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7F" w:rsidRPr="00AD26FD" w:rsidRDefault="00757D7F" w:rsidP="00757D7F">
      <w:pPr>
        <w:pStyle w:val="Hlavika"/>
        <w:pBdr>
          <w:bottom w:val="single" w:sz="4" w:space="1" w:color="000080"/>
        </w:pBdr>
        <w:contextualSpacing/>
        <w:rPr>
          <w:rFonts w:ascii="Franklin Gothic Demi" w:hAnsi="Franklin Gothic Demi"/>
          <w:i/>
          <w:caps/>
          <w:color w:val="808080"/>
        </w:rPr>
      </w:pPr>
      <w:r w:rsidRPr="00AD26FD">
        <w:object w:dxaOrig="255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60pt" o:ole="">
            <v:imagedata r:id="rId5" o:title=""/>
          </v:shape>
          <o:OLEObject Type="Embed" ProgID="Imaging.Document" ShapeID="_x0000_i1025" DrawAspect="Content" ObjectID="_1433331545" r:id="rId6"/>
        </w:object>
      </w:r>
      <w:r w:rsidRPr="00AD26FD"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2171700" cy="69532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D7F" w:rsidRPr="00AD26FD" w:rsidRDefault="00757D7F" w:rsidP="00757D7F">
      <w:pPr>
        <w:contextualSpacing/>
        <w:rPr>
          <w:rStyle w:val="PsacstrojHTML"/>
          <w:rFonts w:ascii="Arial Narrow" w:hAnsi="Arial Narrow"/>
          <w:sz w:val="22"/>
          <w:szCs w:val="22"/>
        </w:rPr>
      </w:pPr>
      <w:r>
        <w:rPr>
          <w:rStyle w:val="PsacstrojHTML"/>
          <w:rFonts w:ascii="Arial Narrow" w:hAnsi="Arial Narrow"/>
          <w:sz w:val="22"/>
          <w:szCs w:val="22"/>
        </w:rPr>
        <w:t>HSR SR dňa 24.06.2013</w:t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  <w:t>Bod č. 14 programu</w:t>
      </w:r>
    </w:p>
    <w:p w:rsidR="00757D7F" w:rsidRDefault="00757D7F" w:rsidP="00757D7F">
      <w:pPr>
        <w:autoSpaceDE w:val="0"/>
        <w:autoSpaceDN w:val="0"/>
        <w:adjustRightInd w:val="0"/>
        <w:contextualSpacing/>
        <w:rPr>
          <w:rFonts w:ascii="Arial Narrow" w:hAnsi="Arial Narrow"/>
          <w:b/>
          <w:bCs/>
          <w:sz w:val="28"/>
          <w:szCs w:val="28"/>
        </w:rPr>
      </w:pPr>
    </w:p>
    <w:p w:rsidR="00757D7F" w:rsidRPr="00752FF2" w:rsidRDefault="00757D7F" w:rsidP="00757D7F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Stanovisko</w:t>
      </w:r>
      <w:r w:rsidRPr="00752FF2">
        <w:rPr>
          <w:rFonts w:ascii="Arial Narrow" w:hAnsi="Arial Narrow"/>
          <w:b/>
          <w:bCs/>
          <w:sz w:val="28"/>
          <w:szCs w:val="28"/>
        </w:rPr>
        <w:t xml:space="preserve"> Republikovej únie zamestnávateľov</w:t>
      </w:r>
    </w:p>
    <w:p w:rsidR="00757D7F" w:rsidRPr="006266ED" w:rsidRDefault="00757D7F" w:rsidP="00757D7F">
      <w:pPr>
        <w:pStyle w:val="Normlnywebov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contextualSpacing/>
        <w:jc w:val="center"/>
        <w:rPr>
          <w:rFonts w:ascii="Arial Narrow" w:hAnsi="Arial Narrow"/>
          <w:bCs/>
          <w:color w:val="000000"/>
          <w:sz w:val="22"/>
          <w:szCs w:val="22"/>
        </w:rPr>
      </w:pPr>
      <w:r w:rsidRPr="006266ED">
        <w:rPr>
          <w:rFonts w:ascii="Arial Narrow" w:hAnsi="Arial Narrow"/>
          <w:sz w:val="22"/>
          <w:szCs w:val="22"/>
        </w:rPr>
        <w:t>Stratégia bezpečnosti a ochrany zdravia pri práci v Slovenskej republike do roku 2020 a program jej realizácie na roky 2013 až 2015 s výhľadom do roku 2020</w:t>
      </w:r>
    </w:p>
    <w:p w:rsidR="00757D7F" w:rsidRPr="00A94752" w:rsidRDefault="00757D7F" w:rsidP="00757D7F">
      <w:pPr>
        <w:pStyle w:val="Normlnywebov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contextualSpacing/>
        <w:jc w:val="center"/>
        <w:rPr>
          <w:rFonts w:ascii="Arial Narrow" w:hAnsi="Arial Narrow"/>
          <w:bCs/>
          <w:color w:val="000000"/>
          <w:sz w:val="22"/>
          <w:szCs w:val="22"/>
        </w:rPr>
      </w:pPr>
      <w:r w:rsidRPr="00A94752">
        <w:rPr>
          <w:rFonts w:ascii="Arial Narrow" w:hAnsi="Arial Narrow"/>
          <w:sz w:val="22"/>
          <w:szCs w:val="22"/>
        </w:rPr>
        <w:t xml:space="preserve">materiál na rokovaní HSR SR dňa </w:t>
      </w:r>
      <w:r>
        <w:rPr>
          <w:rFonts w:ascii="Arial Narrow" w:hAnsi="Arial Narrow"/>
          <w:sz w:val="22"/>
          <w:szCs w:val="22"/>
        </w:rPr>
        <w:t>24.06</w:t>
      </w:r>
      <w:r w:rsidRPr="00A94752">
        <w:rPr>
          <w:rFonts w:ascii="Arial Narrow" w:hAnsi="Arial Narrow"/>
          <w:sz w:val="22"/>
          <w:szCs w:val="22"/>
        </w:rPr>
        <w:t>.2013</w:t>
      </w:r>
    </w:p>
    <w:p w:rsidR="00757D7F" w:rsidRDefault="00757D7F" w:rsidP="00757D7F">
      <w:pPr>
        <w:contextualSpacing/>
        <w:jc w:val="both"/>
        <w:rPr>
          <w:rFonts w:ascii="Arial Narrow" w:hAnsi="Arial Narrow"/>
          <w:b/>
          <w:sz w:val="28"/>
          <w:szCs w:val="28"/>
        </w:rPr>
      </w:pPr>
    </w:p>
    <w:p w:rsidR="00757D7F" w:rsidRDefault="00757D7F" w:rsidP="00757D7F">
      <w:pPr>
        <w:contextualSpacing/>
        <w:jc w:val="both"/>
        <w:rPr>
          <w:rFonts w:ascii="Arial Narrow" w:hAnsi="Arial Narrow"/>
          <w:b/>
          <w:sz w:val="28"/>
          <w:szCs w:val="28"/>
        </w:rPr>
      </w:pPr>
      <w:r w:rsidRPr="00752FF2">
        <w:rPr>
          <w:rFonts w:ascii="Arial Narrow" w:hAnsi="Arial Narrow"/>
          <w:b/>
          <w:sz w:val="28"/>
          <w:szCs w:val="28"/>
        </w:rPr>
        <w:t>Stručný popis podstaty</w:t>
      </w:r>
      <w:r>
        <w:rPr>
          <w:rFonts w:ascii="Arial Narrow" w:hAnsi="Arial Narrow"/>
          <w:b/>
          <w:sz w:val="28"/>
          <w:szCs w:val="28"/>
        </w:rPr>
        <w:t xml:space="preserve"> predkladaného materiálu a</w:t>
      </w:r>
      <w:r w:rsidRPr="00752FF2">
        <w:rPr>
          <w:rFonts w:ascii="Arial Narrow" w:hAnsi="Arial Narrow"/>
          <w:b/>
          <w:sz w:val="28"/>
          <w:szCs w:val="28"/>
        </w:rPr>
        <w:t xml:space="preserve"> jeho relevancie z hľadiska RÚZ</w:t>
      </w:r>
    </w:p>
    <w:p w:rsidR="00757D7F" w:rsidRPr="001C7440" w:rsidRDefault="00757D7F" w:rsidP="00757D7F">
      <w:pPr>
        <w:pStyle w:val="Normlnywebov"/>
        <w:spacing w:before="0" w:beforeAutospacing="0" w:after="0" w:afterAutospacing="0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1C7440">
        <w:rPr>
          <w:rFonts w:ascii="Arial Narrow" w:hAnsi="Arial Narrow"/>
          <w:bCs/>
          <w:sz w:val="22"/>
          <w:szCs w:val="22"/>
        </w:rPr>
        <w:t xml:space="preserve">Materiál predkladá na rokovanie Hospodárskej a sociálnej rady </w:t>
      </w:r>
      <w:r>
        <w:rPr>
          <w:rFonts w:ascii="Arial Narrow" w:hAnsi="Arial Narrow"/>
          <w:bCs/>
          <w:sz w:val="22"/>
          <w:szCs w:val="22"/>
        </w:rPr>
        <w:t>Ministerstvo práce, sociálnych vecí a rodiny SR na Plánu práce vlády SR na rok 2013</w:t>
      </w:r>
    </w:p>
    <w:p w:rsidR="00757D7F" w:rsidRPr="0007632E" w:rsidRDefault="00757D7F" w:rsidP="00757D7F">
      <w:pPr>
        <w:contextualSpacing/>
        <w:jc w:val="both"/>
        <w:rPr>
          <w:rFonts w:ascii="Arial Narrow" w:hAnsi="Arial Narrow"/>
          <w:b/>
          <w:sz w:val="22"/>
          <w:szCs w:val="22"/>
        </w:rPr>
      </w:pPr>
    </w:p>
    <w:p w:rsidR="00757D7F" w:rsidRPr="00B10AF3" w:rsidRDefault="00757D7F" w:rsidP="00757D7F">
      <w:pPr>
        <w:contextualSpacing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B10AF3">
        <w:rPr>
          <w:rFonts w:ascii="Arial Narrow" w:hAnsi="Arial Narrow" w:cs="Arial Narrow"/>
          <w:b/>
          <w:bCs/>
          <w:sz w:val="22"/>
          <w:szCs w:val="22"/>
        </w:rPr>
        <w:t>Cieľom a obsahom materiálu je najmä:</w:t>
      </w:r>
    </w:p>
    <w:p w:rsidR="00757D7F" w:rsidRDefault="00757D7F" w:rsidP="00757D7F">
      <w:pPr>
        <w:suppressAutoHyphens/>
        <w:contextualSpacing/>
        <w:jc w:val="both"/>
        <w:rPr>
          <w:rStyle w:val="Textzstupnhosymbolu"/>
          <w:rFonts w:ascii="Arial Narrow" w:hAnsi="Arial Narrow"/>
          <w:sz w:val="22"/>
          <w:szCs w:val="22"/>
        </w:rPr>
      </w:pPr>
      <w:r w:rsidRPr="006266ED">
        <w:rPr>
          <w:rStyle w:val="Textzstupnhosymbolu"/>
          <w:rFonts w:ascii="Arial Narrow" w:hAnsi="Arial Narrow"/>
          <w:sz w:val="22"/>
          <w:szCs w:val="22"/>
        </w:rPr>
        <w:t>Predložená stratégia BOZP stručne hodnotí dosiahnutý stav v oblasti BOZP v Slovenskej republike, formuluje priority, opatrenia a úlohy, ktorými sa na celoštátnej úrovni podporí najmä starostlivosť zamestnávateľov o významné segmenty v oblasti BOZP, ktoré podmieňujú alebo vplývajú na BOZP. Realizáciou jednotlivých úloh a opatrení stratégie BOZP sa vytvoria predpoklady na účinnejšie znižovanie počtu poškodení zdravia zamestnancov a fyzických osôb, ktoré sú podnikateľmi a nie sú zamestnávateľmi.  Stratégia BOZP je pripravená v nadväznosti na známe zámery, ciele a nástroje pripravovanej stratégiu Európskej únie v oblasti BOZP do roku 2020</w:t>
      </w:r>
    </w:p>
    <w:p w:rsidR="00757D7F" w:rsidRPr="006266ED" w:rsidRDefault="00757D7F" w:rsidP="00757D7F">
      <w:pPr>
        <w:suppressAutoHyphens/>
        <w:contextualSpacing/>
        <w:jc w:val="both"/>
        <w:rPr>
          <w:rFonts w:ascii="Arial Narrow" w:eastAsia="Calibri" w:hAnsi="Arial Narrow"/>
          <w:b/>
          <w:sz w:val="22"/>
          <w:szCs w:val="22"/>
        </w:rPr>
      </w:pPr>
    </w:p>
    <w:p w:rsidR="00757D7F" w:rsidRDefault="00757D7F" w:rsidP="00757D7F">
      <w:pPr>
        <w:contextualSpacing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Postoj RÚZ k materiálu</w:t>
      </w:r>
    </w:p>
    <w:p w:rsidR="00757D7F" w:rsidRDefault="00757D7F" w:rsidP="00757D7F">
      <w:pPr>
        <w:jc w:val="both"/>
        <w:rPr>
          <w:rFonts w:ascii="Arial Narrow" w:hAnsi="Arial Narrow" w:cs="Arial"/>
          <w:sz w:val="22"/>
          <w:szCs w:val="22"/>
        </w:rPr>
      </w:pPr>
    </w:p>
    <w:p w:rsidR="00757D7F" w:rsidRPr="00D835C3" w:rsidRDefault="00757D7F" w:rsidP="00757D7F">
      <w:pPr>
        <w:jc w:val="both"/>
        <w:rPr>
          <w:rStyle w:val="Textzstupnhosymbolu"/>
          <w:rFonts w:ascii="Arial Narrow" w:hAnsi="Arial Narrow"/>
          <w:b/>
          <w:sz w:val="22"/>
          <w:szCs w:val="22"/>
        </w:rPr>
      </w:pPr>
      <w:r w:rsidRPr="00D835C3">
        <w:rPr>
          <w:rStyle w:val="Textzstupnhosymbolu"/>
          <w:rFonts w:ascii="Arial Narrow" w:hAnsi="Arial Narrow"/>
          <w:sz w:val="22"/>
          <w:szCs w:val="22"/>
        </w:rPr>
        <w:t xml:space="preserve">Predložená stratégia BOZP stručne hodnotí dosiahnutý stav v oblasti BOZP v Slovenskej republike, formuluje priority, opatrenia a úlohy, ktorými sa na celoštátnej úrovni podporí najmä starostlivosť zamestnávateľov o významné segmenty v oblasti BOZP, ktoré podmieňujú alebo vplývajú na BOZP.  </w:t>
      </w:r>
      <w:r>
        <w:rPr>
          <w:rStyle w:val="Textzstupnhosymbolu"/>
          <w:rFonts w:ascii="Arial Narrow" w:hAnsi="Arial Narrow"/>
          <w:b/>
          <w:sz w:val="22"/>
          <w:szCs w:val="22"/>
        </w:rPr>
        <w:t>Predložené pripomienky smerujú k participácií zamestnávateľov a zástupcov zamestnancov na odborných seminároch ( Program realizácie, časť A, bod 9) a k návrhom budúcich legislatívnych zmien v tejto oblasti v podobe dynamického systému úrazového poistenia, v ktorom by sa výška sadzieb za úrazové poistenie odvíjala od úrazovosti na pracovisku.</w:t>
      </w:r>
    </w:p>
    <w:p w:rsidR="00757D7F" w:rsidRPr="00AF55A6" w:rsidRDefault="00757D7F" w:rsidP="00757D7F">
      <w:pPr>
        <w:jc w:val="both"/>
        <w:rPr>
          <w:rFonts w:ascii="Arial Narrow" w:hAnsi="Arial Narrow"/>
          <w:sz w:val="22"/>
          <w:szCs w:val="22"/>
        </w:rPr>
      </w:pPr>
    </w:p>
    <w:p w:rsidR="00757D7F" w:rsidRDefault="00757D7F" w:rsidP="00757D7F">
      <w:pPr>
        <w:contextualSpacing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EF7556">
        <w:rPr>
          <w:rFonts w:ascii="Arial Narrow" w:hAnsi="Arial Narrow" w:cs="Arial Narrow"/>
          <w:b/>
          <w:bCs/>
          <w:sz w:val="28"/>
          <w:szCs w:val="28"/>
        </w:rPr>
        <w:t>Pripomienky RÚZ k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predkladanému </w:t>
      </w:r>
      <w:r w:rsidRPr="00EF7556">
        <w:rPr>
          <w:rFonts w:ascii="Arial Narrow" w:hAnsi="Arial Narrow" w:cs="Arial Narrow"/>
          <w:b/>
          <w:bCs/>
          <w:sz w:val="28"/>
          <w:szCs w:val="28"/>
        </w:rPr>
        <w:t>materiálu</w:t>
      </w:r>
    </w:p>
    <w:p w:rsidR="00757D7F" w:rsidRDefault="00757D7F" w:rsidP="00757D7F">
      <w:pPr>
        <w:jc w:val="both"/>
        <w:rPr>
          <w:rFonts w:ascii="Arial Narrow" w:hAnsi="Arial Narrow" w:cs="Arial Narrow"/>
          <w:bCs/>
          <w:sz w:val="22"/>
          <w:szCs w:val="22"/>
        </w:rPr>
      </w:pPr>
    </w:p>
    <w:p w:rsidR="00757D7F" w:rsidRPr="00D835C3" w:rsidRDefault="00757D7F" w:rsidP="00757D7F">
      <w:pPr>
        <w:pStyle w:val="Odsekzoznamu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D835C3">
        <w:rPr>
          <w:rFonts w:ascii="Arial Narrow" w:hAnsi="Arial Narrow"/>
          <w:b/>
          <w:bCs/>
          <w:color w:val="000000"/>
          <w:sz w:val="22"/>
          <w:szCs w:val="22"/>
        </w:rPr>
        <w:t xml:space="preserve">Zásadná pripomienka  </w:t>
      </w:r>
      <w:r w:rsidRPr="00D835C3">
        <w:rPr>
          <w:rFonts w:ascii="Arial Narrow" w:hAnsi="Arial Narrow"/>
          <w:b/>
          <w:color w:val="000000"/>
          <w:sz w:val="22"/>
          <w:szCs w:val="22"/>
        </w:rPr>
        <w:t xml:space="preserve">k bodu 9. - PROGRAM REALIZÁCIE stratégie BOZP, časti </w:t>
      </w:r>
      <w:r w:rsidRPr="00D835C3">
        <w:rPr>
          <w:rFonts w:ascii="Arial Narrow" w:hAnsi="Arial Narrow"/>
          <w:b/>
          <w:sz w:val="22"/>
          <w:szCs w:val="22"/>
        </w:rPr>
        <w:t xml:space="preserve">A, bod 9, </w:t>
      </w:r>
    </w:p>
    <w:p w:rsidR="00757D7F" w:rsidRPr="00D835C3" w:rsidRDefault="00757D7F" w:rsidP="00757D7F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757D7F" w:rsidRPr="00D835C3" w:rsidRDefault="00757D7F" w:rsidP="00757D7F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D835C3">
        <w:rPr>
          <w:rFonts w:ascii="Arial Narrow" w:hAnsi="Arial Narrow"/>
          <w:sz w:val="22"/>
          <w:szCs w:val="22"/>
        </w:rPr>
        <w:t xml:space="preserve">RÚZ navrhuje doplniť medzi spolupracujúce subjekty aj zamestnávateľské zväzy a KOZ.  </w:t>
      </w:r>
    </w:p>
    <w:p w:rsidR="00757D7F" w:rsidRPr="00D835C3" w:rsidRDefault="00757D7F" w:rsidP="00757D7F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757D7F" w:rsidRPr="00D835C3" w:rsidRDefault="00757D7F" w:rsidP="00757D7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D835C3">
        <w:rPr>
          <w:rFonts w:ascii="Arial Narrow" w:hAnsi="Arial Narrow"/>
          <w:b/>
          <w:bCs/>
          <w:color w:val="000000"/>
          <w:sz w:val="22"/>
          <w:szCs w:val="22"/>
        </w:rPr>
        <w:t>Odôvodnenie:</w:t>
      </w:r>
    </w:p>
    <w:p w:rsidR="00757D7F" w:rsidRPr="00D835C3" w:rsidRDefault="00757D7F" w:rsidP="00757D7F">
      <w:pPr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 w:rsidRPr="00D835C3">
        <w:rPr>
          <w:rFonts w:ascii="Arial Narrow" w:hAnsi="Arial Narrow"/>
          <w:color w:val="000000"/>
          <w:sz w:val="22"/>
          <w:szCs w:val="22"/>
          <w:lang w:eastAsia="sk-SK"/>
        </w:rPr>
        <w:t>Organizovať pracovné stretnutia odborníkov v oblasti BOZP bez účasti zástupcov zamestnancov a najmä zamestnávateľov považujeme za zvláštne, najmä ak má ísť o zlepšenie implementácie právnych predpisov a ostatných predpisov na zaistenie BOZP v praxi</w:t>
      </w:r>
    </w:p>
    <w:p w:rsidR="00757D7F" w:rsidRPr="00D835C3" w:rsidRDefault="00757D7F" w:rsidP="00757D7F">
      <w:pPr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</w:p>
    <w:p w:rsidR="00757D7F" w:rsidRPr="00D835C3" w:rsidRDefault="00757D7F" w:rsidP="00757D7F">
      <w:pPr>
        <w:pStyle w:val="Odsekzoznamu"/>
        <w:numPr>
          <w:ilvl w:val="0"/>
          <w:numId w:val="2"/>
        </w:numPr>
        <w:tabs>
          <w:tab w:val="left" w:pos="-360"/>
        </w:tabs>
        <w:autoSpaceDE w:val="0"/>
        <w:autoSpaceDN w:val="0"/>
        <w:adjustRightInd w:val="0"/>
        <w:contextualSpacing w:val="0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D835C3">
        <w:rPr>
          <w:rFonts w:ascii="Arial Narrow" w:hAnsi="Arial Narrow"/>
          <w:b/>
          <w:bCs/>
          <w:color w:val="000000"/>
          <w:sz w:val="22"/>
          <w:szCs w:val="22"/>
        </w:rPr>
        <w:t>Zásadná pripomienka k</w:t>
      </w:r>
      <w:r w:rsidRPr="00D835C3">
        <w:rPr>
          <w:rFonts w:ascii="Arial Narrow" w:hAnsi="Arial Narrow"/>
          <w:b/>
          <w:color w:val="000000"/>
          <w:sz w:val="22"/>
          <w:szCs w:val="22"/>
        </w:rPr>
        <w:t xml:space="preserve"> bodu 9. - PROGRAM REALIZÁCIE stratégie BOZP, časti D, </w:t>
      </w:r>
    </w:p>
    <w:p w:rsidR="00757D7F" w:rsidRPr="00D835C3" w:rsidRDefault="00757D7F" w:rsidP="00757D7F">
      <w:pPr>
        <w:tabs>
          <w:tab w:val="left" w:pos="-360"/>
        </w:tabs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D835C3">
        <w:rPr>
          <w:rFonts w:ascii="Arial Narrow" w:hAnsi="Arial Narrow"/>
          <w:color w:val="000000"/>
          <w:sz w:val="22"/>
          <w:szCs w:val="22"/>
        </w:rPr>
        <w:t>RÚZ navrhuje doplniť nový bod 3., ktorý znie:</w:t>
      </w:r>
    </w:p>
    <w:p w:rsidR="00757D7F" w:rsidRPr="00D835C3" w:rsidRDefault="00757D7F" w:rsidP="00757D7F">
      <w:pPr>
        <w:tabs>
          <w:tab w:val="left" w:pos="-360"/>
        </w:tabs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757D7F" w:rsidRPr="00D835C3" w:rsidRDefault="00757D7F" w:rsidP="00757D7F">
      <w:pPr>
        <w:tabs>
          <w:tab w:val="left" w:pos="-360"/>
        </w:tabs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D835C3">
        <w:rPr>
          <w:rFonts w:ascii="Arial Narrow" w:hAnsi="Arial Narrow"/>
          <w:b/>
          <w:bCs/>
          <w:color w:val="000000"/>
          <w:sz w:val="22"/>
          <w:szCs w:val="22"/>
        </w:rPr>
        <w:t>„</w:t>
      </w:r>
      <w:r w:rsidRPr="00D835C3">
        <w:rPr>
          <w:rFonts w:ascii="Arial Narrow" w:hAnsi="Arial Narrow"/>
          <w:bCs/>
          <w:color w:val="000000"/>
          <w:sz w:val="22"/>
          <w:szCs w:val="22"/>
        </w:rPr>
        <w:t>Pripraviť legislatívnu úpravu zákona č. 461/2003 Z. z. o sociálnom poistení v znení neskorších predpisov, ktorým sa úrazové poistenie v zákone doplní o uplatnenie výšky zľavy a prirážky k poistnému  a  zabezpečeniu preventívnych aktivít financovaných z prostriedkov úrazového poistenia odvádzaného zamestnávateľmi.“</w:t>
      </w:r>
    </w:p>
    <w:p w:rsidR="00757D7F" w:rsidRPr="00D835C3" w:rsidRDefault="00757D7F" w:rsidP="00757D7F">
      <w:pPr>
        <w:tabs>
          <w:tab w:val="left" w:pos="-360"/>
        </w:tabs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757D7F" w:rsidRPr="00D835C3" w:rsidRDefault="00757D7F" w:rsidP="00757D7F">
      <w:pPr>
        <w:tabs>
          <w:tab w:val="left" w:pos="-360"/>
        </w:tabs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D835C3">
        <w:rPr>
          <w:rFonts w:ascii="Arial Narrow" w:hAnsi="Arial Narrow"/>
          <w:b/>
          <w:bCs/>
          <w:color w:val="000000"/>
          <w:sz w:val="22"/>
          <w:szCs w:val="22"/>
        </w:rPr>
        <w:t>Odôvodnenie:</w:t>
      </w:r>
      <w:r w:rsidRPr="00D835C3">
        <w:rPr>
          <w:rFonts w:ascii="Arial Narrow" w:hAnsi="Arial Narrow"/>
          <w:bCs/>
          <w:color w:val="000000"/>
          <w:sz w:val="22"/>
          <w:szCs w:val="22"/>
        </w:rPr>
        <w:t xml:space="preserve"> </w:t>
      </w:r>
    </w:p>
    <w:p w:rsidR="00757D7F" w:rsidRPr="00D835C3" w:rsidRDefault="00757D7F" w:rsidP="00757D7F">
      <w:pPr>
        <w:tabs>
          <w:tab w:val="left" w:pos="-360"/>
        </w:tabs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D835C3">
        <w:rPr>
          <w:rFonts w:ascii="Arial Narrow" w:hAnsi="Arial Narrow"/>
          <w:bCs/>
          <w:color w:val="000000"/>
          <w:sz w:val="22"/>
          <w:szCs w:val="22"/>
        </w:rPr>
        <w:t>Jednalo by sa o účinný stimulačný nástroj schopný  pozitívne ovplyvňovať zamestnávateľov preventívnymi nástrojmi.</w:t>
      </w:r>
    </w:p>
    <w:p w:rsidR="00757D7F" w:rsidRPr="00674D2E" w:rsidRDefault="00757D7F" w:rsidP="00757D7F">
      <w:pPr>
        <w:jc w:val="both"/>
        <w:rPr>
          <w:rFonts w:ascii="Arial Narrow" w:hAnsi="Arial Narrow"/>
          <w:sz w:val="22"/>
          <w:szCs w:val="22"/>
        </w:rPr>
      </w:pPr>
    </w:p>
    <w:p w:rsidR="00757D7F" w:rsidRPr="00951F00" w:rsidRDefault="00757D7F" w:rsidP="00757D7F">
      <w:pPr>
        <w:contextualSpacing/>
        <w:jc w:val="both"/>
        <w:rPr>
          <w:rFonts w:ascii="Arial Narrow" w:hAnsi="Arial Narrow"/>
          <w:sz w:val="22"/>
          <w:szCs w:val="22"/>
        </w:rPr>
      </w:pPr>
      <w:r w:rsidRPr="00D0364F">
        <w:rPr>
          <w:rFonts w:ascii="Arial Narrow" w:hAnsi="Arial Narrow"/>
          <w:b/>
          <w:sz w:val="28"/>
          <w:szCs w:val="28"/>
        </w:rPr>
        <w:t>Zdroj:</w:t>
      </w:r>
      <w:r w:rsidRPr="00606466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155667">
          <w:rPr>
            <w:rFonts w:ascii="Arial Narrow" w:hAnsi="Arial Narrow"/>
          </w:rPr>
          <w:t>RÚZ</w:t>
        </w:r>
      </w:hyperlink>
    </w:p>
    <w:p w:rsidR="00C1514D" w:rsidRDefault="00C1514D"/>
    <w:sectPr w:rsidR="00C1514D" w:rsidSect="008D24DC">
      <w:pgSz w:w="12240" w:h="15840"/>
      <w:pgMar w:top="709" w:right="1417" w:bottom="426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0C7"/>
    <w:multiLevelType w:val="hybridMultilevel"/>
    <w:tmpl w:val="97263232"/>
    <w:lvl w:ilvl="0" w:tplc="D62626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055F4E"/>
    <w:multiLevelType w:val="hybridMultilevel"/>
    <w:tmpl w:val="C36A5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D7F"/>
    <w:rsid w:val="000075EF"/>
    <w:rsid w:val="00757D7F"/>
    <w:rsid w:val="00C1514D"/>
    <w:rsid w:val="00D0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075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075EF"/>
    <w:rPr>
      <w:rFonts w:ascii="Arial Narrow" w:eastAsia="Times New Roman" w:hAnsi="Arial Narrow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075EF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007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075EF"/>
    <w:pPr>
      <w:ind w:left="720"/>
      <w:contextualSpacing/>
    </w:pPr>
    <w:rPr>
      <w:sz w:val="20"/>
      <w:szCs w:val="20"/>
    </w:rPr>
  </w:style>
  <w:style w:type="character" w:styleId="PsacstrojHTML">
    <w:name w:val="HTML Typewriter"/>
    <w:rsid w:val="00757D7F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rsid w:val="00757D7F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rsid w:val="00757D7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uiPriority w:val="99"/>
    <w:rsid w:val="00757D7F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unhideWhenUsed/>
    <w:rsid w:val="00757D7F"/>
    <w:pPr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7D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7D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.justice.gov.sk/Material/MaterialHome.aspx?instEID=-1&amp;matEID=3089&amp;langEID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Company>MPSVR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</cp:lastModifiedBy>
  <cp:revision>2</cp:revision>
  <dcterms:created xsi:type="dcterms:W3CDTF">2013-06-21T12:53:00Z</dcterms:created>
  <dcterms:modified xsi:type="dcterms:W3CDTF">2013-06-21T12:53:00Z</dcterms:modified>
</cp:coreProperties>
</file>