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0C" w:rsidRDefault="001C040C" w:rsidP="001C040C">
      <w:pPr>
        <w:pStyle w:val="Nadpis6"/>
        <w:spacing w:before="0" w:after="0"/>
        <w:jc w:val="center"/>
        <w:rPr>
          <w:sz w:val="24"/>
          <w:szCs w:val="24"/>
        </w:rPr>
      </w:pPr>
      <w:bookmarkStart w:id="0" w:name="_GoBack"/>
      <w:bookmarkEnd w:id="0"/>
      <w:r>
        <w:rPr>
          <w:sz w:val="24"/>
          <w:szCs w:val="24"/>
        </w:rPr>
        <w:t>Informácia</w:t>
      </w:r>
    </w:p>
    <w:p w:rsidR="001C040C" w:rsidRDefault="001C040C" w:rsidP="001C040C">
      <w:pPr>
        <w:pStyle w:val="Nadpis6"/>
        <w:spacing w:before="0" w:after="0"/>
        <w:jc w:val="center"/>
        <w:rPr>
          <w:sz w:val="24"/>
          <w:szCs w:val="24"/>
        </w:rPr>
      </w:pPr>
    </w:p>
    <w:p w:rsidR="001C040C" w:rsidRDefault="001C040C" w:rsidP="001C040C">
      <w:pPr>
        <w:pStyle w:val="Nadpis6"/>
        <w:spacing w:before="0" w:after="0"/>
        <w:jc w:val="center"/>
        <w:rPr>
          <w:iCs/>
          <w:sz w:val="24"/>
          <w:szCs w:val="24"/>
        </w:rPr>
      </w:pPr>
      <w:r>
        <w:rPr>
          <w:sz w:val="24"/>
          <w:szCs w:val="24"/>
        </w:rPr>
        <w:t>o priebehu a výsledkoch 102.</w:t>
      </w:r>
      <w:r>
        <w:t xml:space="preserve"> z</w:t>
      </w:r>
      <w:r>
        <w:rPr>
          <w:iCs/>
          <w:sz w:val="24"/>
          <w:szCs w:val="24"/>
        </w:rPr>
        <w:t>asadnutia Generálnej konferencie Medzinárodnej organizácie práce, ktoré sa uskutočnilo v Ženeve od 5. júna 2013 do 20. júna 2013</w:t>
      </w:r>
    </w:p>
    <w:p w:rsidR="001C040C" w:rsidRDefault="001C040C" w:rsidP="001C040C">
      <w:pPr>
        <w:pStyle w:val="Nadpis6"/>
        <w:spacing w:before="0" w:after="0"/>
        <w:jc w:val="both"/>
        <w:rPr>
          <w:b w:val="0"/>
          <w:sz w:val="24"/>
          <w:szCs w:val="24"/>
        </w:rPr>
      </w:pPr>
    </w:p>
    <w:p w:rsidR="001C040C" w:rsidRDefault="001C040C" w:rsidP="001C040C"/>
    <w:p w:rsidR="001C040C" w:rsidRDefault="001C040C" w:rsidP="001C040C">
      <w:pPr>
        <w:ind w:firstLine="708"/>
        <w:jc w:val="both"/>
        <w:rPr>
          <w:rFonts w:ascii="Times New Roman" w:hAnsi="Times New Roman"/>
          <w:szCs w:val="24"/>
        </w:rPr>
      </w:pPr>
      <w:r>
        <w:rPr>
          <w:rFonts w:ascii="Times New Roman" w:hAnsi="Times New Roman"/>
          <w:szCs w:val="24"/>
        </w:rPr>
        <w:t>Medzinárodná organizácia práce je trojstranná (tripartitná) agentúra Organizácie Spojených národov, ktorá predkladá súčasne vládam, zamestnávateľom a pracovníkom (zamestnancom) svojim členským štátom spoločné opatrenia na podporu dôstojnej práce na celom svete. Medzi spoločné opatrenia patrí, najmä tvorba medzinárodných pracovných noriem -  dohovorov a odporúčaní Medzinárodnej organizácie práce. Organizácia už 94 rokov pracuje pre hodnoty sociálnej spravodlivosti, má 185 členov - členských štátov.</w:t>
      </w:r>
    </w:p>
    <w:p w:rsidR="001C040C" w:rsidRDefault="001C040C" w:rsidP="001C040C"/>
    <w:p w:rsidR="001C040C" w:rsidRDefault="001C040C" w:rsidP="001C040C">
      <w:pPr>
        <w:ind w:firstLine="540"/>
        <w:jc w:val="both"/>
        <w:rPr>
          <w:rFonts w:ascii="Times New Roman" w:hAnsi="Times New Roman"/>
          <w:bCs/>
          <w:szCs w:val="24"/>
        </w:rPr>
      </w:pPr>
      <w:r>
        <w:rPr>
          <w:rFonts w:ascii="Times New Roman" w:hAnsi="Times New Roman"/>
          <w:bCs/>
          <w:szCs w:val="24"/>
        </w:rPr>
        <w:t xml:space="preserve">Sto druhé zasadnutie Generálnej konferencie Medzinárodnej organizácie práce (ďalej len ”konferencia”) sa uskutočnilo v Ženeve od </w:t>
      </w:r>
      <w:r w:rsidR="009B38CC">
        <w:rPr>
          <w:rFonts w:ascii="Times New Roman" w:hAnsi="Times New Roman"/>
          <w:bCs/>
          <w:szCs w:val="24"/>
        </w:rPr>
        <w:t>5</w:t>
      </w:r>
      <w:r>
        <w:rPr>
          <w:rFonts w:ascii="Times New Roman" w:hAnsi="Times New Roman"/>
          <w:bCs/>
          <w:szCs w:val="24"/>
        </w:rPr>
        <w:t xml:space="preserve">. </w:t>
      </w:r>
      <w:r w:rsidR="009B38CC">
        <w:rPr>
          <w:rFonts w:ascii="Times New Roman" w:hAnsi="Times New Roman"/>
          <w:bCs/>
          <w:szCs w:val="24"/>
        </w:rPr>
        <w:t>júna</w:t>
      </w:r>
      <w:r>
        <w:rPr>
          <w:rFonts w:ascii="Times New Roman" w:hAnsi="Times New Roman"/>
          <w:bCs/>
          <w:szCs w:val="24"/>
        </w:rPr>
        <w:t xml:space="preserve"> 201</w:t>
      </w:r>
      <w:r w:rsidR="009B38CC">
        <w:rPr>
          <w:rFonts w:ascii="Times New Roman" w:hAnsi="Times New Roman"/>
          <w:bCs/>
          <w:szCs w:val="24"/>
        </w:rPr>
        <w:t>3</w:t>
      </w:r>
      <w:r>
        <w:rPr>
          <w:rFonts w:ascii="Times New Roman" w:hAnsi="Times New Roman"/>
          <w:bCs/>
          <w:szCs w:val="24"/>
        </w:rPr>
        <w:t xml:space="preserve"> do </w:t>
      </w:r>
      <w:r w:rsidR="009B38CC">
        <w:rPr>
          <w:rFonts w:ascii="Times New Roman" w:hAnsi="Times New Roman"/>
          <w:bCs/>
          <w:szCs w:val="24"/>
        </w:rPr>
        <w:t>20.</w:t>
      </w:r>
      <w:r>
        <w:rPr>
          <w:rFonts w:ascii="Times New Roman" w:hAnsi="Times New Roman"/>
          <w:bCs/>
          <w:szCs w:val="24"/>
        </w:rPr>
        <w:t xml:space="preserve"> júna 201</w:t>
      </w:r>
      <w:r w:rsidR="009B38CC">
        <w:rPr>
          <w:rFonts w:ascii="Times New Roman" w:hAnsi="Times New Roman"/>
          <w:bCs/>
          <w:szCs w:val="24"/>
        </w:rPr>
        <w:t>3</w:t>
      </w:r>
      <w:r>
        <w:rPr>
          <w:rFonts w:ascii="Times New Roman" w:hAnsi="Times New Roman"/>
          <w:bCs/>
          <w:szCs w:val="24"/>
        </w:rPr>
        <w:t xml:space="preserve"> v Paláci národov a v budove ústredia Medzinárodného úradu práce v Ženeve.</w:t>
      </w:r>
    </w:p>
    <w:p w:rsidR="001C040C" w:rsidRDefault="001C040C" w:rsidP="001C040C">
      <w:pPr>
        <w:ind w:firstLine="540"/>
        <w:jc w:val="both"/>
        <w:rPr>
          <w:rFonts w:ascii="Times New Roman" w:hAnsi="Times New Roman"/>
          <w:bCs/>
          <w:szCs w:val="24"/>
        </w:rPr>
      </w:pPr>
    </w:p>
    <w:p w:rsidR="001C040C" w:rsidRDefault="001C040C" w:rsidP="001C040C">
      <w:pPr>
        <w:jc w:val="both"/>
        <w:rPr>
          <w:rFonts w:ascii="Times New Roman" w:hAnsi="Times New Roman"/>
        </w:rPr>
      </w:pPr>
      <w:r>
        <w:tab/>
      </w:r>
      <w:r>
        <w:rPr>
          <w:rFonts w:ascii="Times New Roman" w:hAnsi="Times New Roman"/>
        </w:rPr>
        <w:t xml:space="preserve">Konferencia je najvyšším orgánom Medzinárodnej organizácie práce (ďalej len „MOP“). Slovenská republika je od 22. januára 1993 členom MOP. Na konferencii bolo akreditovaných </w:t>
      </w:r>
      <w:r w:rsidR="00D124B5">
        <w:rPr>
          <w:rFonts w:ascii="Times New Roman" w:hAnsi="Times New Roman"/>
        </w:rPr>
        <w:t>5593 osôb</w:t>
      </w:r>
      <w:r w:rsidR="00885C02">
        <w:rPr>
          <w:rFonts w:ascii="Times New Roman" w:hAnsi="Times New Roman"/>
        </w:rPr>
        <w:t xml:space="preserve"> (porovnanie s</w:t>
      </w:r>
      <w:r w:rsidR="00A861C2">
        <w:rPr>
          <w:rFonts w:ascii="Times New Roman" w:hAnsi="Times New Roman"/>
        </w:rPr>
        <w:t xml:space="preserve"> </w:t>
      </w:r>
      <w:r w:rsidR="00885C02">
        <w:rPr>
          <w:rFonts w:ascii="Times New Roman" w:hAnsi="Times New Roman"/>
        </w:rPr>
        <w:t>rokom</w:t>
      </w:r>
      <w:r w:rsidR="00B254FA">
        <w:rPr>
          <w:rFonts w:ascii="Times New Roman" w:hAnsi="Times New Roman"/>
        </w:rPr>
        <w:t xml:space="preserve"> 2012</w:t>
      </w:r>
      <w:r w:rsidR="00304436">
        <w:rPr>
          <w:rFonts w:ascii="Times New Roman" w:hAnsi="Times New Roman"/>
        </w:rPr>
        <w:t xml:space="preserve"> bolo akreditovaných </w:t>
      </w:r>
      <w:r w:rsidR="00D124B5">
        <w:rPr>
          <w:rFonts w:ascii="Times New Roman" w:hAnsi="Times New Roman"/>
        </w:rPr>
        <w:t xml:space="preserve">                                                                                                                                                                                                                                                                                                                                                                                                                                                                                                                                                                                                                                                                                                                                                                                                                                                                                                                                                                                                                                                                                                                                                                                                                                                                                                                                                                                                                                                                                                                                                                                                                                                                                                                                                                                                                                                                                                                                                                                                                                                                                                                                                                                                                                                                                                                                                                                                                                                                                                                                                                                                                                                                                                                                                                                                                                                                                                                                                                                                                                                                                                                                                                                                                                                                                                                                                                                                                                                                                                                                                                                                                                                                                                                                                                                                                                                                                                                                                                                                                                                                                                                                                                                                                                                                                                                                                                                                                                                                                                                                                                                                                                                                                                                                                                                                                                                                                                                                                                                                                                                                                                                                                                                                                                                                                                                                                                                                                                                                                                                                                                                                                                                                                                                                                                                                                                                                                                                                                                                                                                                                                                                                                                                                                                                                                                                                                                                                                                                                                                                                                                                                                                                                                                                                                                                                                                                                                                                                                                                                                                                                                                                                                                                                                                                                                                                                                                                                                                                                                                                                                                                                                                                                                                                                                                                                                   </w:t>
      </w:r>
      <w:r>
        <w:rPr>
          <w:rFonts w:ascii="Times New Roman" w:hAnsi="Times New Roman"/>
        </w:rPr>
        <w:t>5327 osôb</w:t>
      </w:r>
      <w:r w:rsidR="00F64AF2">
        <w:rPr>
          <w:rFonts w:ascii="Times New Roman" w:hAnsi="Times New Roman"/>
        </w:rPr>
        <w:t>)</w:t>
      </w:r>
      <w:r>
        <w:rPr>
          <w:rFonts w:ascii="Times New Roman" w:hAnsi="Times New Roman"/>
        </w:rPr>
        <w:t>. Na konferencii sa zišli zástupcovia vlád, zástupcovia zamestnávateľov a zástupcovia pracovníkov (zamestnancov) zo 170 z celkového počtu 185 členských štátov MOP vrátane trojstrannej (tripartitnej) delegácie Slovenskej republiky. Spolu sa na konferencii zúčastnilo 2</w:t>
      </w:r>
      <w:r w:rsidR="00A66672">
        <w:rPr>
          <w:rFonts w:ascii="Times New Roman" w:hAnsi="Times New Roman"/>
        </w:rPr>
        <w:t>744</w:t>
      </w:r>
      <w:r>
        <w:rPr>
          <w:rFonts w:ascii="Times New Roman" w:hAnsi="Times New Roman"/>
        </w:rPr>
        <w:t xml:space="preserve"> delegátov a poradcov (32</w:t>
      </w:r>
      <w:r w:rsidR="00A66672">
        <w:rPr>
          <w:rFonts w:ascii="Times New Roman" w:hAnsi="Times New Roman"/>
        </w:rPr>
        <w:t>1</w:t>
      </w:r>
      <w:r>
        <w:rPr>
          <w:rFonts w:ascii="Times New Roman" w:hAnsi="Times New Roman"/>
        </w:rPr>
        <w:t xml:space="preserve"> vládnych delegátov, 1</w:t>
      </w:r>
      <w:r w:rsidR="00A66672">
        <w:rPr>
          <w:rFonts w:ascii="Times New Roman" w:hAnsi="Times New Roman"/>
        </w:rPr>
        <w:t>149</w:t>
      </w:r>
      <w:r>
        <w:rPr>
          <w:rFonts w:ascii="Times New Roman" w:hAnsi="Times New Roman"/>
        </w:rPr>
        <w:t xml:space="preserve"> vládnych poradcov, 1</w:t>
      </w:r>
      <w:r w:rsidR="0050177D">
        <w:rPr>
          <w:rFonts w:ascii="Times New Roman" w:hAnsi="Times New Roman"/>
        </w:rPr>
        <w:t>29</w:t>
      </w:r>
      <w:r>
        <w:rPr>
          <w:rFonts w:ascii="Times New Roman" w:hAnsi="Times New Roman"/>
        </w:rPr>
        <w:t xml:space="preserve"> delegátov za zamestnávateľov, </w:t>
      </w:r>
      <w:r w:rsidR="0050177D">
        <w:rPr>
          <w:rFonts w:ascii="Times New Roman" w:hAnsi="Times New Roman"/>
        </w:rPr>
        <w:t>397</w:t>
      </w:r>
      <w:r>
        <w:rPr>
          <w:rFonts w:ascii="Times New Roman" w:hAnsi="Times New Roman"/>
        </w:rPr>
        <w:t xml:space="preserve"> poradcov za zamestnávateľov, 1</w:t>
      </w:r>
      <w:r w:rsidR="0050177D">
        <w:rPr>
          <w:rFonts w:ascii="Times New Roman" w:hAnsi="Times New Roman"/>
        </w:rPr>
        <w:t>48</w:t>
      </w:r>
      <w:r>
        <w:rPr>
          <w:rFonts w:ascii="Times New Roman" w:hAnsi="Times New Roman"/>
        </w:rPr>
        <w:t xml:space="preserve"> delegátov za pracovníkov a</w:t>
      </w:r>
      <w:r w:rsidR="0050177D">
        <w:rPr>
          <w:rFonts w:ascii="Times New Roman" w:hAnsi="Times New Roman"/>
        </w:rPr>
        <w:t> 600</w:t>
      </w:r>
      <w:r>
        <w:rPr>
          <w:rFonts w:ascii="Times New Roman" w:hAnsi="Times New Roman"/>
        </w:rPr>
        <w:t xml:space="preserve"> poradcov za pracovníkov). Okrem nich sa na konferencii zúčastnilo 15</w:t>
      </w:r>
      <w:r w:rsidR="00366917">
        <w:rPr>
          <w:rFonts w:ascii="Times New Roman" w:hAnsi="Times New Roman"/>
        </w:rPr>
        <w:t>8</w:t>
      </w:r>
      <w:r>
        <w:rPr>
          <w:rFonts w:ascii="Times New Roman" w:hAnsi="Times New Roman"/>
        </w:rPr>
        <w:t xml:space="preserve"> ministrov, zástupcov ministrov. </w:t>
      </w:r>
    </w:p>
    <w:p w:rsidR="001C040C" w:rsidRDefault="001C040C" w:rsidP="001C040C">
      <w:pPr>
        <w:ind w:firstLine="540"/>
        <w:jc w:val="both"/>
        <w:rPr>
          <w:rFonts w:ascii="Times New Roman" w:hAnsi="Times New Roman"/>
          <w:bCs/>
          <w:szCs w:val="24"/>
        </w:rPr>
      </w:pPr>
    </w:p>
    <w:p w:rsidR="001D2241" w:rsidRDefault="001D2241" w:rsidP="001C040C">
      <w:pPr>
        <w:jc w:val="both"/>
        <w:rPr>
          <w:rFonts w:ascii="Times New Roman" w:hAnsi="Times New Roman"/>
          <w:b/>
          <w:szCs w:val="24"/>
        </w:rPr>
      </w:pPr>
    </w:p>
    <w:p w:rsidR="001C040C" w:rsidRDefault="001C040C" w:rsidP="001C040C">
      <w:pPr>
        <w:jc w:val="both"/>
        <w:rPr>
          <w:rFonts w:ascii="Times New Roman" w:hAnsi="Times New Roman"/>
          <w:b/>
          <w:szCs w:val="24"/>
        </w:rPr>
      </w:pPr>
      <w:r>
        <w:rPr>
          <w:rFonts w:ascii="Times New Roman" w:hAnsi="Times New Roman"/>
          <w:b/>
          <w:szCs w:val="24"/>
        </w:rPr>
        <w:t>Program konferencie bol nasledovný:</w:t>
      </w:r>
    </w:p>
    <w:p w:rsidR="001C040C" w:rsidRDefault="001C040C" w:rsidP="001C040C">
      <w:pPr>
        <w:jc w:val="both"/>
        <w:rPr>
          <w:rFonts w:ascii="Times New Roman" w:hAnsi="Times New Roman"/>
          <w:b/>
          <w:szCs w:val="24"/>
        </w:rPr>
      </w:pPr>
    </w:p>
    <w:p w:rsidR="001C040C" w:rsidRDefault="001C040C" w:rsidP="001C040C">
      <w:pPr>
        <w:ind w:left="705"/>
        <w:jc w:val="both"/>
        <w:rPr>
          <w:rFonts w:ascii="Times New Roman" w:hAnsi="Times New Roman"/>
          <w:b/>
          <w:szCs w:val="24"/>
        </w:rPr>
      </w:pPr>
      <w:r>
        <w:rPr>
          <w:rFonts w:ascii="Times New Roman" w:hAnsi="Times New Roman"/>
          <w:b/>
          <w:szCs w:val="24"/>
        </w:rPr>
        <w:t>Stále body programu konferencie</w:t>
      </w:r>
    </w:p>
    <w:p w:rsidR="001C040C" w:rsidRDefault="001C040C" w:rsidP="001C040C">
      <w:pPr>
        <w:ind w:left="705"/>
        <w:jc w:val="both"/>
        <w:rPr>
          <w:rFonts w:ascii="Times New Roman" w:hAnsi="Times New Roman"/>
          <w:b/>
          <w:szCs w:val="24"/>
        </w:rPr>
      </w:pPr>
    </w:p>
    <w:p w:rsidR="001D2241" w:rsidRPr="001F67E3" w:rsidRDefault="001D2241" w:rsidP="001D2241">
      <w:pPr>
        <w:ind w:left="705"/>
        <w:jc w:val="both"/>
        <w:rPr>
          <w:rFonts w:ascii="Times New Roman" w:hAnsi="Times New Roman"/>
          <w:szCs w:val="24"/>
        </w:rPr>
      </w:pPr>
    </w:p>
    <w:p w:rsidR="001D2241" w:rsidRPr="001F67E3" w:rsidRDefault="001D2241" w:rsidP="001D2241">
      <w:pPr>
        <w:pStyle w:val="Odsekzoznamu"/>
        <w:numPr>
          <w:ilvl w:val="0"/>
          <w:numId w:val="1"/>
        </w:numPr>
        <w:contextualSpacing w:val="0"/>
        <w:jc w:val="both"/>
      </w:pPr>
      <w:r w:rsidRPr="001F67E3">
        <w:t>Správy predsedu Správnej rady Medzinárodného úradu práce (ďalej len „MÚP“) a generálneho riaditeľa MÚP</w:t>
      </w:r>
      <w:r>
        <w:t>;</w:t>
      </w:r>
    </w:p>
    <w:p w:rsidR="001D2241" w:rsidRPr="001F67E3" w:rsidRDefault="001D2241" w:rsidP="001D2241">
      <w:pPr>
        <w:ind w:left="1416"/>
        <w:jc w:val="both"/>
        <w:rPr>
          <w:rFonts w:ascii="Times New Roman" w:hAnsi="Times New Roman"/>
          <w:szCs w:val="24"/>
        </w:rPr>
      </w:pPr>
    </w:p>
    <w:p w:rsidR="001D2241" w:rsidRPr="001F67E3" w:rsidRDefault="001D2241" w:rsidP="001D2241">
      <w:pPr>
        <w:pStyle w:val="Odsekzoznamu"/>
        <w:numPr>
          <w:ilvl w:val="0"/>
          <w:numId w:val="1"/>
        </w:numPr>
        <w:contextualSpacing w:val="0"/>
        <w:jc w:val="both"/>
      </w:pPr>
      <w:r w:rsidRPr="001F67E3">
        <w:t>Program a rozpočet návrh</w:t>
      </w:r>
      <w:r w:rsidR="008E6923">
        <w:t>u</w:t>
      </w:r>
      <w:r w:rsidRPr="001F67E3">
        <w:t xml:space="preserve"> na roky 2014-2015 a iné otázky;</w:t>
      </w:r>
    </w:p>
    <w:p w:rsidR="001D2241" w:rsidRPr="001F67E3" w:rsidRDefault="001D2241" w:rsidP="001D2241">
      <w:pPr>
        <w:ind w:left="705"/>
        <w:jc w:val="both"/>
        <w:rPr>
          <w:rFonts w:ascii="Times New Roman" w:hAnsi="Times New Roman"/>
          <w:szCs w:val="24"/>
        </w:rPr>
      </w:pPr>
    </w:p>
    <w:p w:rsidR="001D2241" w:rsidRPr="001F67E3" w:rsidRDefault="001D2241" w:rsidP="001D2241">
      <w:pPr>
        <w:pStyle w:val="Odsekzoznamu"/>
        <w:numPr>
          <w:ilvl w:val="0"/>
          <w:numId w:val="1"/>
        </w:numPr>
        <w:contextualSpacing w:val="0"/>
        <w:jc w:val="both"/>
      </w:pPr>
      <w:r w:rsidRPr="001F67E3">
        <w:t>Informácie a správy o aplikácii dohovorov a odporúčaní MOP;</w:t>
      </w:r>
    </w:p>
    <w:p w:rsidR="001D2241" w:rsidRPr="001F67E3" w:rsidRDefault="001D2241" w:rsidP="001D2241">
      <w:pPr>
        <w:ind w:left="705"/>
        <w:jc w:val="both"/>
        <w:rPr>
          <w:rFonts w:ascii="Times New Roman" w:hAnsi="Times New Roman"/>
          <w:szCs w:val="24"/>
        </w:rPr>
      </w:pPr>
    </w:p>
    <w:p w:rsidR="001D2241" w:rsidRPr="001F67E3" w:rsidRDefault="001D2241" w:rsidP="001D2241">
      <w:pPr>
        <w:ind w:left="705"/>
        <w:jc w:val="both"/>
        <w:rPr>
          <w:rFonts w:ascii="Times New Roman" w:hAnsi="Times New Roman"/>
          <w:szCs w:val="24"/>
        </w:rPr>
      </w:pPr>
      <w:r w:rsidRPr="001F67E3">
        <w:rPr>
          <w:rFonts w:ascii="Times New Roman" w:hAnsi="Times New Roman"/>
          <w:szCs w:val="24"/>
        </w:rPr>
        <w:t>Body programu zaradené samotnou konferenciou alebo Správnou radou MÚP</w:t>
      </w:r>
    </w:p>
    <w:p w:rsidR="001D2241" w:rsidRPr="001F67E3" w:rsidRDefault="001D2241" w:rsidP="001D2241">
      <w:pPr>
        <w:ind w:left="705"/>
        <w:jc w:val="both"/>
        <w:rPr>
          <w:rFonts w:ascii="Times New Roman" w:hAnsi="Times New Roman"/>
          <w:szCs w:val="24"/>
        </w:rPr>
      </w:pPr>
    </w:p>
    <w:p w:rsidR="001D2241" w:rsidRPr="001F67E3" w:rsidRDefault="001D2241" w:rsidP="001D2241">
      <w:pPr>
        <w:pStyle w:val="Odsekzoznamu"/>
        <w:numPr>
          <w:ilvl w:val="0"/>
          <w:numId w:val="1"/>
        </w:numPr>
        <w:contextualSpacing w:val="0"/>
        <w:jc w:val="both"/>
      </w:pPr>
      <w:r w:rsidRPr="001F67E3">
        <w:t>Zamestnanie a sociálna ochrana v</w:t>
      </w:r>
      <w:r>
        <w:t xml:space="preserve"> </w:t>
      </w:r>
      <w:r w:rsidRPr="001F67E3">
        <w:t>novom demografickom kontexte – Všeobecná rozprava</w:t>
      </w:r>
      <w:r>
        <w:t>;</w:t>
      </w:r>
      <w:r w:rsidRPr="001F67E3">
        <w:t xml:space="preserve">                                                                                                                                                                                                                                                                                                                        </w:t>
      </w:r>
    </w:p>
    <w:p w:rsidR="001D2241" w:rsidRPr="001F67E3" w:rsidRDefault="001D2241" w:rsidP="001D2241">
      <w:pPr>
        <w:ind w:left="705"/>
        <w:jc w:val="both"/>
        <w:rPr>
          <w:rFonts w:ascii="Times New Roman" w:hAnsi="Times New Roman"/>
          <w:szCs w:val="24"/>
        </w:rPr>
      </w:pPr>
    </w:p>
    <w:p w:rsidR="001D2241" w:rsidRPr="001F67E3" w:rsidRDefault="001D2241" w:rsidP="001D2241">
      <w:pPr>
        <w:pStyle w:val="Odsekzoznamu"/>
        <w:numPr>
          <w:ilvl w:val="0"/>
          <w:numId w:val="1"/>
        </w:numPr>
        <w:contextualSpacing w:val="0"/>
        <w:jc w:val="both"/>
      </w:pPr>
      <w:r w:rsidRPr="001F67E3">
        <w:t>Udržateľný rozvoj, dôstojná práca a ekologické pracovné miesta – Všeobecná rozprava</w:t>
      </w:r>
      <w:r>
        <w:t>;</w:t>
      </w:r>
      <w:r w:rsidRPr="001F67E3">
        <w:t xml:space="preserve"> </w:t>
      </w:r>
    </w:p>
    <w:p w:rsidR="001D2241" w:rsidRPr="001F67E3" w:rsidRDefault="001D2241" w:rsidP="001D2241">
      <w:pPr>
        <w:pStyle w:val="Odsekzoznamu"/>
      </w:pPr>
    </w:p>
    <w:p w:rsidR="001D2241" w:rsidRPr="001F67E3" w:rsidRDefault="001D2241" w:rsidP="001D2241">
      <w:pPr>
        <w:pStyle w:val="Odsekzoznamu"/>
        <w:numPr>
          <w:ilvl w:val="0"/>
          <w:numId w:val="1"/>
        </w:numPr>
        <w:contextualSpacing w:val="0"/>
        <w:jc w:val="both"/>
      </w:pPr>
      <w:r w:rsidRPr="001F67E3">
        <w:lastRenderedPageBreak/>
        <w:t>Opakovaná rozprava o strategickom cieli sociálneho dialógu podľa následných opatrení k Deklarácii MOP o sociálnej spravodlivosti pre spravodlivú globalizáciu z roku 2008</w:t>
      </w:r>
      <w:r>
        <w:t>.</w:t>
      </w:r>
      <w:r w:rsidRPr="001F67E3">
        <w:t xml:space="preserve"> </w:t>
      </w:r>
    </w:p>
    <w:p w:rsidR="001D2241" w:rsidRPr="001F67E3" w:rsidRDefault="001D2241" w:rsidP="001D2241">
      <w:pPr>
        <w:rPr>
          <w:rFonts w:ascii="Times New Roman" w:hAnsi="Times New Roman"/>
          <w:szCs w:val="24"/>
        </w:rPr>
      </w:pPr>
    </w:p>
    <w:p w:rsidR="001C040C" w:rsidRDefault="001C040C" w:rsidP="001C040C">
      <w:pPr>
        <w:jc w:val="both"/>
        <w:rPr>
          <w:rFonts w:ascii="Times New Roman" w:hAnsi="Times New Roman"/>
        </w:rPr>
      </w:pPr>
    </w:p>
    <w:p w:rsidR="001C040C" w:rsidRDefault="001C040C" w:rsidP="001C040C">
      <w:pPr>
        <w:jc w:val="both"/>
        <w:rPr>
          <w:rFonts w:ascii="Times New Roman" w:hAnsi="Times New Roman"/>
        </w:rPr>
      </w:pPr>
      <w:r>
        <w:rPr>
          <w:rFonts w:ascii="Times New Roman" w:hAnsi="Times New Roman"/>
        </w:rPr>
        <w:tab/>
        <w:t>Delegácia každého členského štátu na konferencii sa skladala zo štyroch zástupcov, z ktorých dvaja boli vládni delegáti, ďalší dvaja delegáti zastupovali tak zamestnávateľov, ako aj pracovníkov (zamestnancov, odborárov) podľa článku 3 Ústavy MOP.</w:t>
      </w:r>
      <w:r>
        <w:rPr>
          <w:rStyle w:val="Odkaznapoznmkupodiarou"/>
          <w:rFonts w:ascii="Times New Roman" w:hAnsi="Times New Roman"/>
        </w:rPr>
        <w:footnoteReference w:customMarkFollows="1" w:id="1"/>
        <w:t>1)</w:t>
      </w:r>
      <w:r>
        <w:rPr>
          <w:rFonts w:ascii="Times New Roman" w:hAnsi="Times New Roman"/>
        </w:rPr>
        <w:t xml:space="preserve"> Slovenskú republiku na konferencii reprezentovala delegácia v trojstrannom zložení. Postup a stanovisko vládnej časti delegácie Slovenskej republiky k navrhovaným dokumentom bol určený uznesením vlády SR </w:t>
      </w:r>
      <w:r>
        <w:rPr>
          <w:rFonts w:ascii="Times New Roman" w:hAnsi="Times New Roman"/>
          <w:szCs w:val="24"/>
        </w:rPr>
        <w:t xml:space="preserve">č. </w:t>
      </w:r>
      <w:r w:rsidR="005D0E3B">
        <w:rPr>
          <w:rFonts w:ascii="Times New Roman" w:hAnsi="Times New Roman"/>
          <w:szCs w:val="24"/>
        </w:rPr>
        <w:t>242</w:t>
      </w:r>
      <w:r>
        <w:rPr>
          <w:rFonts w:ascii="Times New Roman" w:hAnsi="Times New Roman"/>
          <w:szCs w:val="24"/>
        </w:rPr>
        <w:t xml:space="preserve"> z </w:t>
      </w:r>
      <w:r w:rsidR="005D0E3B">
        <w:rPr>
          <w:rFonts w:ascii="Times New Roman" w:hAnsi="Times New Roman"/>
          <w:szCs w:val="24"/>
        </w:rPr>
        <w:t>22</w:t>
      </w:r>
      <w:r>
        <w:rPr>
          <w:rFonts w:ascii="Times New Roman" w:hAnsi="Times New Roman"/>
          <w:szCs w:val="24"/>
        </w:rPr>
        <w:t>. mája 201</w:t>
      </w:r>
      <w:r w:rsidR="005D0E3B">
        <w:rPr>
          <w:rFonts w:ascii="Times New Roman" w:hAnsi="Times New Roman"/>
          <w:szCs w:val="24"/>
        </w:rPr>
        <w:t>3</w:t>
      </w:r>
      <w:r>
        <w:rPr>
          <w:rFonts w:ascii="Times New Roman" w:hAnsi="Times New Roman"/>
        </w:rPr>
        <w:t xml:space="preserve"> (príloha č. </w:t>
      </w:r>
      <w:r w:rsidR="005D0E3B">
        <w:rPr>
          <w:rFonts w:ascii="Times New Roman" w:hAnsi="Times New Roman"/>
        </w:rPr>
        <w:t>4</w:t>
      </w:r>
      <w:r>
        <w:rPr>
          <w:rFonts w:ascii="Times New Roman" w:hAnsi="Times New Roman"/>
        </w:rPr>
        <w:t>).</w:t>
      </w:r>
    </w:p>
    <w:p w:rsidR="001C040C" w:rsidRDefault="001C040C" w:rsidP="001C040C">
      <w:pPr>
        <w:rPr>
          <w:rFonts w:ascii="Times New Roman" w:hAnsi="Times New Roman"/>
          <w:szCs w:val="24"/>
        </w:rPr>
      </w:pPr>
    </w:p>
    <w:p w:rsidR="001C040C" w:rsidRDefault="001C040C" w:rsidP="001C040C">
      <w:pPr>
        <w:jc w:val="both"/>
        <w:rPr>
          <w:rFonts w:ascii="Times New Roman" w:hAnsi="Times New Roman"/>
        </w:rPr>
      </w:pPr>
      <w:r>
        <w:rPr>
          <w:rFonts w:ascii="Times New Roman" w:hAnsi="Times New Roman"/>
          <w:szCs w:val="24"/>
        </w:rPr>
        <w:tab/>
      </w:r>
      <w:r>
        <w:rPr>
          <w:rFonts w:ascii="Times New Roman" w:hAnsi="Times New Roman"/>
        </w:rPr>
        <w:t xml:space="preserve">V utorok </w:t>
      </w:r>
      <w:r w:rsidR="005D0E3B">
        <w:rPr>
          <w:rFonts w:ascii="Times New Roman" w:hAnsi="Times New Roman"/>
        </w:rPr>
        <w:t>4</w:t>
      </w:r>
      <w:r>
        <w:rPr>
          <w:rFonts w:ascii="Times New Roman" w:hAnsi="Times New Roman"/>
        </w:rPr>
        <w:t xml:space="preserve">. </w:t>
      </w:r>
      <w:r w:rsidR="005D0E3B">
        <w:rPr>
          <w:rFonts w:ascii="Times New Roman" w:hAnsi="Times New Roman"/>
        </w:rPr>
        <w:t>júna</w:t>
      </w:r>
      <w:r>
        <w:rPr>
          <w:rFonts w:ascii="Times New Roman" w:hAnsi="Times New Roman"/>
        </w:rPr>
        <w:t xml:space="preserve"> 201</w:t>
      </w:r>
      <w:r w:rsidR="005D0E3B">
        <w:rPr>
          <w:rFonts w:ascii="Times New Roman" w:hAnsi="Times New Roman"/>
        </w:rPr>
        <w:t>3</w:t>
      </w:r>
      <w:r>
        <w:rPr>
          <w:rFonts w:ascii="Times New Roman" w:hAnsi="Times New Roman"/>
        </w:rPr>
        <w:t xml:space="preserve"> sa uskutočnili prípravné zasadnutia skupín za vlády, za zamestnávateľov a za pracovníkov, ktorých predmetom bola nominácia na prezidenta 10</w:t>
      </w:r>
      <w:r w:rsidR="005D0E3B">
        <w:rPr>
          <w:rFonts w:ascii="Times New Roman" w:hAnsi="Times New Roman"/>
        </w:rPr>
        <w:t>2</w:t>
      </w:r>
      <w:r>
        <w:rPr>
          <w:rFonts w:ascii="Times New Roman" w:hAnsi="Times New Roman"/>
        </w:rPr>
        <w:t>. zasadnutia konferencie a viceprezidentov konferencie a nominácia zástupcov všetkých troch skupín do príslušných výborov konferencie.</w:t>
      </w:r>
    </w:p>
    <w:p w:rsidR="001C040C" w:rsidRDefault="001C040C" w:rsidP="001C040C">
      <w:pPr>
        <w:jc w:val="both"/>
        <w:rPr>
          <w:rFonts w:ascii="Times New Roman" w:hAnsi="Times New Roman"/>
        </w:rPr>
      </w:pPr>
    </w:p>
    <w:p w:rsidR="001C040C" w:rsidRDefault="001C040C" w:rsidP="001C040C">
      <w:pPr>
        <w:jc w:val="both"/>
        <w:rPr>
          <w:rFonts w:ascii="Times New Roman" w:hAnsi="Times New Roman"/>
        </w:rPr>
      </w:pPr>
      <w:r>
        <w:rPr>
          <w:rFonts w:ascii="Times New Roman" w:hAnsi="Times New Roman"/>
        </w:rPr>
        <w:tab/>
        <w:t xml:space="preserve">Otváracie plenárne zasadnutie konferencie sa konalo v stredu </w:t>
      </w:r>
      <w:r w:rsidR="005D0E3B">
        <w:rPr>
          <w:rFonts w:ascii="Times New Roman" w:hAnsi="Times New Roman"/>
        </w:rPr>
        <w:t>5</w:t>
      </w:r>
      <w:r>
        <w:rPr>
          <w:rFonts w:ascii="Times New Roman" w:hAnsi="Times New Roman"/>
        </w:rPr>
        <w:t xml:space="preserve">. </w:t>
      </w:r>
      <w:r w:rsidR="00606074">
        <w:rPr>
          <w:rFonts w:ascii="Times New Roman" w:hAnsi="Times New Roman"/>
        </w:rPr>
        <w:t>júna</w:t>
      </w:r>
      <w:r>
        <w:rPr>
          <w:rFonts w:ascii="Times New Roman" w:hAnsi="Times New Roman"/>
        </w:rPr>
        <w:t xml:space="preserve"> 201</w:t>
      </w:r>
      <w:r w:rsidR="00606074">
        <w:rPr>
          <w:rFonts w:ascii="Times New Roman" w:hAnsi="Times New Roman"/>
        </w:rPr>
        <w:t>3</w:t>
      </w:r>
      <w:r>
        <w:rPr>
          <w:rFonts w:ascii="Times New Roman" w:hAnsi="Times New Roman"/>
        </w:rPr>
        <w:t xml:space="preserve"> o 10.30 hod. v Paláci národov.</w:t>
      </w:r>
    </w:p>
    <w:p w:rsidR="001C040C" w:rsidRDefault="001C040C" w:rsidP="001C040C">
      <w:pPr>
        <w:jc w:val="both"/>
        <w:rPr>
          <w:rFonts w:ascii="Times New Roman" w:hAnsi="Times New Roman"/>
        </w:rPr>
      </w:pPr>
    </w:p>
    <w:p w:rsidR="001C040C" w:rsidRDefault="001C040C" w:rsidP="001C040C">
      <w:pPr>
        <w:pStyle w:val="Zkladntext"/>
        <w:ind w:firstLine="708"/>
        <w:rPr>
          <w:szCs w:val="24"/>
        </w:rPr>
      </w:pPr>
      <w:r>
        <w:rPr>
          <w:szCs w:val="24"/>
        </w:rPr>
        <w:t xml:space="preserve">Za prezidenta konferencie bol zvolený </w:t>
      </w:r>
      <w:r w:rsidR="00C37F00">
        <w:rPr>
          <w:szCs w:val="24"/>
        </w:rPr>
        <w:t>Prof</w:t>
      </w:r>
      <w:r>
        <w:rPr>
          <w:szCs w:val="24"/>
        </w:rPr>
        <w:t xml:space="preserve">. </w:t>
      </w:r>
      <w:proofErr w:type="spellStart"/>
      <w:r w:rsidR="00C37F00">
        <w:rPr>
          <w:szCs w:val="24"/>
        </w:rPr>
        <w:t>Nidal</w:t>
      </w:r>
      <w:proofErr w:type="spellEnd"/>
      <w:r w:rsidR="00C37F00">
        <w:rPr>
          <w:szCs w:val="24"/>
        </w:rPr>
        <w:t xml:space="preserve"> </w:t>
      </w:r>
      <w:proofErr w:type="spellStart"/>
      <w:r w:rsidR="00C37F00">
        <w:rPr>
          <w:szCs w:val="24"/>
        </w:rPr>
        <w:t>Katamine</w:t>
      </w:r>
      <w:proofErr w:type="spellEnd"/>
      <w:r w:rsidR="00C37F00">
        <w:rPr>
          <w:szCs w:val="24"/>
        </w:rPr>
        <w:t>, minist</w:t>
      </w:r>
      <w:r w:rsidR="00CB5B9D">
        <w:rPr>
          <w:szCs w:val="24"/>
        </w:rPr>
        <w:t>e</w:t>
      </w:r>
      <w:r w:rsidR="00C37F00">
        <w:rPr>
          <w:szCs w:val="24"/>
        </w:rPr>
        <w:t>r práce a dopravy Jordánskeho kráľovstva</w:t>
      </w:r>
      <w:r>
        <w:rPr>
          <w:szCs w:val="24"/>
        </w:rPr>
        <w:t>.</w:t>
      </w:r>
    </w:p>
    <w:p w:rsidR="001C040C" w:rsidRDefault="001C040C" w:rsidP="001C040C">
      <w:pPr>
        <w:pStyle w:val="Zkladntext"/>
        <w:ind w:firstLine="708"/>
        <w:rPr>
          <w:szCs w:val="24"/>
        </w:rPr>
      </w:pPr>
      <w:r>
        <w:rPr>
          <w:szCs w:val="24"/>
        </w:rPr>
        <w:t xml:space="preserve"> </w:t>
      </w:r>
    </w:p>
    <w:p w:rsidR="001C040C" w:rsidRDefault="001C040C" w:rsidP="001C040C">
      <w:pPr>
        <w:pStyle w:val="Zkladntext"/>
        <w:ind w:firstLine="708"/>
        <w:rPr>
          <w:szCs w:val="24"/>
        </w:rPr>
      </w:pPr>
      <w:r>
        <w:rPr>
          <w:szCs w:val="24"/>
        </w:rPr>
        <w:t xml:space="preserve">Ďalšími zvolenými predstaviteľmi konferencie sa stali viceprezidenti: za vlády: pán </w:t>
      </w:r>
      <w:proofErr w:type="spellStart"/>
      <w:r w:rsidR="00146D35">
        <w:rPr>
          <w:szCs w:val="24"/>
        </w:rPr>
        <w:t>Paulauskas</w:t>
      </w:r>
      <w:proofErr w:type="spellEnd"/>
      <w:r>
        <w:rPr>
          <w:szCs w:val="24"/>
        </w:rPr>
        <w:t xml:space="preserve"> (</w:t>
      </w:r>
      <w:r w:rsidR="00146D35">
        <w:rPr>
          <w:szCs w:val="24"/>
        </w:rPr>
        <w:t>Litva</w:t>
      </w:r>
      <w:r>
        <w:rPr>
          <w:szCs w:val="24"/>
        </w:rPr>
        <w:t>), za zamestnávateľov</w:t>
      </w:r>
      <w:r w:rsidR="00DA5A8B">
        <w:rPr>
          <w:szCs w:val="24"/>
        </w:rPr>
        <w:t>:</w:t>
      </w:r>
      <w:r>
        <w:rPr>
          <w:szCs w:val="24"/>
        </w:rPr>
        <w:t xml:space="preserve"> pán </w:t>
      </w:r>
      <w:proofErr w:type="spellStart"/>
      <w:r w:rsidR="00146D35">
        <w:rPr>
          <w:szCs w:val="24"/>
        </w:rPr>
        <w:t>Rahman</w:t>
      </w:r>
      <w:proofErr w:type="spellEnd"/>
      <w:r>
        <w:rPr>
          <w:szCs w:val="24"/>
        </w:rPr>
        <w:t xml:space="preserve"> (</w:t>
      </w:r>
      <w:r w:rsidR="00146D35">
        <w:rPr>
          <w:szCs w:val="24"/>
        </w:rPr>
        <w:t>Banglad</w:t>
      </w:r>
      <w:r w:rsidR="00DA5A8B">
        <w:rPr>
          <w:szCs w:val="24"/>
        </w:rPr>
        <w:t>é</w:t>
      </w:r>
      <w:r w:rsidR="00146D35">
        <w:rPr>
          <w:szCs w:val="24"/>
        </w:rPr>
        <w:t>š</w:t>
      </w:r>
      <w:r>
        <w:rPr>
          <w:szCs w:val="24"/>
        </w:rPr>
        <w:t>) a za pracovníkov (zamestnancov)</w:t>
      </w:r>
      <w:r w:rsidR="00DA5A8B">
        <w:rPr>
          <w:szCs w:val="24"/>
        </w:rPr>
        <w:t>:</w:t>
      </w:r>
      <w:r>
        <w:rPr>
          <w:szCs w:val="24"/>
        </w:rPr>
        <w:t xml:space="preserve"> p</w:t>
      </w:r>
      <w:r w:rsidR="00146D35">
        <w:rPr>
          <w:szCs w:val="24"/>
        </w:rPr>
        <w:t>ani</w:t>
      </w:r>
      <w:r>
        <w:rPr>
          <w:szCs w:val="24"/>
        </w:rPr>
        <w:t xml:space="preserve"> </w:t>
      </w:r>
      <w:proofErr w:type="spellStart"/>
      <w:r w:rsidR="00146D35">
        <w:rPr>
          <w:szCs w:val="24"/>
        </w:rPr>
        <w:t>Familia</w:t>
      </w:r>
      <w:proofErr w:type="spellEnd"/>
      <w:r>
        <w:rPr>
          <w:szCs w:val="24"/>
        </w:rPr>
        <w:t xml:space="preserve"> (</w:t>
      </w:r>
      <w:r w:rsidR="00146D35">
        <w:rPr>
          <w:szCs w:val="24"/>
        </w:rPr>
        <w:t>Dominikánska republika</w:t>
      </w:r>
      <w:r>
        <w:rPr>
          <w:szCs w:val="24"/>
        </w:rPr>
        <w:t>).</w:t>
      </w:r>
    </w:p>
    <w:p w:rsidR="001C040C" w:rsidRDefault="001C040C" w:rsidP="001C040C">
      <w:pPr>
        <w:pStyle w:val="Zkladntext"/>
        <w:ind w:firstLine="708"/>
        <w:rPr>
          <w:szCs w:val="24"/>
        </w:rPr>
      </w:pPr>
    </w:p>
    <w:p w:rsidR="001C040C" w:rsidRDefault="001C040C" w:rsidP="001C040C">
      <w:pPr>
        <w:jc w:val="both"/>
        <w:rPr>
          <w:rFonts w:ascii="Times New Roman" w:hAnsi="Times New Roman"/>
        </w:rPr>
      </w:pPr>
    </w:p>
    <w:p w:rsidR="001C040C" w:rsidRDefault="001C040C" w:rsidP="001C040C">
      <w:pPr>
        <w:jc w:val="both"/>
        <w:rPr>
          <w:rFonts w:ascii="Times New Roman" w:hAnsi="Times New Roman"/>
        </w:rPr>
      </w:pPr>
      <w:r>
        <w:rPr>
          <w:rFonts w:ascii="Times New Roman" w:hAnsi="Times New Roman"/>
        </w:rPr>
        <w:tab/>
        <w:t xml:space="preserve">Od stredy poobede </w:t>
      </w:r>
      <w:r w:rsidR="00C43499">
        <w:rPr>
          <w:rFonts w:ascii="Times New Roman" w:hAnsi="Times New Roman"/>
        </w:rPr>
        <w:t>5</w:t>
      </w:r>
      <w:r>
        <w:rPr>
          <w:rFonts w:ascii="Times New Roman" w:hAnsi="Times New Roman"/>
        </w:rPr>
        <w:t xml:space="preserve">. </w:t>
      </w:r>
      <w:r w:rsidR="00C43499">
        <w:rPr>
          <w:rFonts w:ascii="Times New Roman" w:hAnsi="Times New Roman"/>
        </w:rPr>
        <w:t>júna</w:t>
      </w:r>
      <w:r>
        <w:rPr>
          <w:rFonts w:ascii="Times New Roman" w:hAnsi="Times New Roman"/>
        </w:rPr>
        <w:t xml:space="preserve"> 201</w:t>
      </w:r>
      <w:r w:rsidR="00C43499">
        <w:rPr>
          <w:rFonts w:ascii="Times New Roman" w:hAnsi="Times New Roman"/>
        </w:rPr>
        <w:t>3</w:t>
      </w:r>
      <w:r>
        <w:rPr>
          <w:rFonts w:ascii="Times New Roman" w:hAnsi="Times New Roman"/>
        </w:rPr>
        <w:t xml:space="preserve"> konferencia pokračovala zasadnutiami vo vytvorených výboroch. Na konferencii boli zriadené výbory konferencie najmä podľa jednotlivých bodov programu konferencie: finančný výbor vládnych zástupcov, výbor pre aplikáciu noriem (výbor pre aplikáciu dohovorov a odporúčaní MOP), výbor pre</w:t>
      </w:r>
      <w:r w:rsidR="006A7BA0">
        <w:rPr>
          <w:rFonts w:ascii="Times New Roman" w:hAnsi="Times New Roman"/>
        </w:rPr>
        <w:t xml:space="preserve"> zamestnanosť a </w:t>
      </w:r>
      <w:r>
        <w:rPr>
          <w:rFonts w:ascii="Times New Roman" w:hAnsi="Times New Roman"/>
        </w:rPr>
        <w:t>sociálnu ochranu</w:t>
      </w:r>
      <w:r w:rsidR="006A7BA0">
        <w:rPr>
          <w:rFonts w:ascii="Times New Roman" w:hAnsi="Times New Roman"/>
        </w:rPr>
        <w:t xml:space="preserve"> v novom demografickom kontexte</w:t>
      </w:r>
      <w:r>
        <w:rPr>
          <w:rFonts w:ascii="Times New Roman" w:hAnsi="Times New Roman"/>
        </w:rPr>
        <w:t>, výbor o</w:t>
      </w:r>
      <w:r w:rsidR="006A7BA0">
        <w:rPr>
          <w:rFonts w:ascii="Times New Roman" w:hAnsi="Times New Roman"/>
        </w:rPr>
        <w:t> udržateľnom rozvoji, dôstojná práca a ekologické pracovné zamestnania</w:t>
      </w:r>
      <w:r w:rsidR="00DE384D">
        <w:rPr>
          <w:rFonts w:ascii="Times New Roman" w:hAnsi="Times New Roman"/>
        </w:rPr>
        <w:t xml:space="preserve">, </w:t>
      </w:r>
      <w:r>
        <w:rPr>
          <w:rFonts w:ascii="Times New Roman" w:hAnsi="Times New Roman"/>
        </w:rPr>
        <w:t>výbor pre opakovanú diskusiu o</w:t>
      </w:r>
      <w:r w:rsidR="00DE384D">
        <w:rPr>
          <w:rFonts w:ascii="Times New Roman" w:hAnsi="Times New Roman"/>
        </w:rPr>
        <w:t> sociálnom dialógu</w:t>
      </w:r>
      <w:r>
        <w:rPr>
          <w:rFonts w:ascii="Times New Roman" w:hAnsi="Times New Roman"/>
        </w:rPr>
        <w:t>, ďalej pôsobil mandátový výbor (zaoberal sa problémami spojenými s akreditáciou delegácii jednotlivých členských štátov MOP na konferenciu, overovaním poverovacích listín - mandátov) a výberový výbor (mal v pôsobnosti otázky organizácie zasadnutí konferencie).</w:t>
      </w:r>
    </w:p>
    <w:p w:rsidR="001C040C" w:rsidRDefault="001C040C" w:rsidP="001C040C">
      <w:pPr>
        <w:rPr>
          <w:rFonts w:ascii="Times New Roman" w:hAnsi="Times New Roman"/>
          <w:szCs w:val="24"/>
        </w:rPr>
      </w:pPr>
    </w:p>
    <w:p w:rsidR="001C040C" w:rsidRDefault="001C040C" w:rsidP="001C040C">
      <w:pPr>
        <w:pStyle w:val="Zkladntext"/>
        <w:ind w:firstLine="540"/>
        <w:rPr>
          <w:b/>
          <w:szCs w:val="24"/>
        </w:rPr>
      </w:pPr>
    </w:p>
    <w:p w:rsidR="001C040C" w:rsidRDefault="001C040C" w:rsidP="001C040C">
      <w:pPr>
        <w:pStyle w:val="Zkladntext"/>
        <w:ind w:firstLine="540"/>
        <w:rPr>
          <w:b/>
          <w:szCs w:val="24"/>
        </w:rPr>
      </w:pPr>
    </w:p>
    <w:p w:rsidR="001C040C" w:rsidRDefault="001C040C" w:rsidP="001C040C">
      <w:pPr>
        <w:pStyle w:val="Zkladntext"/>
        <w:ind w:firstLine="540"/>
        <w:rPr>
          <w:b/>
          <w:szCs w:val="24"/>
        </w:rPr>
      </w:pPr>
      <w:r>
        <w:rPr>
          <w:b/>
          <w:szCs w:val="24"/>
        </w:rPr>
        <w:t>K I. bodu programu konferencie - Správy predsedu správnej rady MÚP a generálneho riaditeľa MÚP</w:t>
      </w:r>
    </w:p>
    <w:p w:rsidR="001C040C" w:rsidRDefault="001C040C" w:rsidP="001C040C">
      <w:pPr>
        <w:pStyle w:val="Zkladntext"/>
        <w:rPr>
          <w:szCs w:val="24"/>
        </w:rPr>
      </w:pPr>
    </w:p>
    <w:p w:rsidR="001C040C" w:rsidRDefault="001C040C" w:rsidP="001C040C">
      <w:pPr>
        <w:pStyle w:val="Zkladntext"/>
        <w:ind w:firstLine="540"/>
        <w:rPr>
          <w:szCs w:val="24"/>
        </w:rPr>
      </w:pPr>
      <w:r>
        <w:rPr>
          <w:szCs w:val="24"/>
        </w:rPr>
        <w:t xml:space="preserve">Diskusia o týchto dokumentoch prebiehala na plenárnom zasadnutí konferencie od </w:t>
      </w:r>
      <w:r w:rsidR="000C3CAC">
        <w:rPr>
          <w:szCs w:val="24"/>
        </w:rPr>
        <w:t>stredy 12</w:t>
      </w:r>
      <w:r>
        <w:rPr>
          <w:szCs w:val="24"/>
        </w:rPr>
        <w:t>. júna 201</w:t>
      </w:r>
      <w:r w:rsidR="000C3CAC">
        <w:rPr>
          <w:szCs w:val="24"/>
        </w:rPr>
        <w:t>3</w:t>
      </w:r>
      <w:r>
        <w:rPr>
          <w:szCs w:val="24"/>
        </w:rPr>
        <w:t xml:space="preserve"> a trvala do </w:t>
      </w:r>
      <w:r w:rsidR="000C3CAC">
        <w:rPr>
          <w:szCs w:val="24"/>
        </w:rPr>
        <w:t>20</w:t>
      </w:r>
      <w:r>
        <w:rPr>
          <w:szCs w:val="24"/>
        </w:rPr>
        <w:t>. júna 201</w:t>
      </w:r>
      <w:r w:rsidR="000C3CAC">
        <w:rPr>
          <w:szCs w:val="24"/>
        </w:rPr>
        <w:t>3</w:t>
      </w:r>
      <w:r>
        <w:rPr>
          <w:szCs w:val="24"/>
        </w:rPr>
        <w:t>.</w:t>
      </w:r>
    </w:p>
    <w:p w:rsidR="001C040C" w:rsidRDefault="001C040C" w:rsidP="001C040C">
      <w:pPr>
        <w:pStyle w:val="Zkladntext"/>
        <w:ind w:firstLine="540"/>
        <w:rPr>
          <w:szCs w:val="24"/>
        </w:rPr>
      </w:pPr>
    </w:p>
    <w:p w:rsidR="001C040C" w:rsidRDefault="001C040C" w:rsidP="001C040C">
      <w:pPr>
        <w:pStyle w:val="Zkladntext"/>
        <w:ind w:firstLine="540"/>
        <w:rPr>
          <w:szCs w:val="24"/>
        </w:rPr>
      </w:pPr>
      <w:r>
        <w:rPr>
          <w:szCs w:val="24"/>
        </w:rPr>
        <w:lastRenderedPageBreak/>
        <w:t>Predseda správnej rady MÚP podal správu konferencii o práci správnej rady MÚP od júna 201</w:t>
      </w:r>
      <w:r w:rsidR="000C3CAC">
        <w:rPr>
          <w:szCs w:val="24"/>
        </w:rPr>
        <w:t>2</w:t>
      </w:r>
      <w:r>
        <w:rPr>
          <w:szCs w:val="24"/>
        </w:rPr>
        <w:t xml:space="preserve"> do júna 201</w:t>
      </w:r>
      <w:r w:rsidR="000C3CAC">
        <w:rPr>
          <w:szCs w:val="24"/>
        </w:rPr>
        <w:t>3</w:t>
      </w:r>
      <w:r>
        <w:rPr>
          <w:szCs w:val="24"/>
        </w:rPr>
        <w:t>.</w:t>
      </w:r>
    </w:p>
    <w:p w:rsidR="001C040C" w:rsidRDefault="001C040C" w:rsidP="001C040C">
      <w:pPr>
        <w:pStyle w:val="Zkladntext"/>
        <w:ind w:firstLine="540"/>
        <w:rPr>
          <w:szCs w:val="24"/>
        </w:rPr>
      </w:pPr>
    </w:p>
    <w:p w:rsidR="001C040C" w:rsidRDefault="001C040C" w:rsidP="001C040C">
      <w:pPr>
        <w:pStyle w:val="Zkladntext"/>
        <w:ind w:firstLine="540"/>
        <w:rPr>
          <w:szCs w:val="24"/>
        </w:rPr>
      </w:pPr>
      <w:r>
        <w:rPr>
          <w:szCs w:val="24"/>
        </w:rPr>
        <w:t>Generálny riaditeľ MÚP predložil správu konferencii o uplatňovaní programu MOP za roky 201</w:t>
      </w:r>
      <w:r w:rsidR="000C3CAC">
        <w:rPr>
          <w:szCs w:val="24"/>
        </w:rPr>
        <w:t>1</w:t>
      </w:r>
      <w:r>
        <w:rPr>
          <w:szCs w:val="24"/>
        </w:rPr>
        <w:t xml:space="preserve"> </w:t>
      </w:r>
      <w:r w:rsidR="000C3CAC">
        <w:rPr>
          <w:szCs w:val="24"/>
        </w:rPr>
        <w:t>–</w:t>
      </w:r>
      <w:r>
        <w:rPr>
          <w:szCs w:val="24"/>
        </w:rPr>
        <w:t xml:space="preserve"> 201</w:t>
      </w:r>
      <w:r w:rsidR="000C3CAC">
        <w:rPr>
          <w:szCs w:val="24"/>
        </w:rPr>
        <w:t>2.</w:t>
      </w:r>
      <w:r>
        <w:rPr>
          <w:szCs w:val="24"/>
        </w:rPr>
        <w:t xml:space="preserve"> </w:t>
      </w:r>
      <w:r w:rsidR="000C3CAC">
        <w:rPr>
          <w:szCs w:val="24"/>
        </w:rPr>
        <w:t>P</w:t>
      </w:r>
      <w:r>
        <w:rPr>
          <w:szCs w:val="24"/>
        </w:rPr>
        <w:t>odpor</w:t>
      </w:r>
      <w:r w:rsidR="000C3CAC">
        <w:rPr>
          <w:szCs w:val="24"/>
        </w:rPr>
        <w:t>a</w:t>
      </w:r>
      <w:r>
        <w:rPr>
          <w:szCs w:val="24"/>
        </w:rPr>
        <w:t xml:space="preserve"> MOP išl</w:t>
      </w:r>
      <w:r w:rsidR="000C3CAC">
        <w:rPr>
          <w:szCs w:val="24"/>
        </w:rPr>
        <w:t>a</w:t>
      </w:r>
      <w:r>
        <w:rPr>
          <w:szCs w:val="24"/>
        </w:rPr>
        <w:t xml:space="preserve"> </w:t>
      </w:r>
      <w:r w:rsidR="000C3CAC">
        <w:rPr>
          <w:szCs w:val="24"/>
        </w:rPr>
        <w:t>pre</w:t>
      </w:r>
      <w:r>
        <w:rPr>
          <w:szCs w:val="24"/>
        </w:rPr>
        <w:t xml:space="preserve"> krajiny, ktoré urobili pokrok smerom k štyrom strategickým cieľom Programu dôstojnej práce – zamestnanosť, sociálna ochrana, sociálny dialóg a práva pri práci. Správa zahŕňala aj dodatok o situácii pracovníkov na okupovaných arabských územiach. </w:t>
      </w:r>
    </w:p>
    <w:p w:rsidR="001C040C" w:rsidRDefault="001C040C" w:rsidP="001C040C">
      <w:pPr>
        <w:pStyle w:val="Zkladntext"/>
        <w:ind w:firstLine="540"/>
        <w:rPr>
          <w:szCs w:val="24"/>
        </w:rPr>
      </w:pPr>
    </w:p>
    <w:p w:rsidR="001C040C" w:rsidRDefault="001C040C" w:rsidP="001C040C">
      <w:pPr>
        <w:pStyle w:val="Zkladntext"/>
        <w:ind w:firstLine="540"/>
        <w:rPr>
          <w:szCs w:val="24"/>
        </w:rPr>
      </w:pPr>
      <w:r>
        <w:rPr>
          <w:szCs w:val="24"/>
        </w:rPr>
        <w:t>V rámci všeobecnej rozpravy na plenárnom zasadnutí konferencie k správe generálneho riaditeľa MÚP sa 1</w:t>
      </w:r>
      <w:r w:rsidR="00CB4566">
        <w:rPr>
          <w:szCs w:val="24"/>
        </w:rPr>
        <w:t>8</w:t>
      </w:r>
      <w:r>
        <w:rPr>
          <w:szCs w:val="24"/>
        </w:rPr>
        <w:t>. júna 201</w:t>
      </w:r>
      <w:r w:rsidR="00CB4566">
        <w:rPr>
          <w:szCs w:val="24"/>
        </w:rPr>
        <w:t>3</w:t>
      </w:r>
      <w:r>
        <w:rPr>
          <w:szCs w:val="24"/>
        </w:rPr>
        <w:t xml:space="preserve"> v časovom limite 5 minút prezentoval vystúpením </w:t>
      </w:r>
      <w:r w:rsidR="00CB4566">
        <w:rPr>
          <w:szCs w:val="24"/>
        </w:rPr>
        <w:t>štátny tajomník M</w:t>
      </w:r>
      <w:r>
        <w:rPr>
          <w:szCs w:val="24"/>
        </w:rPr>
        <w:t>inister</w:t>
      </w:r>
      <w:r w:rsidR="00CB4566">
        <w:rPr>
          <w:szCs w:val="24"/>
        </w:rPr>
        <w:t>stva</w:t>
      </w:r>
      <w:r>
        <w:rPr>
          <w:szCs w:val="24"/>
        </w:rPr>
        <w:t xml:space="preserve"> práce, sociálnych vecí a rodiny SR </w:t>
      </w:r>
      <w:r w:rsidR="00CB4566">
        <w:rPr>
          <w:szCs w:val="24"/>
        </w:rPr>
        <w:t>Branislav Ondruš</w:t>
      </w:r>
      <w:r>
        <w:rPr>
          <w:szCs w:val="24"/>
        </w:rPr>
        <w:t xml:space="preserve">. Vo svojom vystúpení sa </w:t>
      </w:r>
      <w:r w:rsidR="00956FEA">
        <w:rPr>
          <w:szCs w:val="24"/>
        </w:rPr>
        <w:t>zaoberal</w:t>
      </w:r>
      <w:r>
        <w:rPr>
          <w:szCs w:val="24"/>
        </w:rPr>
        <w:t xml:space="preserve"> okrem iného, najmä </w:t>
      </w:r>
      <w:r w:rsidR="00A06885">
        <w:rPr>
          <w:szCs w:val="24"/>
        </w:rPr>
        <w:t>vytváraním pracovných miest</w:t>
      </w:r>
      <w:r w:rsidR="00224E49">
        <w:rPr>
          <w:szCs w:val="24"/>
        </w:rPr>
        <w:t xml:space="preserve"> a príležitostí na zamestnanie</w:t>
      </w:r>
      <w:r w:rsidR="00956FEA">
        <w:rPr>
          <w:szCs w:val="24"/>
        </w:rPr>
        <w:t xml:space="preserve"> </w:t>
      </w:r>
      <w:r w:rsidR="00224E49">
        <w:rPr>
          <w:szCs w:val="24"/>
        </w:rPr>
        <w:t>a</w:t>
      </w:r>
      <w:r w:rsidR="00956FEA">
        <w:rPr>
          <w:szCs w:val="24"/>
        </w:rPr>
        <w:t xml:space="preserve"> </w:t>
      </w:r>
      <w:r w:rsidR="00224E49">
        <w:rPr>
          <w:szCs w:val="24"/>
        </w:rPr>
        <w:t>zamestnávaním mladých, ako aj prepojenia vzdelávacieho systému s požiadavkami trhu práce v</w:t>
      </w:r>
      <w:r>
        <w:rPr>
          <w:szCs w:val="24"/>
        </w:rPr>
        <w:t xml:space="preserve"> Slovenskej republike. Obsah jeho vystúpenia (príloha č. </w:t>
      </w:r>
      <w:r w:rsidR="004C6B51">
        <w:rPr>
          <w:szCs w:val="24"/>
        </w:rPr>
        <w:t>4</w:t>
      </w:r>
      <w:r>
        <w:rPr>
          <w:szCs w:val="24"/>
        </w:rPr>
        <w:t xml:space="preserve">) je uvedený na str. </w:t>
      </w:r>
      <w:r w:rsidR="002C6857">
        <w:rPr>
          <w:szCs w:val="24"/>
        </w:rPr>
        <w:t>172</w:t>
      </w:r>
      <w:r>
        <w:rPr>
          <w:szCs w:val="24"/>
        </w:rPr>
        <w:t xml:space="preserve"> – Medzinárodná konferencia práce, Priebežný záznam č. </w:t>
      </w:r>
      <w:r w:rsidR="002C6857">
        <w:rPr>
          <w:szCs w:val="24"/>
        </w:rPr>
        <w:t>20</w:t>
      </w:r>
      <w:r>
        <w:rPr>
          <w:szCs w:val="24"/>
        </w:rPr>
        <w:t>, 10</w:t>
      </w:r>
      <w:r w:rsidR="002C6857">
        <w:rPr>
          <w:szCs w:val="24"/>
        </w:rPr>
        <w:t>2</w:t>
      </w:r>
      <w:r>
        <w:rPr>
          <w:szCs w:val="24"/>
        </w:rPr>
        <w:t>. zasadnutie, Ženeva, 201</w:t>
      </w:r>
      <w:r w:rsidR="002C6857">
        <w:rPr>
          <w:szCs w:val="24"/>
        </w:rPr>
        <w:t>3</w:t>
      </w:r>
      <w:r>
        <w:rPr>
          <w:szCs w:val="24"/>
        </w:rPr>
        <w:t xml:space="preserve">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w:t>
      </w:r>
      <w:proofErr w:type="spellStart"/>
      <w:r>
        <w:rPr>
          <w:szCs w:val="24"/>
        </w:rPr>
        <w:t>Provisional</w:t>
      </w:r>
      <w:proofErr w:type="spellEnd"/>
      <w:r>
        <w:rPr>
          <w:szCs w:val="24"/>
        </w:rPr>
        <w:t xml:space="preserve"> </w:t>
      </w:r>
      <w:proofErr w:type="spellStart"/>
      <w:r>
        <w:rPr>
          <w:szCs w:val="24"/>
        </w:rPr>
        <w:t>Record</w:t>
      </w:r>
      <w:proofErr w:type="spellEnd"/>
      <w:r>
        <w:rPr>
          <w:szCs w:val="24"/>
        </w:rPr>
        <w:t xml:space="preserve"> No. </w:t>
      </w:r>
      <w:r w:rsidR="002C6857">
        <w:rPr>
          <w:szCs w:val="24"/>
        </w:rPr>
        <w:t>20</w:t>
      </w:r>
      <w:r>
        <w:rPr>
          <w:szCs w:val="24"/>
        </w:rPr>
        <w:t>, 10</w:t>
      </w:r>
      <w:r w:rsidR="002C6857">
        <w:rPr>
          <w:szCs w:val="24"/>
        </w:rPr>
        <w:t>2nd</w:t>
      </w:r>
      <w:r>
        <w:rPr>
          <w:szCs w:val="24"/>
        </w:rPr>
        <w:t xml:space="preserve"> </w:t>
      </w:r>
      <w:proofErr w:type="spellStart"/>
      <w:r>
        <w:rPr>
          <w:szCs w:val="24"/>
        </w:rPr>
        <w:t>Session</w:t>
      </w:r>
      <w:proofErr w:type="spellEnd"/>
      <w:r>
        <w:rPr>
          <w:szCs w:val="24"/>
        </w:rPr>
        <w:t xml:space="preserve">, </w:t>
      </w:r>
      <w:proofErr w:type="spellStart"/>
      <w:r>
        <w:rPr>
          <w:szCs w:val="24"/>
        </w:rPr>
        <w:t>Geneva</w:t>
      </w:r>
      <w:proofErr w:type="spellEnd"/>
      <w:r>
        <w:rPr>
          <w:szCs w:val="24"/>
        </w:rPr>
        <w:t>, 201</w:t>
      </w:r>
      <w:r w:rsidR="002C6857">
        <w:rPr>
          <w:szCs w:val="24"/>
        </w:rPr>
        <w:t>3</w:t>
      </w:r>
      <w:r>
        <w:rPr>
          <w:szCs w:val="24"/>
        </w:rPr>
        <w:t>) – (</w:t>
      </w:r>
      <w:hyperlink r:id="rId8" w:history="1">
        <w:r>
          <w:rPr>
            <w:rStyle w:val="Hypertextovprepojenie"/>
            <w:szCs w:val="24"/>
          </w:rPr>
          <w:t>www.ilo.org</w:t>
        </w:r>
      </w:hyperlink>
      <w:r>
        <w:rPr>
          <w:szCs w:val="24"/>
        </w:rPr>
        <w:t xml:space="preserve"> –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 10</w:t>
      </w:r>
      <w:r w:rsidR="002C6857">
        <w:rPr>
          <w:szCs w:val="24"/>
        </w:rPr>
        <w:t>2nd</w:t>
      </w:r>
      <w:r>
        <w:rPr>
          <w:szCs w:val="24"/>
        </w:rPr>
        <w:t xml:space="preserve"> </w:t>
      </w:r>
      <w:proofErr w:type="spellStart"/>
      <w:r>
        <w:rPr>
          <w:szCs w:val="24"/>
        </w:rPr>
        <w:t>Session</w:t>
      </w:r>
      <w:proofErr w:type="spellEnd"/>
      <w:r>
        <w:rPr>
          <w:szCs w:val="24"/>
        </w:rPr>
        <w:t xml:space="preserve"> – </w:t>
      </w:r>
      <w:proofErr w:type="spellStart"/>
      <w:r>
        <w:rPr>
          <w:szCs w:val="24"/>
        </w:rPr>
        <w:t>Provisional</w:t>
      </w:r>
      <w:proofErr w:type="spellEnd"/>
      <w:r>
        <w:rPr>
          <w:szCs w:val="24"/>
        </w:rPr>
        <w:t xml:space="preserve"> </w:t>
      </w:r>
      <w:proofErr w:type="spellStart"/>
      <w:r>
        <w:rPr>
          <w:szCs w:val="24"/>
        </w:rPr>
        <w:t>records</w:t>
      </w:r>
      <w:proofErr w:type="spellEnd"/>
      <w:r>
        <w:rPr>
          <w:szCs w:val="24"/>
        </w:rPr>
        <w:t>).</w:t>
      </w:r>
    </w:p>
    <w:p w:rsidR="001C040C" w:rsidRDefault="001C040C" w:rsidP="001C040C">
      <w:pPr>
        <w:pStyle w:val="Zkladntext"/>
        <w:ind w:firstLine="540"/>
        <w:rPr>
          <w:szCs w:val="24"/>
        </w:rPr>
      </w:pPr>
    </w:p>
    <w:p w:rsidR="001C040C" w:rsidRDefault="001C040C" w:rsidP="001C040C">
      <w:pPr>
        <w:pStyle w:val="Zkladntext"/>
        <w:ind w:firstLine="540"/>
        <w:rPr>
          <w:b/>
          <w:szCs w:val="24"/>
        </w:rPr>
      </w:pPr>
    </w:p>
    <w:p w:rsidR="001C040C" w:rsidRDefault="001C040C" w:rsidP="001C040C">
      <w:pPr>
        <w:pStyle w:val="Zkladntext"/>
        <w:ind w:firstLine="540"/>
        <w:rPr>
          <w:b/>
          <w:szCs w:val="24"/>
        </w:rPr>
      </w:pPr>
      <w:r>
        <w:rPr>
          <w:b/>
          <w:szCs w:val="24"/>
        </w:rPr>
        <w:t>K II. bodu programu konferencie - Program a rozpočet a iné otázky MOP – finančný výbor vládnych zástupcov</w:t>
      </w:r>
    </w:p>
    <w:p w:rsidR="001C040C" w:rsidRDefault="001C040C" w:rsidP="001C040C">
      <w:pPr>
        <w:jc w:val="both"/>
        <w:rPr>
          <w:szCs w:val="24"/>
        </w:rPr>
      </w:pPr>
    </w:p>
    <w:p w:rsidR="001C040C" w:rsidRDefault="001C040C" w:rsidP="001C040C">
      <w:pPr>
        <w:jc w:val="both"/>
        <w:rPr>
          <w:rFonts w:ascii="Times New Roman" w:hAnsi="Times New Roman"/>
          <w:szCs w:val="24"/>
        </w:rPr>
      </w:pPr>
      <w:r>
        <w:rPr>
          <w:szCs w:val="24"/>
        </w:rPr>
        <w:tab/>
      </w:r>
      <w:r>
        <w:rPr>
          <w:rFonts w:ascii="Times New Roman" w:hAnsi="Times New Roman"/>
          <w:color w:val="444444"/>
          <w:szCs w:val="24"/>
        </w:rPr>
        <w:t>Činnosť MOP je finančne zabezpečená, najmä prostredníctvom finančných príspevkov členských štátov MOP podľa schválenej príspevkovej stupnice a schváleného rozpočtu.</w:t>
      </w:r>
    </w:p>
    <w:p w:rsidR="001C040C" w:rsidRDefault="001C040C" w:rsidP="001C040C">
      <w:pPr>
        <w:jc w:val="both"/>
        <w:rPr>
          <w:szCs w:val="24"/>
        </w:rPr>
      </w:pPr>
      <w:r>
        <w:rPr>
          <w:szCs w:val="24"/>
        </w:rPr>
        <w:tab/>
      </w:r>
    </w:p>
    <w:p w:rsidR="001C040C" w:rsidRDefault="001C040C" w:rsidP="001C040C">
      <w:pPr>
        <w:ind w:firstLine="708"/>
        <w:jc w:val="both"/>
        <w:rPr>
          <w:rFonts w:ascii="Times New Roman" w:hAnsi="Times New Roman"/>
          <w:szCs w:val="24"/>
        </w:rPr>
      </w:pPr>
      <w:r>
        <w:rPr>
          <w:rFonts w:ascii="Times New Roman" w:hAnsi="Times New Roman"/>
          <w:szCs w:val="24"/>
        </w:rPr>
        <w:t>Podľa II. bodu programu konferencie, konferencia preskúmala finančné a správne záležitosti, ako aj záležitost</w:t>
      </w:r>
      <w:r w:rsidR="008E6923">
        <w:rPr>
          <w:rFonts w:ascii="Times New Roman" w:hAnsi="Times New Roman"/>
          <w:szCs w:val="24"/>
        </w:rPr>
        <w:t>i</w:t>
      </w:r>
      <w:r>
        <w:rPr>
          <w:rFonts w:ascii="Times New Roman" w:hAnsi="Times New Roman"/>
          <w:szCs w:val="24"/>
        </w:rPr>
        <w:t>, ktoré sa týkajú programu a rozpočtu MOP</w:t>
      </w:r>
      <w:r w:rsidR="001D69DA">
        <w:rPr>
          <w:rFonts w:ascii="Times New Roman" w:hAnsi="Times New Roman"/>
          <w:szCs w:val="24"/>
        </w:rPr>
        <w:t xml:space="preserve">. </w:t>
      </w:r>
      <w:r>
        <w:rPr>
          <w:rFonts w:ascii="Times New Roman" w:hAnsi="Times New Roman"/>
          <w:szCs w:val="24"/>
        </w:rPr>
        <w:t>Finančné a rozpočtové záležitosti MOP sa prerokovali vo finančnom výbore vládnych zástupcov podľa rokovacieho poriadku konferencie a Finančných pravidiel MOP</w:t>
      </w:r>
      <w:r w:rsidR="001D69DA">
        <w:rPr>
          <w:rFonts w:ascii="Times New Roman" w:hAnsi="Times New Roman"/>
          <w:szCs w:val="24"/>
        </w:rPr>
        <w:t xml:space="preserve"> 6. a 13. júna 2013</w:t>
      </w:r>
      <w:r>
        <w:rPr>
          <w:rFonts w:ascii="Times New Roman" w:hAnsi="Times New Roman"/>
          <w:szCs w:val="24"/>
        </w:rPr>
        <w:t>. Finančný výbor na svoj</w:t>
      </w:r>
      <w:r w:rsidR="00210A41">
        <w:rPr>
          <w:rFonts w:ascii="Times New Roman" w:hAnsi="Times New Roman"/>
          <w:szCs w:val="24"/>
        </w:rPr>
        <w:t>ich</w:t>
      </w:r>
      <w:r>
        <w:rPr>
          <w:rFonts w:ascii="Times New Roman" w:hAnsi="Times New Roman"/>
          <w:szCs w:val="24"/>
        </w:rPr>
        <w:t xml:space="preserve"> zasadnut</w:t>
      </w:r>
      <w:r w:rsidR="00210A41">
        <w:rPr>
          <w:rFonts w:ascii="Times New Roman" w:hAnsi="Times New Roman"/>
          <w:szCs w:val="24"/>
        </w:rPr>
        <w:t>iach</w:t>
      </w:r>
      <w:r>
        <w:rPr>
          <w:rFonts w:ascii="Times New Roman" w:hAnsi="Times New Roman"/>
          <w:szCs w:val="24"/>
        </w:rPr>
        <w:t xml:space="preserve"> pod vedením svoj</w:t>
      </w:r>
      <w:r w:rsidR="00210A41">
        <w:rPr>
          <w:rFonts w:ascii="Times New Roman" w:hAnsi="Times New Roman"/>
          <w:szCs w:val="24"/>
        </w:rPr>
        <w:t>ej</w:t>
      </w:r>
      <w:r>
        <w:rPr>
          <w:rFonts w:ascii="Times New Roman" w:hAnsi="Times New Roman"/>
          <w:szCs w:val="24"/>
        </w:rPr>
        <w:t xml:space="preserve"> zvolen</w:t>
      </w:r>
      <w:r w:rsidR="00210A41">
        <w:rPr>
          <w:rFonts w:ascii="Times New Roman" w:hAnsi="Times New Roman"/>
          <w:szCs w:val="24"/>
        </w:rPr>
        <w:t>ej</w:t>
      </w:r>
      <w:r>
        <w:rPr>
          <w:rFonts w:ascii="Times New Roman" w:hAnsi="Times New Roman"/>
          <w:szCs w:val="24"/>
        </w:rPr>
        <w:t xml:space="preserve"> predsed</w:t>
      </w:r>
      <w:r w:rsidR="00495A2C">
        <w:rPr>
          <w:rFonts w:ascii="Times New Roman" w:hAnsi="Times New Roman"/>
          <w:szCs w:val="24"/>
        </w:rPr>
        <w:t>níčky</w:t>
      </w:r>
      <w:r>
        <w:rPr>
          <w:rFonts w:ascii="Times New Roman" w:hAnsi="Times New Roman"/>
          <w:szCs w:val="24"/>
        </w:rPr>
        <w:t xml:space="preserve"> p</w:t>
      </w:r>
      <w:r w:rsidR="00210A41">
        <w:rPr>
          <w:rFonts w:ascii="Times New Roman" w:hAnsi="Times New Roman"/>
          <w:szCs w:val="24"/>
        </w:rPr>
        <w:t>a</w:t>
      </w:r>
      <w:r>
        <w:rPr>
          <w:rFonts w:ascii="Times New Roman" w:hAnsi="Times New Roman"/>
          <w:szCs w:val="24"/>
        </w:rPr>
        <w:t>n</w:t>
      </w:r>
      <w:r w:rsidR="00210A41">
        <w:rPr>
          <w:rFonts w:ascii="Times New Roman" w:hAnsi="Times New Roman"/>
          <w:szCs w:val="24"/>
        </w:rPr>
        <w:t>i</w:t>
      </w:r>
      <w:r>
        <w:rPr>
          <w:rFonts w:ascii="Times New Roman" w:hAnsi="Times New Roman"/>
          <w:szCs w:val="24"/>
        </w:rPr>
        <w:t xml:space="preserve"> </w:t>
      </w:r>
      <w:proofErr w:type="spellStart"/>
      <w:r w:rsidR="00210A41">
        <w:rPr>
          <w:rFonts w:ascii="Times New Roman" w:hAnsi="Times New Roman"/>
          <w:szCs w:val="24"/>
        </w:rPr>
        <w:t>Hermández</w:t>
      </w:r>
      <w:proofErr w:type="spellEnd"/>
      <w:r>
        <w:rPr>
          <w:rFonts w:ascii="Times New Roman" w:hAnsi="Times New Roman"/>
          <w:szCs w:val="24"/>
        </w:rPr>
        <w:t xml:space="preserve"> </w:t>
      </w:r>
      <w:proofErr w:type="spellStart"/>
      <w:r w:rsidR="00210A41">
        <w:rPr>
          <w:rFonts w:ascii="Times New Roman" w:hAnsi="Times New Roman"/>
          <w:szCs w:val="24"/>
        </w:rPr>
        <w:t>Narváez</w:t>
      </w:r>
      <w:proofErr w:type="spellEnd"/>
      <w:r w:rsidR="00210A41">
        <w:rPr>
          <w:rFonts w:ascii="Times New Roman" w:hAnsi="Times New Roman"/>
          <w:szCs w:val="24"/>
        </w:rPr>
        <w:t xml:space="preserve"> </w:t>
      </w:r>
      <w:r>
        <w:rPr>
          <w:rFonts w:ascii="Times New Roman" w:hAnsi="Times New Roman"/>
          <w:szCs w:val="24"/>
        </w:rPr>
        <w:t>(</w:t>
      </w:r>
      <w:proofErr w:type="spellStart"/>
      <w:r w:rsidR="00210A41">
        <w:rPr>
          <w:rFonts w:ascii="Times New Roman" w:hAnsi="Times New Roman"/>
          <w:szCs w:val="24"/>
        </w:rPr>
        <w:t>Mexico</w:t>
      </w:r>
      <w:proofErr w:type="spellEnd"/>
      <w:r>
        <w:rPr>
          <w:rFonts w:ascii="Times New Roman" w:hAnsi="Times New Roman"/>
          <w:szCs w:val="24"/>
        </w:rPr>
        <w:t>) prerokoval, najmä program a plnenie rozpočtu MOP za roky 201</w:t>
      </w:r>
      <w:r w:rsidR="00164413">
        <w:rPr>
          <w:rFonts w:ascii="Times New Roman" w:hAnsi="Times New Roman"/>
          <w:szCs w:val="24"/>
        </w:rPr>
        <w:t>2</w:t>
      </w:r>
      <w:r>
        <w:rPr>
          <w:rFonts w:ascii="Times New Roman" w:hAnsi="Times New Roman"/>
          <w:szCs w:val="24"/>
        </w:rPr>
        <w:t>-201</w:t>
      </w:r>
      <w:r w:rsidR="00164413">
        <w:rPr>
          <w:rFonts w:ascii="Times New Roman" w:hAnsi="Times New Roman"/>
          <w:szCs w:val="24"/>
        </w:rPr>
        <w:t>3</w:t>
      </w:r>
      <w:r>
        <w:rPr>
          <w:rFonts w:ascii="Times New Roman" w:hAnsi="Times New Roman"/>
          <w:szCs w:val="24"/>
        </w:rPr>
        <w:t xml:space="preserve">, ako aj </w:t>
      </w:r>
      <w:r w:rsidR="001D69DA">
        <w:rPr>
          <w:rFonts w:ascii="Times New Roman" w:hAnsi="Times New Roman"/>
          <w:szCs w:val="24"/>
        </w:rPr>
        <w:t xml:space="preserve">návrh </w:t>
      </w:r>
      <w:r>
        <w:rPr>
          <w:rFonts w:ascii="Times New Roman" w:hAnsi="Times New Roman"/>
          <w:szCs w:val="24"/>
        </w:rPr>
        <w:t>program</w:t>
      </w:r>
      <w:r w:rsidR="00E16F4E">
        <w:rPr>
          <w:rFonts w:ascii="Times New Roman" w:hAnsi="Times New Roman"/>
          <w:szCs w:val="24"/>
        </w:rPr>
        <w:t>u</w:t>
      </w:r>
      <w:r>
        <w:rPr>
          <w:rFonts w:ascii="Times New Roman" w:hAnsi="Times New Roman"/>
          <w:szCs w:val="24"/>
        </w:rPr>
        <w:t xml:space="preserve"> a</w:t>
      </w:r>
      <w:r w:rsidR="00E16F4E">
        <w:rPr>
          <w:rFonts w:ascii="Times New Roman" w:hAnsi="Times New Roman"/>
          <w:szCs w:val="24"/>
        </w:rPr>
        <w:t> </w:t>
      </w:r>
      <w:r>
        <w:rPr>
          <w:rFonts w:ascii="Times New Roman" w:hAnsi="Times New Roman"/>
          <w:szCs w:val="24"/>
        </w:rPr>
        <w:t>rozpočt</w:t>
      </w:r>
      <w:r w:rsidR="00E16F4E">
        <w:rPr>
          <w:rFonts w:ascii="Times New Roman" w:hAnsi="Times New Roman"/>
          <w:szCs w:val="24"/>
        </w:rPr>
        <w:t xml:space="preserve">u </w:t>
      </w:r>
      <w:r>
        <w:rPr>
          <w:rFonts w:ascii="Times New Roman" w:hAnsi="Times New Roman"/>
          <w:szCs w:val="24"/>
        </w:rPr>
        <w:t>na roky 201</w:t>
      </w:r>
      <w:r w:rsidR="00713E88">
        <w:rPr>
          <w:rFonts w:ascii="Times New Roman" w:hAnsi="Times New Roman"/>
          <w:szCs w:val="24"/>
        </w:rPr>
        <w:t>4</w:t>
      </w:r>
      <w:r>
        <w:rPr>
          <w:rFonts w:ascii="Times New Roman" w:hAnsi="Times New Roman"/>
          <w:szCs w:val="24"/>
        </w:rPr>
        <w:t>- 201</w:t>
      </w:r>
      <w:r w:rsidR="00713E88">
        <w:rPr>
          <w:rFonts w:ascii="Times New Roman" w:hAnsi="Times New Roman"/>
          <w:szCs w:val="24"/>
        </w:rPr>
        <w:t>5</w:t>
      </w:r>
      <w:r>
        <w:rPr>
          <w:rFonts w:ascii="Times New Roman" w:hAnsi="Times New Roman"/>
          <w:szCs w:val="24"/>
        </w:rPr>
        <w:t xml:space="preserve">. </w:t>
      </w:r>
    </w:p>
    <w:p w:rsidR="001C040C" w:rsidRDefault="001C040C" w:rsidP="001C040C">
      <w:pPr>
        <w:ind w:firstLine="708"/>
        <w:jc w:val="both"/>
        <w:rPr>
          <w:rFonts w:ascii="Times New Roman" w:hAnsi="Times New Roman"/>
          <w:szCs w:val="24"/>
        </w:rPr>
      </w:pPr>
    </w:p>
    <w:p w:rsidR="001C040C" w:rsidRDefault="001C040C" w:rsidP="001C040C">
      <w:pPr>
        <w:ind w:firstLine="708"/>
        <w:jc w:val="both"/>
        <w:rPr>
          <w:rFonts w:ascii="Times New Roman" w:hAnsi="Times New Roman"/>
          <w:szCs w:val="24"/>
        </w:rPr>
      </w:pPr>
      <w:r>
        <w:rPr>
          <w:rFonts w:ascii="Times New Roman" w:hAnsi="Times New Roman"/>
          <w:szCs w:val="24"/>
        </w:rPr>
        <w:t xml:space="preserve">Členské príspevky Slovenskej republiky do medzinárodných organizácií od roku 1993 do roku 2006 vrátane uhrádzalo za všetky ministerstvá zo svojej kapitoly rozpočtu Ministerstvo zahraničných vecí SR, čo predstavovalo cca sumu 390 000 </w:t>
      </w:r>
      <w:proofErr w:type="spellStart"/>
      <w:r>
        <w:rPr>
          <w:rFonts w:ascii="Times New Roman" w:hAnsi="Times New Roman"/>
          <w:szCs w:val="24"/>
        </w:rPr>
        <w:t>000</w:t>
      </w:r>
      <w:proofErr w:type="spellEnd"/>
      <w:r>
        <w:rPr>
          <w:rFonts w:ascii="Times New Roman" w:hAnsi="Times New Roman"/>
          <w:szCs w:val="24"/>
        </w:rPr>
        <w:t>,- Sk ročne.</w:t>
      </w:r>
    </w:p>
    <w:p w:rsidR="001C040C" w:rsidRDefault="001C040C" w:rsidP="001C040C">
      <w:pPr>
        <w:ind w:firstLine="708"/>
        <w:jc w:val="both"/>
        <w:rPr>
          <w:rFonts w:ascii="Times New Roman" w:hAnsi="Times New Roman"/>
          <w:szCs w:val="24"/>
        </w:rPr>
      </w:pPr>
    </w:p>
    <w:p w:rsidR="001C040C" w:rsidRDefault="001C040C" w:rsidP="001C040C">
      <w:pPr>
        <w:ind w:firstLine="708"/>
        <w:jc w:val="both"/>
        <w:rPr>
          <w:rFonts w:ascii="Times New Roman" w:hAnsi="Times New Roman"/>
          <w:szCs w:val="24"/>
        </w:rPr>
      </w:pPr>
      <w:r>
        <w:rPr>
          <w:rFonts w:ascii="Times New Roman" w:hAnsi="Times New Roman"/>
          <w:szCs w:val="24"/>
        </w:rPr>
        <w:t>Členský príspevok Slovenskej republiky do rozpočtu MOP od roku 2007 uhrádza Ministerstvo práce, sociálnych vecí a rodiny SR zo svojej kapitoly rozpočtu v súlade s uznesením vlády SR č. 253 z 22. marca 2006 k správe o finančných aspektoch členstva Slovenskej republiky v medzinárodných organizáciách a návrhu na zmenu spôsobu úhrady členských príspevkov do medzinárodných organizácií v znení uznesenia vlády SR č. 372 z 3. mája 2006.</w:t>
      </w:r>
    </w:p>
    <w:p w:rsidR="001C040C" w:rsidRDefault="001C040C" w:rsidP="001C040C">
      <w:pPr>
        <w:ind w:firstLine="708"/>
        <w:jc w:val="both"/>
        <w:rPr>
          <w:rFonts w:ascii="Times New Roman" w:hAnsi="Times New Roman"/>
          <w:szCs w:val="24"/>
        </w:rPr>
      </w:pPr>
    </w:p>
    <w:p w:rsidR="001C040C" w:rsidRDefault="001C040C" w:rsidP="001C040C">
      <w:pPr>
        <w:jc w:val="both"/>
        <w:rPr>
          <w:rFonts w:ascii="Times New Roman" w:hAnsi="Times New Roman"/>
          <w:szCs w:val="24"/>
        </w:rPr>
      </w:pPr>
    </w:p>
    <w:p w:rsidR="001C040C" w:rsidRDefault="001C040C" w:rsidP="001C040C">
      <w:pPr>
        <w:jc w:val="both"/>
        <w:rPr>
          <w:rFonts w:ascii="Times New Roman" w:hAnsi="Times New Roman"/>
          <w:szCs w:val="24"/>
        </w:rPr>
      </w:pPr>
      <w:r>
        <w:rPr>
          <w:rFonts w:ascii="Times New Roman" w:hAnsi="Times New Roman"/>
          <w:szCs w:val="24"/>
        </w:rPr>
        <w:tab/>
        <w:t>Členský príspevok S</w:t>
      </w:r>
      <w:r w:rsidR="00EA544D">
        <w:rPr>
          <w:rFonts w:ascii="Times New Roman" w:hAnsi="Times New Roman"/>
          <w:szCs w:val="24"/>
        </w:rPr>
        <w:t>lovenskej republiky</w:t>
      </w:r>
      <w:r>
        <w:rPr>
          <w:rFonts w:ascii="Times New Roman" w:hAnsi="Times New Roman"/>
          <w:szCs w:val="24"/>
        </w:rPr>
        <w:t xml:space="preserve"> do rozpočtu MOP podľa schválenej príspevkovej stupnic</w:t>
      </w:r>
      <w:r w:rsidR="00405E66">
        <w:rPr>
          <w:rFonts w:ascii="Times New Roman" w:hAnsi="Times New Roman"/>
          <w:szCs w:val="24"/>
        </w:rPr>
        <w:t>e</w:t>
      </w:r>
      <w:r w:rsidR="00AF676F">
        <w:rPr>
          <w:rFonts w:ascii="Times New Roman" w:hAnsi="Times New Roman"/>
          <w:szCs w:val="24"/>
        </w:rPr>
        <w:t xml:space="preserve"> predstavuje </w:t>
      </w:r>
      <w:r w:rsidR="00761D61">
        <w:rPr>
          <w:rFonts w:ascii="Times New Roman" w:hAnsi="Times New Roman"/>
          <w:szCs w:val="24"/>
        </w:rPr>
        <w:t>na</w:t>
      </w:r>
      <w:r w:rsidR="00AF676F">
        <w:rPr>
          <w:rFonts w:ascii="Times New Roman" w:hAnsi="Times New Roman"/>
          <w:szCs w:val="24"/>
        </w:rPr>
        <w:t> rok 2014 sumu 650 406,- CHF.</w:t>
      </w:r>
    </w:p>
    <w:p w:rsidR="000C2122" w:rsidRDefault="000C2122" w:rsidP="001C040C">
      <w:pPr>
        <w:jc w:val="both"/>
        <w:rPr>
          <w:rFonts w:ascii="Times New Roman" w:hAnsi="Times New Roman"/>
          <w:szCs w:val="24"/>
        </w:rPr>
      </w:pPr>
    </w:p>
    <w:p w:rsidR="000C2122" w:rsidRDefault="000C2122" w:rsidP="001C040C">
      <w:pPr>
        <w:jc w:val="both"/>
        <w:rPr>
          <w:rFonts w:ascii="Times New Roman" w:hAnsi="Times New Roman"/>
          <w:szCs w:val="24"/>
        </w:rPr>
      </w:pPr>
      <w:r>
        <w:rPr>
          <w:rFonts w:ascii="Times New Roman" w:hAnsi="Times New Roman"/>
          <w:szCs w:val="24"/>
        </w:rPr>
        <w:lastRenderedPageBreak/>
        <w:t xml:space="preserve">Rozpočet </w:t>
      </w:r>
      <w:r w:rsidR="008E6DCF">
        <w:rPr>
          <w:rFonts w:ascii="Times New Roman" w:hAnsi="Times New Roman"/>
          <w:szCs w:val="24"/>
        </w:rPr>
        <w:t xml:space="preserve">MOP </w:t>
      </w:r>
      <w:r>
        <w:rPr>
          <w:rFonts w:ascii="Times New Roman" w:hAnsi="Times New Roman"/>
          <w:szCs w:val="24"/>
        </w:rPr>
        <w:t>na roky 2014 a 2015:</w:t>
      </w:r>
    </w:p>
    <w:p w:rsidR="00022D14" w:rsidRDefault="00022D14" w:rsidP="001C040C">
      <w:pPr>
        <w:jc w:val="both"/>
        <w:rPr>
          <w:rFonts w:ascii="Times New Roman" w:hAnsi="Times New Roman"/>
          <w:szCs w:val="24"/>
        </w:rPr>
      </w:pPr>
    </w:p>
    <w:p w:rsidR="00022D14" w:rsidRDefault="00022D14" w:rsidP="001C040C">
      <w:pPr>
        <w:jc w:val="both"/>
        <w:rPr>
          <w:rFonts w:ascii="Times New Roman" w:hAnsi="Times New Roman"/>
          <w:szCs w:val="24"/>
        </w:rPr>
      </w:pPr>
      <w:r>
        <w:rPr>
          <w:rFonts w:ascii="Times New Roman" w:hAnsi="Times New Roman"/>
          <w:szCs w:val="24"/>
        </w:rPr>
        <w:t>Rozpočet výdavkov v</w:t>
      </w:r>
      <w:r w:rsidR="008E6DCF">
        <w:rPr>
          <w:rFonts w:ascii="Times New Roman" w:hAnsi="Times New Roman"/>
          <w:szCs w:val="24"/>
        </w:rPr>
        <w:t xml:space="preserve"> US </w:t>
      </w:r>
      <w:r w:rsidR="000C2122">
        <w:rPr>
          <w:rFonts w:ascii="Times New Roman" w:hAnsi="Times New Roman"/>
          <w:szCs w:val="24"/>
        </w:rPr>
        <w:t>$</w:t>
      </w:r>
      <w:r w:rsidR="008E6DCF">
        <w:rPr>
          <w:rFonts w:ascii="Times New Roman" w:hAnsi="Times New Roman"/>
          <w:szCs w:val="24"/>
        </w:rPr>
        <w:t xml:space="preserve">                                                                         801 260 000</w:t>
      </w:r>
    </w:p>
    <w:p w:rsidR="008E6DCF" w:rsidRDefault="008E6DCF" w:rsidP="001C040C">
      <w:pPr>
        <w:jc w:val="both"/>
        <w:rPr>
          <w:rFonts w:ascii="Times New Roman" w:hAnsi="Times New Roman"/>
          <w:szCs w:val="24"/>
        </w:rPr>
      </w:pPr>
    </w:p>
    <w:p w:rsidR="008E6DCF" w:rsidRDefault="008E6DCF" w:rsidP="001C040C">
      <w:pPr>
        <w:jc w:val="both"/>
        <w:rPr>
          <w:rFonts w:ascii="Times New Roman" w:hAnsi="Times New Roman"/>
          <w:szCs w:val="24"/>
        </w:rPr>
      </w:pPr>
      <w:r>
        <w:rPr>
          <w:rFonts w:ascii="Times New Roman" w:hAnsi="Times New Roman"/>
          <w:szCs w:val="24"/>
        </w:rPr>
        <w:t>Rozpočet príjmov v US $                                                                            801 260 000</w:t>
      </w:r>
    </w:p>
    <w:p w:rsidR="001C040C" w:rsidRDefault="001C040C" w:rsidP="001C040C">
      <w:pPr>
        <w:jc w:val="both"/>
        <w:rPr>
          <w:rFonts w:ascii="Times New Roman" w:hAnsi="Times New Roman"/>
          <w:szCs w:val="24"/>
        </w:rPr>
      </w:pPr>
    </w:p>
    <w:p w:rsidR="00022D14" w:rsidRDefault="008E6DCF" w:rsidP="001C040C">
      <w:pPr>
        <w:jc w:val="both"/>
        <w:rPr>
          <w:rFonts w:ascii="Times New Roman" w:hAnsi="Times New Roman"/>
          <w:szCs w:val="24"/>
        </w:rPr>
      </w:pPr>
      <w:r>
        <w:rPr>
          <w:rFonts w:ascii="Times New Roman" w:hAnsi="Times New Roman"/>
          <w:szCs w:val="24"/>
        </w:rPr>
        <w:t>Rozpočtov</w:t>
      </w:r>
      <w:r w:rsidR="00983CEB">
        <w:rPr>
          <w:rFonts w:ascii="Times New Roman" w:hAnsi="Times New Roman"/>
          <w:szCs w:val="24"/>
        </w:rPr>
        <w:t>ý výmen</w:t>
      </w:r>
      <w:r w:rsidR="005770B7">
        <w:rPr>
          <w:rFonts w:ascii="Times New Roman" w:hAnsi="Times New Roman"/>
          <w:szCs w:val="24"/>
        </w:rPr>
        <w:t>ný kurz</w:t>
      </w:r>
      <w:r w:rsidR="00983CEB">
        <w:rPr>
          <w:rFonts w:ascii="Times New Roman" w:hAnsi="Times New Roman"/>
          <w:szCs w:val="24"/>
        </w:rPr>
        <w:t>, švajčiarske franky za americký dolár                          0.95</w:t>
      </w:r>
    </w:p>
    <w:p w:rsidR="00983CEB" w:rsidRDefault="00983CEB" w:rsidP="001C040C">
      <w:pPr>
        <w:jc w:val="both"/>
        <w:rPr>
          <w:rFonts w:ascii="Times New Roman" w:hAnsi="Times New Roman"/>
          <w:szCs w:val="24"/>
        </w:rPr>
      </w:pPr>
    </w:p>
    <w:p w:rsidR="00983CEB" w:rsidRDefault="009C7EDF" w:rsidP="001C040C">
      <w:pPr>
        <w:jc w:val="both"/>
        <w:rPr>
          <w:rFonts w:ascii="Times New Roman" w:hAnsi="Times New Roman"/>
          <w:szCs w:val="24"/>
        </w:rPr>
      </w:pPr>
      <w:r>
        <w:rPr>
          <w:rFonts w:ascii="Times New Roman" w:hAnsi="Times New Roman"/>
          <w:szCs w:val="24"/>
        </w:rPr>
        <w:t>Rovnocenný súhrnný rozpočet vo švajčiarskych frankoch                         761 197 000</w:t>
      </w:r>
    </w:p>
    <w:p w:rsidR="00983CEB" w:rsidRDefault="00983CEB" w:rsidP="001C040C">
      <w:pPr>
        <w:jc w:val="both"/>
        <w:rPr>
          <w:rFonts w:ascii="Times New Roman" w:hAnsi="Times New Roman"/>
          <w:szCs w:val="24"/>
        </w:rPr>
      </w:pPr>
    </w:p>
    <w:p w:rsidR="00983CEB" w:rsidRDefault="00983CEB" w:rsidP="001C040C">
      <w:pPr>
        <w:jc w:val="both"/>
        <w:rPr>
          <w:rFonts w:ascii="Times New Roman" w:hAnsi="Times New Roman"/>
          <w:szCs w:val="24"/>
        </w:rPr>
      </w:pPr>
    </w:p>
    <w:p w:rsidR="001C040C" w:rsidRDefault="001C040C" w:rsidP="001C040C">
      <w:pPr>
        <w:jc w:val="both"/>
        <w:rPr>
          <w:rFonts w:ascii="Times New Roman" w:hAnsi="Times New Roman"/>
          <w:szCs w:val="24"/>
        </w:rPr>
      </w:pPr>
      <w:r>
        <w:rPr>
          <w:rFonts w:ascii="Times New Roman" w:hAnsi="Times New Roman"/>
          <w:szCs w:val="24"/>
        </w:rPr>
        <w:tab/>
        <w:t xml:space="preserve">Na práci tohto výboru sa zúčastnil len určený vládny zástupca, pretože členský príspevok do MOP platí štát (Ministerstvo práce, sociálnych vecí a rodiny SR zo svojho rozpočtu) a nie sociálni partneri. </w:t>
      </w:r>
    </w:p>
    <w:p w:rsidR="001C040C" w:rsidRDefault="001C040C" w:rsidP="001C040C">
      <w:pPr>
        <w:pStyle w:val="Zkladntext"/>
        <w:ind w:firstLine="540"/>
        <w:rPr>
          <w:szCs w:val="24"/>
        </w:rPr>
      </w:pPr>
    </w:p>
    <w:p w:rsidR="001C040C" w:rsidRDefault="001C040C" w:rsidP="001C040C">
      <w:pPr>
        <w:pStyle w:val="Zkladntext"/>
        <w:ind w:firstLine="540"/>
        <w:rPr>
          <w:b/>
          <w:szCs w:val="24"/>
        </w:rPr>
      </w:pPr>
      <w:r>
        <w:rPr>
          <w:szCs w:val="24"/>
        </w:rPr>
        <w:t xml:space="preserve">Výbor prijal správu o svojej činnosti a závery v tejto oblasti </w:t>
      </w:r>
      <w:r w:rsidR="00495A2C">
        <w:rPr>
          <w:szCs w:val="24"/>
        </w:rPr>
        <w:t>13</w:t>
      </w:r>
      <w:r>
        <w:rPr>
          <w:szCs w:val="24"/>
        </w:rPr>
        <w:t>. júna 201</w:t>
      </w:r>
      <w:r w:rsidR="00495A2C">
        <w:rPr>
          <w:szCs w:val="24"/>
        </w:rPr>
        <w:t>3</w:t>
      </w:r>
      <w:r>
        <w:rPr>
          <w:szCs w:val="24"/>
        </w:rPr>
        <w:t xml:space="preserve">  a predložil ich na schválenie plenárnemu zasadnutiu konferencie. Konferencia správu a závery schválila 1</w:t>
      </w:r>
      <w:r w:rsidR="00495A2C">
        <w:rPr>
          <w:szCs w:val="24"/>
        </w:rPr>
        <w:t>8</w:t>
      </w:r>
      <w:r>
        <w:rPr>
          <w:szCs w:val="24"/>
        </w:rPr>
        <w:t>. júna 201</w:t>
      </w:r>
      <w:r w:rsidR="00495A2C">
        <w:rPr>
          <w:szCs w:val="24"/>
        </w:rPr>
        <w:t>3</w:t>
      </w:r>
      <w:r>
        <w:rPr>
          <w:szCs w:val="24"/>
        </w:rPr>
        <w:t xml:space="preserve">. Podrobnosti sú uvedené – Medzinárodná konferencia práce </w:t>
      </w:r>
      <w:r w:rsidR="00022D14">
        <w:rPr>
          <w:szCs w:val="24"/>
        </w:rPr>
        <w:t xml:space="preserve">- </w:t>
      </w:r>
      <w:r>
        <w:rPr>
          <w:szCs w:val="24"/>
        </w:rPr>
        <w:t>Priebežný záznam</w:t>
      </w:r>
      <w:r w:rsidR="00EF1E9B">
        <w:rPr>
          <w:szCs w:val="24"/>
        </w:rPr>
        <w:t xml:space="preserve"> č</w:t>
      </w:r>
      <w:r>
        <w:rPr>
          <w:szCs w:val="24"/>
        </w:rPr>
        <w:t>.</w:t>
      </w:r>
      <w:r w:rsidR="00EF1E9B">
        <w:rPr>
          <w:szCs w:val="24"/>
        </w:rPr>
        <w:t xml:space="preserve"> 8-1, č. 8-2 (Rev.), č.</w:t>
      </w:r>
      <w:r>
        <w:rPr>
          <w:szCs w:val="24"/>
        </w:rPr>
        <w:t xml:space="preserve"> 1</w:t>
      </w:r>
      <w:r w:rsidR="00495A2C">
        <w:rPr>
          <w:szCs w:val="24"/>
        </w:rPr>
        <w:t>0</w:t>
      </w:r>
      <w:r>
        <w:rPr>
          <w:szCs w:val="24"/>
        </w:rPr>
        <w:t>, 10</w:t>
      </w:r>
      <w:r w:rsidR="00495A2C">
        <w:rPr>
          <w:szCs w:val="24"/>
        </w:rPr>
        <w:t>2</w:t>
      </w:r>
      <w:r>
        <w:rPr>
          <w:szCs w:val="24"/>
        </w:rPr>
        <w:t>. zasadnutie, Ženeva, 201</w:t>
      </w:r>
      <w:r w:rsidR="00495A2C">
        <w:rPr>
          <w:szCs w:val="24"/>
        </w:rPr>
        <w:t>3</w:t>
      </w:r>
      <w:r>
        <w:rPr>
          <w:szCs w:val="24"/>
        </w:rPr>
        <w:t xml:space="preserve">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w:t>
      </w:r>
      <w:proofErr w:type="spellStart"/>
      <w:r>
        <w:rPr>
          <w:szCs w:val="24"/>
        </w:rPr>
        <w:t>Provisional</w:t>
      </w:r>
      <w:proofErr w:type="spellEnd"/>
      <w:r>
        <w:rPr>
          <w:szCs w:val="24"/>
        </w:rPr>
        <w:t xml:space="preserve"> </w:t>
      </w:r>
      <w:proofErr w:type="spellStart"/>
      <w:r>
        <w:rPr>
          <w:szCs w:val="24"/>
        </w:rPr>
        <w:t>Record</w:t>
      </w:r>
      <w:proofErr w:type="spellEnd"/>
      <w:r>
        <w:rPr>
          <w:szCs w:val="24"/>
        </w:rPr>
        <w:t xml:space="preserve"> No. </w:t>
      </w:r>
      <w:r w:rsidR="007C7F74">
        <w:rPr>
          <w:szCs w:val="24"/>
        </w:rPr>
        <w:t>8-1, No. 8-2 (Rev.), No. 10</w:t>
      </w:r>
      <w:r>
        <w:rPr>
          <w:szCs w:val="24"/>
        </w:rPr>
        <w:t>, 10</w:t>
      </w:r>
      <w:r w:rsidR="00495A2C">
        <w:rPr>
          <w:szCs w:val="24"/>
        </w:rPr>
        <w:t>2nd</w:t>
      </w:r>
      <w:r>
        <w:rPr>
          <w:szCs w:val="24"/>
        </w:rPr>
        <w:t xml:space="preserve"> </w:t>
      </w:r>
      <w:proofErr w:type="spellStart"/>
      <w:r>
        <w:rPr>
          <w:szCs w:val="24"/>
        </w:rPr>
        <w:t>Session</w:t>
      </w:r>
      <w:proofErr w:type="spellEnd"/>
      <w:r>
        <w:rPr>
          <w:szCs w:val="24"/>
        </w:rPr>
        <w:t xml:space="preserve">, </w:t>
      </w:r>
      <w:proofErr w:type="spellStart"/>
      <w:r>
        <w:rPr>
          <w:szCs w:val="24"/>
        </w:rPr>
        <w:t>Geneva</w:t>
      </w:r>
      <w:proofErr w:type="spellEnd"/>
      <w:r>
        <w:rPr>
          <w:szCs w:val="24"/>
        </w:rPr>
        <w:t>, 201</w:t>
      </w:r>
      <w:r w:rsidR="00495A2C">
        <w:rPr>
          <w:szCs w:val="24"/>
        </w:rPr>
        <w:t>3</w:t>
      </w:r>
      <w:r>
        <w:rPr>
          <w:szCs w:val="24"/>
        </w:rPr>
        <w:t xml:space="preserve"> – (</w:t>
      </w:r>
      <w:hyperlink r:id="rId9" w:history="1">
        <w:r>
          <w:rPr>
            <w:rStyle w:val="Hypertextovprepojenie"/>
            <w:szCs w:val="24"/>
          </w:rPr>
          <w:t>www.ilo.org</w:t>
        </w:r>
      </w:hyperlink>
      <w:r>
        <w:rPr>
          <w:szCs w:val="24"/>
        </w:rPr>
        <w:t xml:space="preserve"> –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 10</w:t>
      </w:r>
      <w:r w:rsidR="00495A2C">
        <w:rPr>
          <w:szCs w:val="24"/>
        </w:rPr>
        <w:t>2</w:t>
      </w:r>
      <w:r w:rsidR="00EF1E9B">
        <w:rPr>
          <w:szCs w:val="24"/>
        </w:rPr>
        <w:t>nd</w:t>
      </w:r>
      <w:r>
        <w:rPr>
          <w:szCs w:val="24"/>
        </w:rPr>
        <w:t xml:space="preserve"> </w:t>
      </w:r>
      <w:proofErr w:type="spellStart"/>
      <w:r>
        <w:rPr>
          <w:szCs w:val="24"/>
        </w:rPr>
        <w:t>Session</w:t>
      </w:r>
      <w:proofErr w:type="spellEnd"/>
      <w:r>
        <w:rPr>
          <w:szCs w:val="24"/>
        </w:rPr>
        <w:t xml:space="preserve"> – </w:t>
      </w:r>
      <w:proofErr w:type="spellStart"/>
      <w:r>
        <w:rPr>
          <w:szCs w:val="24"/>
        </w:rPr>
        <w:t>Provisional</w:t>
      </w:r>
      <w:proofErr w:type="spellEnd"/>
      <w:r>
        <w:rPr>
          <w:szCs w:val="24"/>
        </w:rPr>
        <w:t xml:space="preserve"> </w:t>
      </w:r>
      <w:proofErr w:type="spellStart"/>
      <w:r>
        <w:rPr>
          <w:szCs w:val="24"/>
        </w:rPr>
        <w:t>records</w:t>
      </w:r>
      <w:proofErr w:type="spellEnd"/>
      <w:r>
        <w:rPr>
          <w:szCs w:val="24"/>
        </w:rPr>
        <w:t>).</w:t>
      </w:r>
    </w:p>
    <w:p w:rsidR="001C040C" w:rsidRDefault="001C040C" w:rsidP="001C040C">
      <w:pPr>
        <w:pStyle w:val="Zkladntext"/>
        <w:ind w:firstLine="540"/>
        <w:rPr>
          <w:b/>
          <w:szCs w:val="24"/>
        </w:rPr>
      </w:pPr>
    </w:p>
    <w:p w:rsidR="001C040C" w:rsidRDefault="001C040C" w:rsidP="001C040C">
      <w:pPr>
        <w:pStyle w:val="Zkladntext"/>
        <w:ind w:firstLine="540"/>
        <w:rPr>
          <w:b/>
          <w:szCs w:val="24"/>
        </w:rPr>
      </w:pPr>
    </w:p>
    <w:p w:rsidR="001C040C" w:rsidRDefault="001C040C" w:rsidP="001C040C">
      <w:pPr>
        <w:pStyle w:val="Zkladntext"/>
        <w:ind w:firstLine="540"/>
        <w:rPr>
          <w:b/>
          <w:szCs w:val="24"/>
        </w:rPr>
      </w:pPr>
    </w:p>
    <w:p w:rsidR="001C040C" w:rsidRDefault="001C040C" w:rsidP="001C040C">
      <w:pPr>
        <w:pStyle w:val="Zkladntext"/>
        <w:ind w:firstLine="540"/>
        <w:rPr>
          <w:b/>
          <w:szCs w:val="24"/>
        </w:rPr>
      </w:pPr>
      <w:r>
        <w:rPr>
          <w:b/>
          <w:szCs w:val="24"/>
        </w:rPr>
        <w:t>K III. bodu programu konferencie - Informácie a správy o aplikácii dohovorov a odporúčaní MOP – výbor pre aplikáciu noriem</w:t>
      </w:r>
    </w:p>
    <w:p w:rsidR="001C040C" w:rsidRDefault="001C040C" w:rsidP="001C040C">
      <w:pPr>
        <w:jc w:val="both"/>
        <w:rPr>
          <w:rFonts w:ascii="Times New Roman" w:hAnsi="Times New Roman"/>
          <w:b/>
          <w:szCs w:val="24"/>
          <w:u w:val="single"/>
        </w:rPr>
      </w:pPr>
    </w:p>
    <w:p w:rsidR="001C040C" w:rsidRDefault="001C040C" w:rsidP="001C040C">
      <w:pPr>
        <w:jc w:val="both"/>
        <w:rPr>
          <w:rFonts w:ascii="Times New Roman" w:hAnsi="Times New Roman"/>
          <w:b/>
          <w:szCs w:val="24"/>
          <w:u w:val="single"/>
        </w:rPr>
      </w:pPr>
    </w:p>
    <w:p w:rsidR="001C040C" w:rsidRDefault="001C040C" w:rsidP="001C040C">
      <w:pPr>
        <w:pStyle w:val="Zkladntext"/>
        <w:ind w:firstLine="540"/>
        <w:rPr>
          <w:szCs w:val="24"/>
        </w:rPr>
      </w:pPr>
      <w:r>
        <w:rPr>
          <w:szCs w:val="24"/>
        </w:rPr>
        <w:t>Na prerokúvanie tejto problematiky konferencia zriadila v súlade so svojím rokovacím poriadkom výbor pre aplikáciu dohovorov a odporúčaní MOP (medzinárodných pracovných noriem) - ďalej aj „výbor“, a určení zástupcovia delegácie SR sa zúčastnili na jeho práci.</w:t>
      </w:r>
    </w:p>
    <w:p w:rsidR="001C040C" w:rsidRDefault="001C040C" w:rsidP="001C040C">
      <w:pPr>
        <w:jc w:val="both"/>
        <w:rPr>
          <w:rFonts w:ascii="Times New Roman" w:hAnsi="Times New Roman"/>
          <w:bCs/>
          <w:szCs w:val="24"/>
        </w:rPr>
      </w:pPr>
      <w:r>
        <w:rPr>
          <w:rFonts w:ascii="Times New Roman" w:hAnsi="Times New Roman"/>
          <w:bCs/>
          <w:szCs w:val="24"/>
        </w:rPr>
        <w:tab/>
      </w:r>
    </w:p>
    <w:p w:rsidR="001C040C" w:rsidRDefault="001C040C" w:rsidP="001C040C">
      <w:pPr>
        <w:ind w:firstLine="540"/>
        <w:jc w:val="both"/>
        <w:rPr>
          <w:rFonts w:ascii="Times New Roman" w:hAnsi="Times New Roman"/>
          <w:bCs/>
          <w:szCs w:val="24"/>
        </w:rPr>
      </w:pPr>
      <w:r>
        <w:rPr>
          <w:rFonts w:ascii="Times New Roman" w:hAnsi="Times New Roman"/>
          <w:bCs/>
          <w:szCs w:val="24"/>
        </w:rPr>
        <w:t>Výbor zvolil svojich predstaviteľov – za predsed</w:t>
      </w:r>
      <w:r w:rsidR="006A5717">
        <w:rPr>
          <w:rFonts w:ascii="Times New Roman" w:hAnsi="Times New Roman"/>
          <w:bCs/>
          <w:szCs w:val="24"/>
        </w:rPr>
        <w:t>níčku</w:t>
      </w:r>
      <w:r>
        <w:rPr>
          <w:rFonts w:ascii="Times New Roman" w:hAnsi="Times New Roman"/>
          <w:bCs/>
          <w:szCs w:val="24"/>
        </w:rPr>
        <w:t xml:space="preserve"> výboru bol</w:t>
      </w:r>
      <w:r w:rsidR="006A5717">
        <w:rPr>
          <w:rFonts w:ascii="Times New Roman" w:hAnsi="Times New Roman"/>
          <w:bCs/>
          <w:szCs w:val="24"/>
        </w:rPr>
        <w:t>a</w:t>
      </w:r>
      <w:r>
        <w:rPr>
          <w:rFonts w:ascii="Times New Roman" w:hAnsi="Times New Roman"/>
          <w:bCs/>
          <w:szCs w:val="24"/>
        </w:rPr>
        <w:t xml:space="preserve"> zvolen</w:t>
      </w:r>
      <w:r w:rsidR="006A5717">
        <w:rPr>
          <w:rFonts w:ascii="Times New Roman" w:hAnsi="Times New Roman"/>
          <w:bCs/>
          <w:szCs w:val="24"/>
        </w:rPr>
        <w:t>á</w:t>
      </w:r>
      <w:r>
        <w:rPr>
          <w:rFonts w:ascii="Times New Roman" w:hAnsi="Times New Roman"/>
          <w:bCs/>
          <w:szCs w:val="24"/>
        </w:rPr>
        <w:t xml:space="preserve"> p</w:t>
      </w:r>
      <w:r w:rsidR="006A5717">
        <w:rPr>
          <w:rFonts w:ascii="Times New Roman" w:hAnsi="Times New Roman"/>
          <w:bCs/>
          <w:szCs w:val="24"/>
        </w:rPr>
        <w:t>a</w:t>
      </w:r>
      <w:r>
        <w:rPr>
          <w:rFonts w:ascii="Times New Roman" w:hAnsi="Times New Roman"/>
          <w:bCs/>
          <w:szCs w:val="24"/>
        </w:rPr>
        <w:t>n</w:t>
      </w:r>
      <w:r w:rsidR="006A5717">
        <w:rPr>
          <w:rFonts w:ascii="Times New Roman" w:hAnsi="Times New Roman"/>
          <w:bCs/>
          <w:szCs w:val="24"/>
        </w:rPr>
        <w:t>i</w:t>
      </w:r>
      <w:r>
        <w:rPr>
          <w:rFonts w:ascii="Times New Roman" w:hAnsi="Times New Roman"/>
          <w:bCs/>
          <w:szCs w:val="24"/>
        </w:rPr>
        <w:t xml:space="preserve"> </w:t>
      </w:r>
      <w:proofErr w:type="spellStart"/>
      <w:r w:rsidR="006A5717">
        <w:rPr>
          <w:rFonts w:ascii="Times New Roman" w:hAnsi="Times New Roman"/>
          <w:bCs/>
          <w:szCs w:val="24"/>
        </w:rPr>
        <w:t>Noemí</w:t>
      </w:r>
      <w:proofErr w:type="spellEnd"/>
      <w:r w:rsidR="006A5717">
        <w:rPr>
          <w:rFonts w:ascii="Times New Roman" w:hAnsi="Times New Roman"/>
          <w:bCs/>
          <w:szCs w:val="24"/>
        </w:rPr>
        <w:t xml:space="preserve"> </w:t>
      </w:r>
      <w:proofErr w:type="spellStart"/>
      <w:r w:rsidR="006A5717">
        <w:rPr>
          <w:rFonts w:ascii="Times New Roman" w:hAnsi="Times New Roman"/>
          <w:bCs/>
          <w:szCs w:val="24"/>
        </w:rPr>
        <w:t>Rial</w:t>
      </w:r>
      <w:proofErr w:type="spellEnd"/>
      <w:r>
        <w:rPr>
          <w:rFonts w:ascii="Times New Roman" w:hAnsi="Times New Roman"/>
          <w:bCs/>
          <w:szCs w:val="24"/>
        </w:rPr>
        <w:t>, vládn</w:t>
      </w:r>
      <w:r w:rsidR="006A5717">
        <w:rPr>
          <w:rFonts w:ascii="Times New Roman" w:hAnsi="Times New Roman"/>
          <w:bCs/>
          <w:szCs w:val="24"/>
        </w:rPr>
        <w:t>a</w:t>
      </w:r>
      <w:r>
        <w:rPr>
          <w:rFonts w:ascii="Times New Roman" w:hAnsi="Times New Roman"/>
          <w:bCs/>
          <w:szCs w:val="24"/>
        </w:rPr>
        <w:t xml:space="preserve"> zástup</w:t>
      </w:r>
      <w:r w:rsidR="006A5717">
        <w:rPr>
          <w:rFonts w:ascii="Times New Roman" w:hAnsi="Times New Roman"/>
          <w:bCs/>
          <w:szCs w:val="24"/>
        </w:rPr>
        <w:t>kyňa</w:t>
      </w:r>
      <w:r>
        <w:rPr>
          <w:rFonts w:ascii="Times New Roman" w:hAnsi="Times New Roman"/>
          <w:bCs/>
          <w:szCs w:val="24"/>
        </w:rPr>
        <w:t xml:space="preserve"> z </w:t>
      </w:r>
      <w:r w:rsidR="006A5717">
        <w:rPr>
          <w:rFonts w:ascii="Times New Roman" w:hAnsi="Times New Roman"/>
          <w:bCs/>
          <w:szCs w:val="24"/>
        </w:rPr>
        <w:t>Argentíny</w:t>
      </w:r>
      <w:r>
        <w:rPr>
          <w:rFonts w:ascii="Times New Roman" w:hAnsi="Times New Roman"/>
          <w:bCs/>
          <w:szCs w:val="24"/>
        </w:rPr>
        <w:t>. Za podpredsed</w:t>
      </w:r>
      <w:r w:rsidR="006A5717">
        <w:rPr>
          <w:rFonts w:ascii="Times New Roman" w:hAnsi="Times New Roman"/>
          <w:bCs/>
          <w:szCs w:val="24"/>
        </w:rPr>
        <w:t>níčku</w:t>
      </w:r>
      <w:r>
        <w:rPr>
          <w:rFonts w:ascii="Times New Roman" w:hAnsi="Times New Roman"/>
          <w:bCs/>
          <w:szCs w:val="24"/>
        </w:rPr>
        <w:t xml:space="preserve"> výboru za zamestnávateľov bol</w:t>
      </w:r>
      <w:r w:rsidR="006A5717">
        <w:rPr>
          <w:rFonts w:ascii="Times New Roman" w:hAnsi="Times New Roman"/>
          <w:bCs/>
          <w:szCs w:val="24"/>
        </w:rPr>
        <w:t>a</w:t>
      </w:r>
      <w:r>
        <w:rPr>
          <w:rFonts w:ascii="Times New Roman" w:hAnsi="Times New Roman"/>
          <w:bCs/>
          <w:szCs w:val="24"/>
        </w:rPr>
        <w:t xml:space="preserve"> zvolen</w:t>
      </w:r>
      <w:r w:rsidR="006A5717">
        <w:rPr>
          <w:rFonts w:ascii="Times New Roman" w:hAnsi="Times New Roman"/>
          <w:bCs/>
          <w:szCs w:val="24"/>
        </w:rPr>
        <w:t>á</w:t>
      </w:r>
      <w:r>
        <w:rPr>
          <w:rFonts w:ascii="Times New Roman" w:hAnsi="Times New Roman"/>
          <w:bCs/>
          <w:szCs w:val="24"/>
        </w:rPr>
        <w:t xml:space="preserve"> p</w:t>
      </w:r>
      <w:r w:rsidR="0004005F">
        <w:rPr>
          <w:rFonts w:ascii="Times New Roman" w:hAnsi="Times New Roman"/>
          <w:bCs/>
          <w:szCs w:val="24"/>
        </w:rPr>
        <w:t xml:space="preserve">ani </w:t>
      </w:r>
      <w:proofErr w:type="spellStart"/>
      <w:r w:rsidR="0004005F">
        <w:rPr>
          <w:rFonts w:ascii="Times New Roman" w:hAnsi="Times New Roman"/>
          <w:bCs/>
          <w:szCs w:val="24"/>
        </w:rPr>
        <w:t>Sonia</w:t>
      </w:r>
      <w:proofErr w:type="spellEnd"/>
      <w:r w:rsidR="0004005F">
        <w:rPr>
          <w:rFonts w:ascii="Times New Roman" w:hAnsi="Times New Roman"/>
          <w:bCs/>
          <w:szCs w:val="24"/>
        </w:rPr>
        <w:t xml:space="preserve"> </w:t>
      </w:r>
      <w:proofErr w:type="spellStart"/>
      <w:r w:rsidR="0004005F">
        <w:rPr>
          <w:rFonts w:ascii="Times New Roman" w:hAnsi="Times New Roman"/>
          <w:bCs/>
          <w:szCs w:val="24"/>
        </w:rPr>
        <w:t>Regenbogen</w:t>
      </w:r>
      <w:proofErr w:type="spellEnd"/>
      <w:r>
        <w:rPr>
          <w:rFonts w:ascii="Times New Roman" w:hAnsi="Times New Roman"/>
          <w:bCs/>
          <w:szCs w:val="24"/>
        </w:rPr>
        <w:t xml:space="preserve"> z</w:t>
      </w:r>
      <w:r w:rsidR="0004005F">
        <w:rPr>
          <w:rFonts w:ascii="Times New Roman" w:hAnsi="Times New Roman"/>
          <w:bCs/>
          <w:szCs w:val="24"/>
        </w:rPr>
        <w:t> Kanady</w:t>
      </w:r>
      <w:r>
        <w:rPr>
          <w:rFonts w:ascii="Times New Roman" w:hAnsi="Times New Roman"/>
          <w:bCs/>
          <w:szCs w:val="24"/>
        </w:rPr>
        <w:t xml:space="preserve">, za podpredsedu výboru za pracovníkov bol zvolený pán </w:t>
      </w:r>
      <w:proofErr w:type="spellStart"/>
      <w:r>
        <w:rPr>
          <w:rFonts w:ascii="Times New Roman" w:hAnsi="Times New Roman"/>
          <w:bCs/>
          <w:szCs w:val="24"/>
        </w:rPr>
        <w:t>Marc</w:t>
      </w:r>
      <w:proofErr w:type="spellEnd"/>
      <w:r>
        <w:rPr>
          <w:rFonts w:ascii="Times New Roman" w:hAnsi="Times New Roman"/>
          <w:bCs/>
          <w:szCs w:val="24"/>
        </w:rPr>
        <w:t xml:space="preserve"> </w:t>
      </w:r>
      <w:proofErr w:type="spellStart"/>
      <w:r>
        <w:rPr>
          <w:rFonts w:ascii="Times New Roman" w:hAnsi="Times New Roman"/>
          <w:bCs/>
          <w:szCs w:val="24"/>
        </w:rPr>
        <w:t>Leemans</w:t>
      </w:r>
      <w:proofErr w:type="spellEnd"/>
      <w:r>
        <w:rPr>
          <w:rFonts w:ascii="Times New Roman" w:hAnsi="Times New Roman"/>
          <w:bCs/>
          <w:szCs w:val="24"/>
        </w:rPr>
        <w:t xml:space="preserve"> z Belgicka a za zapisovateľa pán </w:t>
      </w:r>
      <w:proofErr w:type="spellStart"/>
      <w:r>
        <w:rPr>
          <w:rFonts w:ascii="Times New Roman" w:hAnsi="Times New Roman"/>
          <w:bCs/>
          <w:szCs w:val="24"/>
        </w:rPr>
        <w:t>David</w:t>
      </w:r>
      <w:proofErr w:type="spellEnd"/>
      <w:r>
        <w:rPr>
          <w:rFonts w:ascii="Times New Roman" w:hAnsi="Times New Roman"/>
          <w:bCs/>
          <w:szCs w:val="24"/>
        </w:rPr>
        <w:t xml:space="preserve"> </w:t>
      </w:r>
      <w:proofErr w:type="spellStart"/>
      <w:r>
        <w:rPr>
          <w:rFonts w:ascii="Times New Roman" w:hAnsi="Times New Roman"/>
          <w:bCs/>
          <w:szCs w:val="24"/>
        </w:rPr>
        <w:t>Katjaimo</w:t>
      </w:r>
      <w:proofErr w:type="spellEnd"/>
      <w:r>
        <w:rPr>
          <w:rFonts w:ascii="Times New Roman" w:hAnsi="Times New Roman"/>
          <w:bCs/>
          <w:szCs w:val="24"/>
        </w:rPr>
        <w:t xml:space="preserve"> z Namíbie.</w:t>
      </w:r>
    </w:p>
    <w:p w:rsidR="00344BBB" w:rsidRDefault="00344BBB" w:rsidP="001C040C">
      <w:pPr>
        <w:pStyle w:val="Zkladntext"/>
        <w:spacing w:before="120"/>
        <w:ind w:firstLine="720"/>
        <w:rPr>
          <w:szCs w:val="24"/>
        </w:rPr>
      </w:pPr>
    </w:p>
    <w:p w:rsidR="001C040C" w:rsidRDefault="001C040C" w:rsidP="001C040C">
      <w:pPr>
        <w:pStyle w:val="Zkladntext"/>
        <w:spacing w:before="120"/>
        <w:ind w:firstLine="720"/>
        <w:rPr>
          <w:szCs w:val="24"/>
        </w:rPr>
      </w:pPr>
      <w:r>
        <w:rPr>
          <w:szCs w:val="24"/>
        </w:rPr>
        <w:t>V súlade s článkom 19, 22  a 35 Ústavy MOP sa od vlád členov (členských štátov MOP) požaduje, aby oznamovali generálnemu riaditeľovi MÚP informácie a správy o opatreniach vo vzťahu k dohovorom a odporúčaniam MOP, ktoré sa prijali na príslušnej konferencii pred príslušnými vnútroštátnymi orgánmi, ako aj informácie a správy o aplikácii dohovorov MOP, ktoré ratifikovali. Ak ide o dohovory MOP, ktoré člen (členský štát) MOP neratifikoval, je potrebné oznamovať generálnemu riaditeľovi MÚP na základe požiadaviek správnej rady MÚP stav vnútroštátneho práva a praxe vo vzťahu k príslušnému vyžadovanému dohovoru (dohovorom) MOP a obdobne sa to vzťahuje aj na odporúčania MOP.</w:t>
      </w:r>
    </w:p>
    <w:p w:rsidR="001C040C" w:rsidRDefault="001C040C" w:rsidP="001C040C">
      <w:pPr>
        <w:pStyle w:val="Zkladntext"/>
        <w:spacing w:before="120"/>
        <w:ind w:firstLine="540"/>
        <w:rPr>
          <w:szCs w:val="24"/>
        </w:rPr>
      </w:pPr>
    </w:p>
    <w:p w:rsidR="001C040C" w:rsidRDefault="001C040C" w:rsidP="001C040C">
      <w:pPr>
        <w:pStyle w:val="Zkladntext"/>
        <w:spacing w:before="120"/>
        <w:ind w:firstLine="540"/>
        <w:rPr>
          <w:szCs w:val="24"/>
        </w:rPr>
      </w:pPr>
      <w:r>
        <w:rPr>
          <w:szCs w:val="24"/>
        </w:rPr>
        <w:t>Vláda Slovenskej republiky prostredníctvom Ministerstva práce, sociálnych vecí a rodiny SR a v spolupráci s príslušnými ministerstvami a konzultáciami so sociálnymi partnermi na základe požiadaviek správnej rady MÚP vypracovala za rok 201</w:t>
      </w:r>
      <w:r w:rsidR="005C6E2B">
        <w:rPr>
          <w:szCs w:val="24"/>
        </w:rPr>
        <w:t>2</w:t>
      </w:r>
      <w:r>
        <w:rPr>
          <w:szCs w:val="24"/>
        </w:rPr>
        <w:t xml:space="preserve"> </w:t>
      </w:r>
      <w:r w:rsidR="005C6E2B">
        <w:rPr>
          <w:szCs w:val="24"/>
        </w:rPr>
        <w:t>24</w:t>
      </w:r>
      <w:r>
        <w:rPr>
          <w:szCs w:val="24"/>
        </w:rPr>
        <w:t xml:space="preserve"> správ o aplikácii </w:t>
      </w:r>
      <w:r>
        <w:rPr>
          <w:szCs w:val="24"/>
        </w:rPr>
        <w:lastRenderedPageBreak/>
        <w:t>dohovorov MOP, ktorými je Slovenská republika viazaná, išlo o správy k týmto dohovorom MOP:</w:t>
      </w:r>
    </w:p>
    <w:p w:rsidR="001C040C" w:rsidRDefault="001C040C" w:rsidP="001C040C">
      <w:pPr>
        <w:pStyle w:val="Zkladntext"/>
        <w:spacing w:before="120"/>
        <w:rPr>
          <w:szCs w:val="24"/>
        </w:rPr>
      </w:pPr>
      <w:r>
        <w:rPr>
          <w:szCs w:val="24"/>
        </w:rPr>
        <w:t xml:space="preserve">1. </w:t>
      </w:r>
      <w:r w:rsidR="000F15D5">
        <w:t xml:space="preserve">Dohovor Medzinárodnej organizácie práce o právach poľnohospodárskych pracovníkov združovať sa a zlučovať sa </w:t>
      </w:r>
      <w:r w:rsidR="000F15D5" w:rsidRPr="000F15D5">
        <w:t>č. 11 z roku 1921</w:t>
      </w:r>
      <w:r w:rsidR="000F15D5">
        <w:t xml:space="preserve"> - č. 98/1924 </w:t>
      </w:r>
      <w:proofErr w:type="spellStart"/>
      <w:r w:rsidR="000F15D5">
        <w:rPr>
          <w:szCs w:val="24"/>
        </w:rPr>
        <w:t>S</w:t>
      </w:r>
      <w:r w:rsidR="000F15D5" w:rsidRPr="008867A9">
        <w:rPr>
          <w:szCs w:val="24"/>
        </w:rPr>
        <w:t>b</w:t>
      </w:r>
      <w:proofErr w:type="spellEnd"/>
      <w:r w:rsidR="000F15D5" w:rsidRPr="008867A9">
        <w:rPr>
          <w:szCs w:val="24"/>
        </w:rPr>
        <w:t xml:space="preserve">. </w:t>
      </w:r>
      <w:r w:rsidR="000F15D5">
        <w:rPr>
          <w:szCs w:val="24"/>
        </w:rPr>
        <w:t xml:space="preserve">z. </w:t>
      </w:r>
      <w:r w:rsidR="000F15D5" w:rsidRPr="008867A9">
        <w:rPr>
          <w:szCs w:val="24"/>
        </w:rPr>
        <w:t>a n.</w:t>
      </w:r>
      <w:r w:rsidR="000F15D5">
        <w:t xml:space="preserve"> a 4. bod oznámenia č. 110/1997 Z. z.</w:t>
      </w:r>
    </w:p>
    <w:p w:rsidR="001C040C" w:rsidRDefault="001C040C" w:rsidP="001C040C">
      <w:pPr>
        <w:pStyle w:val="Zkladntext"/>
        <w:spacing w:before="120"/>
        <w:rPr>
          <w:szCs w:val="24"/>
        </w:rPr>
      </w:pPr>
      <w:r>
        <w:rPr>
          <w:szCs w:val="24"/>
        </w:rPr>
        <w:t xml:space="preserve">2. </w:t>
      </w:r>
      <w:r w:rsidR="000F15D5">
        <w:t xml:space="preserve">Dohovor Medzinárodnej organizácie práce o vytváraní mechanizmu určovania minimálnej mzdy </w:t>
      </w:r>
      <w:r w:rsidR="000F15D5" w:rsidRPr="000F15D5">
        <w:t>č. 26 z roku 1928</w:t>
      </w:r>
      <w:r w:rsidR="000F15D5">
        <w:t xml:space="preserve"> - oznámenie č. 439/1990 Zb. a 12. bod oznámenia č. 110/1997 Z. z.</w:t>
      </w:r>
    </w:p>
    <w:p w:rsidR="001C040C" w:rsidRDefault="006B6187" w:rsidP="001C040C">
      <w:pPr>
        <w:pStyle w:val="Zkladntext"/>
        <w:spacing w:before="120"/>
        <w:rPr>
          <w:szCs w:val="24"/>
        </w:rPr>
      </w:pPr>
      <w:r>
        <w:rPr>
          <w:szCs w:val="24"/>
        </w:rPr>
        <w:t>3</w:t>
      </w:r>
      <w:r w:rsidR="001C040C">
        <w:rPr>
          <w:szCs w:val="24"/>
        </w:rPr>
        <w:t xml:space="preserve">. </w:t>
      </w:r>
      <w:r w:rsidR="00CE1F71">
        <w:t xml:space="preserve">Dohovor Medzinárodnej organizácie práce o nútenej alebo povinnej práci </w:t>
      </w:r>
      <w:r w:rsidR="00CE1F71" w:rsidRPr="009A197A">
        <w:t>č. 29 z roku 1930</w:t>
      </w:r>
      <w:r w:rsidR="009A197A">
        <w:t xml:space="preserve"> </w:t>
      </w:r>
      <w:r w:rsidR="00CE1F71">
        <w:t>- oznámenie č. 506/1990 Zb. a 14. bod oznámenia č. 110/1997 Z. z.</w:t>
      </w:r>
    </w:p>
    <w:p w:rsidR="009A197A" w:rsidRDefault="006B6187" w:rsidP="009A197A">
      <w:pPr>
        <w:pStyle w:val="Zkladntext"/>
        <w:spacing w:before="120"/>
        <w:rPr>
          <w:b/>
        </w:rPr>
      </w:pPr>
      <w:r>
        <w:rPr>
          <w:szCs w:val="24"/>
        </w:rPr>
        <w:t>4</w:t>
      </w:r>
      <w:r w:rsidR="001C040C">
        <w:rPr>
          <w:szCs w:val="24"/>
        </w:rPr>
        <w:t xml:space="preserve">. </w:t>
      </w:r>
      <w:r w:rsidR="009A197A">
        <w:t xml:space="preserve">Dohovor Medzinárodnej organizácie práce o odškodňovaní pracovníkov pri chorobách z povolania </w:t>
      </w:r>
      <w:r w:rsidR="009A197A" w:rsidRPr="009A197A">
        <w:t xml:space="preserve">č. 42 z roku 1934 </w:t>
      </w:r>
      <w:r w:rsidR="009A197A">
        <w:t xml:space="preserve">- oznámenie č. 438/1990 Zb. a 20. bod oznámenia č. 110/1997 Z. z. </w:t>
      </w:r>
    </w:p>
    <w:p w:rsidR="001C040C" w:rsidRPr="006B6187" w:rsidRDefault="006B6187" w:rsidP="001C040C">
      <w:pPr>
        <w:pStyle w:val="Zkladntext"/>
        <w:spacing w:before="120"/>
        <w:rPr>
          <w:szCs w:val="24"/>
        </w:rPr>
      </w:pPr>
      <w:r w:rsidRPr="006B6187">
        <w:rPr>
          <w:szCs w:val="24"/>
        </w:rPr>
        <w:t>5</w:t>
      </w:r>
      <w:r w:rsidR="001C040C" w:rsidRPr="006B6187">
        <w:rPr>
          <w:szCs w:val="24"/>
        </w:rPr>
        <w:t xml:space="preserve">. </w:t>
      </w:r>
      <w:r w:rsidRPr="006B6187">
        <w:t xml:space="preserve">Dohovor Medzinárodnej organizácie práce o lekárskom vyšetrení detí a mladých osôb pre spôsobilosť na zamestnanie v priemysle </w:t>
      </w:r>
      <w:r w:rsidR="00241729">
        <w:t xml:space="preserve"> </w:t>
      </w:r>
      <w:r w:rsidRPr="006B6187">
        <w:t>č. 77 z roku 1946</w:t>
      </w:r>
      <w:r>
        <w:t xml:space="preserve"> </w:t>
      </w:r>
      <w:r w:rsidRPr="006B6187">
        <w:t>- vyhláška ministra zahraničných vecí bývalej Československej socialistickej republiky č. 23/1981 Zb. a 25. bod oznámenia č. 110/1997 Z. z.</w:t>
      </w:r>
    </w:p>
    <w:p w:rsidR="001C040C" w:rsidRDefault="00A66661" w:rsidP="001C040C">
      <w:pPr>
        <w:pStyle w:val="Zkladntext"/>
        <w:spacing w:before="120"/>
        <w:rPr>
          <w:szCs w:val="24"/>
        </w:rPr>
      </w:pPr>
      <w:r>
        <w:rPr>
          <w:szCs w:val="24"/>
        </w:rPr>
        <w:t>6</w:t>
      </w:r>
      <w:r w:rsidR="001C040C">
        <w:rPr>
          <w:szCs w:val="24"/>
        </w:rPr>
        <w:t xml:space="preserve">. </w:t>
      </w:r>
      <w:r w:rsidRPr="00A66661">
        <w:t>Dohovor Medzinárodnej organizácie práce o lekárskom vyšetrení detí a mladých osôb pre spôsobilosť na zamestnanie v mimo priemyselných povolaniach č. 78 z roku 1946</w:t>
      </w:r>
      <w:r>
        <w:t xml:space="preserve"> </w:t>
      </w:r>
      <w:r w:rsidRPr="00A66661">
        <w:t>- vyhláška č. 24/1981 Zb. a 26. bod oznámenia č. 110/1997 Z. z.</w:t>
      </w:r>
    </w:p>
    <w:p w:rsidR="001C040C" w:rsidRPr="00A66661" w:rsidRDefault="00A66661" w:rsidP="001C040C">
      <w:pPr>
        <w:pStyle w:val="Zkladntext"/>
        <w:spacing w:before="120"/>
        <w:rPr>
          <w:szCs w:val="24"/>
        </w:rPr>
      </w:pPr>
      <w:r>
        <w:rPr>
          <w:szCs w:val="24"/>
        </w:rPr>
        <w:t xml:space="preserve">7. </w:t>
      </w:r>
      <w:r w:rsidRPr="00A66661">
        <w:t xml:space="preserve">Dohovor Medzinárodnej organizácie práce o slobode združovania a ochrane práva  organizovať sa </w:t>
      </w:r>
      <w:r w:rsidRPr="002B0274">
        <w:t>č. 87 z roku 1948</w:t>
      </w:r>
      <w:r w:rsidR="002B0274">
        <w:t xml:space="preserve"> </w:t>
      </w:r>
      <w:r w:rsidRPr="00A66661">
        <w:t>- oznámenie č. 489/1990 Zb. a 28. bod oznámenia č. 110/1997 Z. z.</w:t>
      </w:r>
    </w:p>
    <w:p w:rsidR="001C040C" w:rsidRPr="00506FEA" w:rsidRDefault="002B0274" w:rsidP="001C040C">
      <w:pPr>
        <w:pStyle w:val="Zkladntext"/>
        <w:spacing w:before="120"/>
        <w:rPr>
          <w:szCs w:val="24"/>
        </w:rPr>
      </w:pPr>
      <w:r>
        <w:rPr>
          <w:szCs w:val="24"/>
        </w:rPr>
        <w:t>8</w:t>
      </w:r>
      <w:r w:rsidR="001C040C">
        <w:rPr>
          <w:szCs w:val="24"/>
        </w:rPr>
        <w:t xml:space="preserve">. </w:t>
      </w:r>
      <w:r w:rsidR="00506FEA" w:rsidRPr="00506FEA">
        <w:t>Dohovor Medzinárodnej organizácie práce o ochrane miezd č. 95 z roku 1949 - oznámenie č. 411/1991 Zb. a 32. bod oznámenia č. 110/1997 Z. z.</w:t>
      </w:r>
    </w:p>
    <w:p w:rsidR="009C464B" w:rsidRDefault="009C464B" w:rsidP="009C464B">
      <w:pPr>
        <w:pStyle w:val="Zkladntext"/>
        <w:spacing w:before="120"/>
        <w:rPr>
          <w:b/>
        </w:rPr>
      </w:pPr>
      <w:r>
        <w:rPr>
          <w:szCs w:val="24"/>
        </w:rPr>
        <w:t>9</w:t>
      </w:r>
      <w:r w:rsidR="001C040C">
        <w:rPr>
          <w:szCs w:val="24"/>
        </w:rPr>
        <w:t>.</w:t>
      </w:r>
      <w:r w:rsidR="001C040C" w:rsidRPr="009C464B">
        <w:rPr>
          <w:szCs w:val="24"/>
        </w:rPr>
        <w:t xml:space="preserve"> </w:t>
      </w:r>
      <w:r w:rsidRPr="009C464B">
        <w:t>Dohovor Medzinárodnej organizácie práce o mechanizme určovania minimálnej mzdy v poľnohospodárstve č. 99 z roku 1951- oznámenie č. 470/1990 Zb. a 34. bod oznámenia č. 110/1997 Z. z.</w:t>
      </w:r>
    </w:p>
    <w:p w:rsidR="001C040C" w:rsidRPr="00D04BDA" w:rsidRDefault="001C040C" w:rsidP="001C040C">
      <w:pPr>
        <w:pStyle w:val="Zkladntext"/>
        <w:spacing w:before="120"/>
        <w:rPr>
          <w:szCs w:val="24"/>
        </w:rPr>
      </w:pPr>
      <w:r w:rsidRPr="00D04BDA">
        <w:rPr>
          <w:bCs/>
          <w:szCs w:val="24"/>
        </w:rPr>
        <w:t>1</w:t>
      </w:r>
      <w:r w:rsidR="009C464B" w:rsidRPr="00D04BDA">
        <w:rPr>
          <w:bCs/>
          <w:szCs w:val="24"/>
        </w:rPr>
        <w:t>0</w:t>
      </w:r>
      <w:r w:rsidRPr="00D04BDA">
        <w:rPr>
          <w:bCs/>
          <w:szCs w:val="24"/>
        </w:rPr>
        <w:t xml:space="preserve">. </w:t>
      </w:r>
      <w:r w:rsidR="009C464B" w:rsidRPr="00D04BDA">
        <w:t>Dohovor Medzinárodnej organizácie práce o minimálnych normách sociálneho zabezpečenia č. 102 z roku 1952</w:t>
      </w:r>
      <w:r w:rsidR="00D04BDA">
        <w:t xml:space="preserve"> </w:t>
      </w:r>
      <w:r w:rsidR="009C464B" w:rsidRPr="00D04BDA">
        <w:t>- oznámenie č. 461/1991 Zb. a 36. bod oznámenia č. 110/1997 Z. z.</w:t>
      </w:r>
    </w:p>
    <w:p w:rsidR="00D04BDA" w:rsidRPr="00D04BDA" w:rsidRDefault="001C040C" w:rsidP="001C040C">
      <w:pPr>
        <w:pStyle w:val="Zkladntext"/>
        <w:spacing w:before="120"/>
        <w:rPr>
          <w:szCs w:val="24"/>
        </w:rPr>
      </w:pPr>
      <w:r>
        <w:rPr>
          <w:szCs w:val="24"/>
        </w:rPr>
        <w:t>1</w:t>
      </w:r>
      <w:r w:rsidR="00D04BDA">
        <w:rPr>
          <w:szCs w:val="24"/>
        </w:rPr>
        <w:t>1</w:t>
      </w:r>
      <w:r>
        <w:rPr>
          <w:szCs w:val="24"/>
        </w:rPr>
        <w:t>.</w:t>
      </w:r>
      <w:r w:rsidR="00D04BDA">
        <w:rPr>
          <w:szCs w:val="24"/>
        </w:rPr>
        <w:t xml:space="preserve"> </w:t>
      </w:r>
      <w:r w:rsidR="00D04BDA" w:rsidRPr="00D04BDA">
        <w:t>Dohovor Medzinárodnej organizácie práce o zrušení nútenej práce č. 105 z roku 1957</w:t>
      </w:r>
      <w:r w:rsidR="00D04BDA">
        <w:t xml:space="preserve"> - </w:t>
      </w:r>
      <w:r w:rsidR="00D04BDA" w:rsidRPr="00D04BDA">
        <w:t>oznámenie č. 340/1998 Z. z.</w:t>
      </w:r>
    </w:p>
    <w:p w:rsidR="00E66E0F" w:rsidRDefault="001C040C" w:rsidP="001C040C">
      <w:pPr>
        <w:pStyle w:val="Zkladntext"/>
        <w:spacing w:before="120"/>
      </w:pPr>
      <w:r w:rsidRPr="00E66E0F">
        <w:rPr>
          <w:szCs w:val="24"/>
        </w:rPr>
        <w:t>1</w:t>
      </w:r>
      <w:r w:rsidR="00A728BE" w:rsidRPr="00E66E0F">
        <w:rPr>
          <w:szCs w:val="24"/>
        </w:rPr>
        <w:t>2</w:t>
      </w:r>
      <w:r w:rsidRPr="00E66E0F">
        <w:rPr>
          <w:szCs w:val="24"/>
        </w:rPr>
        <w:t>.</w:t>
      </w:r>
      <w:r w:rsidR="00A728BE" w:rsidRPr="00E66E0F">
        <w:rPr>
          <w:szCs w:val="24"/>
        </w:rPr>
        <w:t xml:space="preserve"> </w:t>
      </w:r>
      <w:r w:rsidR="00A728BE" w:rsidRPr="00E66E0F">
        <w:t>Dohovor Medzinárodnej organizácie práce o politike zamestnanosti č. 122 z roku 1964</w:t>
      </w:r>
      <w:r w:rsidR="00E66E0F">
        <w:t xml:space="preserve"> </w:t>
      </w:r>
      <w:r w:rsidR="00A728BE" w:rsidRPr="00E66E0F">
        <w:t>- oznámenie č. 490/1990 Zb. a 41. bod oznámenia č. 110/1997 Z. z.</w:t>
      </w:r>
    </w:p>
    <w:p w:rsidR="009B00BF" w:rsidRDefault="00E66E0F" w:rsidP="001C040C">
      <w:pPr>
        <w:pStyle w:val="Zkladntext"/>
        <w:spacing w:before="120"/>
      </w:pPr>
      <w:r>
        <w:t xml:space="preserve">13. </w:t>
      </w:r>
      <w:r w:rsidRPr="00E66E0F">
        <w:t>Dohovor Medzinárodnej organizácie práce o minimálnom veku na prijatie do zamestnania pod zemou v baniach č. 123 z roku 1965 - oznámenie č. 507/1990 Zb. a 42. bod oznámenia č. 110/1997 Z. z.</w:t>
      </w:r>
    </w:p>
    <w:p w:rsidR="009B00BF" w:rsidRDefault="009B00BF" w:rsidP="001C040C">
      <w:pPr>
        <w:pStyle w:val="Zkladntext"/>
        <w:spacing w:before="120"/>
      </w:pPr>
      <w:r>
        <w:t xml:space="preserve">14. </w:t>
      </w:r>
      <w:r w:rsidRPr="009B00BF">
        <w:t>Dohovor Medzinárodnej organizácie práce o lekárskom vyšetrení mladých osôb pre spôsobilosť na zamestnanie pod zemou v baniach č. 124 z roku 1965</w:t>
      </w:r>
      <w:r>
        <w:t xml:space="preserve"> </w:t>
      </w:r>
      <w:r w:rsidRPr="009B00BF">
        <w:t>- vyhláška č. 25/1981 Zb. a 43. bod oznámenia č. 110/1997 Z. z.</w:t>
      </w:r>
    </w:p>
    <w:p w:rsidR="00660867" w:rsidRDefault="009B00BF" w:rsidP="001C040C">
      <w:pPr>
        <w:pStyle w:val="Zkladntext"/>
        <w:spacing w:before="120"/>
      </w:pPr>
      <w:r>
        <w:rPr>
          <w:szCs w:val="24"/>
        </w:rPr>
        <w:t xml:space="preserve">15. </w:t>
      </w:r>
      <w:r w:rsidRPr="009B00BF">
        <w:t>Dohovor Medzinárodnej organizácie práce o invalidných dávkach, o dávkach v starobnom veku a o dávkach pozostalým č. 128 z roku 1967</w:t>
      </w:r>
      <w:r w:rsidR="00660867">
        <w:t xml:space="preserve"> </w:t>
      </w:r>
      <w:r w:rsidRPr="009B00BF">
        <w:t>- oznámenie č. 416/1991 Zb. a 44. bod oznámenia č. 110/1997 Z. z.</w:t>
      </w:r>
    </w:p>
    <w:p w:rsidR="00660867" w:rsidRPr="00660867" w:rsidRDefault="00660867" w:rsidP="00660867">
      <w:pPr>
        <w:pStyle w:val="Zkladntext"/>
        <w:spacing w:before="120"/>
      </w:pPr>
      <w:r w:rsidRPr="00660867">
        <w:t>16. Dohovor Medzinárodnej organizácie práce o lekárskej starostlivosti a dávkach v chorobe č. 130 z roku 1969</w:t>
      </w:r>
      <w:r>
        <w:t xml:space="preserve"> </w:t>
      </w:r>
      <w:r w:rsidRPr="00660867">
        <w:t xml:space="preserve">- oznámenie č. 537/1990 Zb. a 45. bod oznámenia č. 110/1997 Z. z. </w:t>
      </w:r>
    </w:p>
    <w:p w:rsidR="0081274C" w:rsidRDefault="0081274C" w:rsidP="0081274C">
      <w:pPr>
        <w:pStyle w:val="Zkladntext"/>
      </w:pPr>
      <w:r>
        <w:rPr>
          <w:szCs w:val="24"/>
        </w:rPr>
        <w:lastRenderedPageBreak/>
        <w:t xml:space="preserve">17. </w:t>
      </w:r>
      <w:r w:rsidR="001C2C30" w:rsidRPr="002D299E">
        <w:t xml:space="preserve">Dohovor Medzinárodnej organizácie práce o minimálnom veku na prijatie do zamestnania </w:t>
      </w:r>
      <w:r w:rsidR="001C2C30" w:rsidRPr="001C2C30">
        <w:t>č. 138 z roku 1973</w:t>
      </w:r>
      <w:r w:rsidR="008018B6">
        <w:t xml:space="preserve"> -</w:t>
      </w:r>
      <w:r w:rsidR="001C2C30" w:rsidRPr="002D299E">
        <w:t xml:space="preserve"> oznámenie č. 341/1998 Z. z., redakčné oznámenie o oprave tlačovej chyby v oznámení č. 341/1998 Z. z. /čiastka č. 140/1998 Z. z.</w:t>
      </w:r>
    </w:p>
    <w:p w:rsidR="008018B6" w:rsidRDefault="008018B6" w:rsidP="008018B6">
      <w:pPr>
        <w:pStyle w:val="Zkladntext"/>
        <w:spacing w:before="120"/>
        <w:rPr>
          <w:b/>
        </w:rPr>
      </w:pPr>
      <w:r>
        <w:rPr>
          <w:szCs w:val="24"/>
        </w:rPr>
        <w:t xml:space="preserve">18. </w:t>
      </w:r>
      <w:r w:rsidRPr="008018B6">
        <w:t>Dohovor Medzinárodnej organizácie práce o predchádzaní a kontrole nebezpečenstiev pri práci spôsobených karcinogénnymi látkami a činiteľmi č. 139 z roku 1974 - oznámenie č. 408/1991 Zb. a 47. bod oznámenia č. 110/1997 Z. z.</w:t>
      </w:r>
    </w:p>
    <w:p w:rsidR="00E6061B" w:rsidRDefault="00E6061B" w:rsidP="00E6061B">
      <w:pPr>
        <w:pStyle w:val="Zkladntext"/>
        <w:spacing w:before="120"/>
      </w:pPr>
      <w:r>
        <w:rPr>
          <w:szCs w:val="24"/>
        </w:rPr>
        <w:t xml:space="preserve">19. </w:t>
      </w:r>
      <w:r w:rsidRPr="00E6061B">
        <w:t>Dohovor Medzinárodnej organizácie práce o ochrane pracovníkov pred nebezpečenstvami pri práci v pracovnom prostredí v dôsledku znečistenia ovzdušia, v dôsledku hluku a vibrácií č. 148 z roku 1977 - oznámenie č. 444/1991 Zb. a 50. bod oznámenia č. 110/1997 Z. z.</w:t>
      </w:r>
    </w:p>
    <w:p w:rsidR="00E6061B" w:rsidRDefault="00E6061B" w:rsidP="00E6061B">
      <w:pPr>
        <w:pStyle w:val="Zkladntext"/>
        <w:spacing w:before="120"/>
      </w:pPr>
      <w:r>
        <w:t xml:space="preserve">20. </w:t>
      </w:r>
      <w:r w:rsidRPr="00E6061B">
        <w:t>Dohovor Medzinárodnej organizácie práce o ochrane práva organizovať sa a o postupoch pri určovaní podmienok zamestnania vo verejnej službe č. 151 z roku 1978</w:t>
      </w:r>
      <w:r w:rsidR="00167B7D">
        <w:t xml:space="preserve"> -</w:t>
      </w:r>
      <w:r w:rsidRPr="00E6061B">
        <w:t xml:space="preserve"> oznámenie č. 171/2010 Z. z.</w:t>
      </w:r>
    </w:p>
    <w:p w:rsidR="00167B7D" w:rsidRDefault="00167B7D" w:rsidP="00E6061B">
      <w:pPr>
        <w:pStyle w:val="Zkladntext"/>
        <w:spacing w:before="120"/>
      </w:pPr>
      <w:r>
        <w:t xml:space="preserve">21. </w:t>
      </w:r>
      <w:r w:rsidRPr="00167B7D">
        <w:t>Dohovor Medzinárodnej organizácie práce o skončení zamestnania z podnetu zamestnávateľa č. 158 z roku 1982</w:t>
      </w:r>
      <w:r>
        <w:t xml:space="preserve"> -</w:t>
      </w:r>
      <w:r w:rsidRPr="00167B7D">
        <w:t xml:space="preserve"> oznámenie č. 172/2010 Z. z.</w:t>
      </w:r>
    </w:p>
    <w:p w:rsidR="00167B7D" w:rsidRDefault="00167B7D" w:rsidP="00E6061B">
      <w:pPr>
        <w:pStyle w:val="Zkladntext"/>
        <w:spacing w:before="120"/>
      </w:pPr>
      <w:r>
        <w:t xml:space="preserve">22. </w:t>
      </w:r>
      <w:r w:rsidR="00D76110" w:rsidRPr="00D76110">
        <w:t>Dohovor Medzinárodnej organizácie práce o ochrane nárokov pracovníkov pri platobnej neschopnosti ich zamestnávateľa č. 173 z roku 1992</w:t>
      </w:r>
      <w:r w:rsidR="00B114AD">
        <w:t xml:space="preserve"> -</w:t>
      </w:r>
      <w:r w:rsidR="00D76110" w:rsidRPr="00D76110">
        <w:t xml:space="preserve"> oznámenie č. 240/1999 Z. z.</w:t>
      </w:r>
    </w:p>
    <w:p w:rsidR="00167B7D" w:rsidRDefault="00167B7D" w:rsidP="00E6061B">
      <w:pPr>
        <w:pStyle w:val="Zkladntext"/>
        <w:spacing w:before="120"/>
      </w:pPr>
      <w:r>
        <w:t xml:space="preserve">23. </w:t>
      </w:r>
      <w:r w:rsidR="00B114AD" w:rsidRPr="00B114AD">
        <w:t xml:space="preserve">Dohovor Medzinárodnej organizácie práce o súkromných agentúrach zamestnania č. 181 z roku 1997 </w:t>
      </w:r>
      <w:r w:rsidR="00B114AD">
        <w:t xml:space="preserve">- </w:t>
      </w:r>
      <w:r w:rsidR="00B114AD" w:rsidRPr="00B114AD">
        <w:t>oznámenie č. 173/2010 Z. z., Redakčné oznámenie o oprave tlačovej chyby v oznámení č. 173/2010 Z. z. – čiastka č. 77/2010 Z. z.</w:t>
      </w:r>
    </w:p>
    <w:p w:rsidR="007E336E" w:rsidRDefault="00B114AD" w:rsidP="007E336E">
      <w:pPr>
        <w:pStyle w:val="Zkladntext"/>
        <w:spacing w:before="120"/>
        <w:rPr>
          <w:b/>
        </w:rPr>
      </w:pPr>
      <w:r>
        <w:t xml:space="preserve">24. </w:t>
      </w:r>
      <w:r w:rsidR="007E336E" w:rsidRPr="007E336E">
        <w:t>Dohovor Medzinárodnej organizácie práce o podpornom rámci pre bezpečnosť a zdravie pri práci č. 187 z roku 2006</w:t>
      </w:r>
      <w:r w:rsidR="007E336E">
        <w:t xml:space="preserve"> -</w:t>
      </w:r>
      <w:r w:rsidR="007E336E" w:rsidRPr="007E336E">
        <w:t xml:space="preserve"> oznámenie č. 174/2010 Z. z.</w:t>
      </w:r>
    </w:p>
    <w:p w:rsidR="0081274C" w:rsidRDefault="0081274C" w:rsidP="0081274C">
      <w:pPr>
        <w:pStyle w:val="Zkladntext"/>
        <w:ind w:firstLine="540"/>
        <w:rPr>
          <w:szCs w:val="24"/>
        </w:rPr>
      </w:pPr>
    </w:p>
    <w:p w:rsidR="001C040C" w:rsidRDefault="001C040C" w:rsidP="00DA5A8B">
      <w:pPr>
        <w:pStyle w:val="Zkladntext"/>
        <w:ind w:firstLine="680"/>
        <w:rPr>
          <w:szCs w:val="24"/>
        </w:rPr>
      </w:pPr>
      <w:r>
        <w:rPr>
          <w:szCs w:val="24"/>
        </w:rPr>
        <w:t>Pokiaľ ide o aplikáciu a dodržiavanie vyššie uvedených dohovorov zo strany Slovenskej republiky výbor expertov pre aplikáciu dohovorov a odporúčaní nemal výhrady k ich aplikácii a dodržiavaniu.</w:t>
      </w:r>
    </w:p>
    <w:p w:rsidR="00EF4A71" w:rsidRDefault="00EF4A71" w:rsidP="0081274C">
      <w:pPr>
        <w:pStyle w:val="Zkladntext"/>
        <w:ind w:firstLine="540"/>
        <w:rPr>
          <w:szCs w:val="24"/>
        </w:rPr>
      </w:pPr>
    </w:p>
    <w:p w:rsidR="00EF4A71" w:rsidRPr="00211254" w:rsidRDefault="00EF4A71" w:rsidP="00EF4A71">
      <w:pPr>
        <w:pStyle w:val="Zkladntext"/>
        <w:spacing w:before="120"/>
        <w:ind w:firstLine="680"/>
        <w:rPr>
          <w:szCs w:val="24"/>
        </w:rPr>
      </w:pPr>
      <w:r w:rsidRPr="00211254">
        <w:rPr>
          <w:szCs w:val="24"/>
        </w:rPr>
        <w:t>Všeobecný prieskum zo správ predložený</w:t>
      </w:r>
      <w:r>
        <w:rPr>
          <w:szCs w:val="24"/>
        </w:rPr>
        <w:t>ch</w:t>
      </w:r>
      <w:r w:rsidRPr="00211254">
        <w:rPr>
          <w:szCs w:val="24"/>
        </w:rPr>
        <w:t xml:space="preserve"> na toto zasadnutie konferencie podľa článku 19 Ústavy MOP (Správa 102/III/1B)</w:t>
      </w:r>
      <w:r w:rsidR="00DA3147">
        <w:rPr>
          <w:szCs w:val="24"/>
        </w:rPr>
        <w:t>,</w:t>
      </w:r>
      <w:r w:rsidRPr="00211254">
        <w:rPr>
          <w:szCs w:val="24"/>
        </w:rPr>
        <w:t xml:space="preserve"> sa zaobera</w:t>
      </w:r>
      <w:r>
        <w:rPr>
          <w:szCs w:val="24"/>
        </w:rPr>
        <w:t>l</w:t>
      </w:r>
      <w:r w:rsidRPr="00211254">
        <w:rPr>
          <w:szCs w:val="24"/>
        </w:rPr>
        <w:t xml:space="preserve"> normami, ktoré sa týkajú pracovných podmienok a kolektívneho vyjednávania vo verejnej (štátnej) službe:</w:t>
      </w:r>
    </w:p>
    <w:p w:rsidR="00EF4A71" w:rsidRPr="00211254" w:rsidRDefault="00EF4A71" w:rsidP="00EF4A71">
      <w:pPr>
        <w:pStyle w:val="Zkladntext"/>
        <w:spacing w:before="120"/>
        <w:ind w:firstLine="720"/>
        <w:rPr>
          <w:szCs w:val="24"/>
        </w:rPr>
      </w:pPr>
      <w:r w:rsidRPr="00211254">
        <w:t>– Dohovor MOP o ochrane práva organizovať sa a o postupoch pri určovaní podmienok zamestnania vo verejnej službe č. 151 z roku 1978 (oznámenie č. 171/2010 Z. z.);</w:t>
      </w:r>
    </w:p>
    <w:p w:rsidR="00EF4A71" w:rsidRPr="00211254" w:rsidRDefault="00EF4A71" w:rsidP="00EF4A71">
      <w:pPr>
        <w:pStyle w:val="Textpoznmkypodiarou"/>
        <w:ind w:firstLine="708"/>
        <w:rPr>
          <w:sz w:val="24"/>
          <w:szCs w:val="24"/>
        </w:rPr>
      </w:pPr>
      <w:r w:rsidRPr="00211254">
        <w:rPr>
          <w:sz w:val="24"/>
          <w:szCs w:val="24"/>
        </w:rPr>
        <w:t xml:space="preserve">– </w:t>
      </w:r>
      <w:r w:rsidRPr="00211254">
        <w:rPr>
          <w:sz w:val="24"/>
        </w:rPr>
        <w:t>Odporúčanie MOP o postupoch pri určovaní podmienok zamestnania vo verejnej službe č. 159 z roku 1978;</w:t>
      </w:r>
    </w:p>
    <w:p w:rsidR="00EF4A71" w:rsidRPr="00211254" w:rsidRDefault="00EF4A71" w:rsidP="00EF4A71">
      <w:pPr>
        <w:pStyle w:val="Textpoznmkypodiarou"/>
        <w:ind w:firstLine="708"/>
        <w:rPr>
          <w:sz w:val="24"/>
          <w:szCs w:val="24"/>
        </w:rPr>
      </w:pPr>
      <w:r w:rsidRPr="00211254">
        <w:rPr>
          <w:sz w:val="24"/>
          <w:szCs w:val="24"/>
        </w:rPr>
        <w:t xml:space="preserve">– </w:t>
      </w:r>
      <w:r w:rsidRPr="00211254">
        <w:rPr>
          <w:sz w:val="24"/>
        </w:rPr>
        <w:t>Dohovor MOP o podpore kolektívneho vyjednávania č. 154 z roku 1981 (oznámenie č. 14/2010 Z. z.);</w:t>
      </w:r>
      <w:r w:rsidRPr="00211254">
        <w:rPr>
          <w:sz w:val="24"/>
          <w:szCs w:val="24"/>
        </w:rPr>
        <w:t xml:space="preserve"> </w:t>
      </w:r>
    </w:p>
    <w:p w:rsidR="00EF4A71" w:rsidRPr="00211254" w:rsidRDefault="00EF4A71" w:rsidP="00EF4A71">
      <w:pPr>
        <w:pStyle w:val="Textpoznmkypodiarou"/>
        <w:ind w:firstLine="708"/>
        <w:rPr>
          <w:sz w:val="24"/>
          <w:szCs w:val="24"/>
        </w:rPr>
      </w:pPr>
      <w:r w:rsidRPr="00211254">
        <w:rPr>
          <w:sz w:val="24"/>
          <w:szCs w:val="24"/>
        </w:rPr>
        <w:t xml:space="preserve">– </w:t>
      </w:r>
      <w:r w:rsidRPr="00211254">
        <w:rPr>
          <w:sz w:val="24"/>
        </w:rPr>
        <w:t>Odporúčanie MOP o podpore kolektívneho vyjednávania č. 163 z roku 1981.</w:t>
      </w:r>
      <w:r w:rsidRPr="00211254">
        <w:rPr>
          <w:sz w:val="24"/>
          <w:szCs w:val="24"/>
        </w:rPr>
        <w:t xml:space="preserve"> </w:t>
      </w:r>
    </w:p>
    <w:p w:rsidR="00EF4A71" w:rsidRPr="00211254" w:rsidRDefault="00EF4A71" w:rsidP="00EF4A71">
      <w:pPr>
        <w:pStyle w:val="Zkladntext"/>
        <w:ind w:firstLine="540"/>
        <w:rPr>
          <w:szCs w:val="24"/>
        </w:rPr>
      </w:pPr>
    </w:p>
    <w:p w:rsidR="001C040C" w:rsidRDefault="00EF4A71" w:rsidP="006C4F94">
      <w:pPr>
        <w:pStyle w:val="Zkladntext"/>
        <w:ind w:firstLine="705"/>
        <w:rPr>
          <w:szCs w:val="24"/>
        </w:rPr>
      </w:pPr>
      <w:r w:rsidRPr="00211254">
        <w:rPr>
          <w:szCs w:val="24"/>
        </w:rPr>
        <w:t>Podľa rezolúcie o opatreniach odporúčaných správnou radou MÚP podľa článku 33 Ústavy MOP vo veci Mjanmarska (Barmy) prijatej Medzinárodnou konferenciou práce na jej 88. zasadnutí (jún 2000)</w:t>
      </w:r>
      <w:r w:rsidR="00EA0054">
        <w:rPr>
          <w:szCs w:val="24"/>
        </w:rPr>
        <w:t xml:space="preserve"> </w:t>
      </w:r>
      <w:r w:rsidR="006C4F94">
        <w:rPr>
          <w:szCs w:val="24"/>
        </w:rPr>
        <w:t xml:space="preserve">uskutočňuje sa sledovanie opatrení na dodržiavanie Dohovoru MOP č. 29 </w:t>
      </w:r>
    </w:p>
    <w:p w:rsidR="006C4F94" w:rsidRDefault="006C4F94" w:rsidP="006C4F94">
      <w:pPr>
        <w:pStyle w:val="Zkladntext"/>
        <w:ind w:firstLine="705"/>
        <w:rPr>
          <w:szCs w:val="24"/>
        </w:rPr>
      </w:pPr>
    </w:p>
    <w:p w:rsidR="001C040C" w:rsidRDefault="001C040C" w:rsidP="001C040C">
      <w:pPr>
        <w:ind w:firstLine="540"/>
        <w:jc w:val="both"/>
        <w:rPr>
          <w:rFonts w:ascii="Times New Roman" w:hAnsi="Times New Roman"/>
          <w:szCs w:val="24"/>
        </w:rPr>
      </w:pPr>
      <w:r>
        <w:rPr>
          <w:rFonts w:ascii="Times New Roman" w:hAnsi="Times New Roman"/>
          <w:szCs w:val="24"/>
        </w:rPr>
        <w:t>Výbor mal 1</w:t>
      </w:r>
      <w:r w:rsidR="007E336E">
        <w:rPr>
          <w:rFonts w:ascii="Times New Roman" w:hAnsi="Times New Roman"/>
          <w:szCs w:val="24"/>
        </w:rPr>
        <w:t>6</w:t>
      </w:r>
      <w:r>
        <w:rPr>
          <w:rFonts w:ascii="Times New Roman" w:hAnsi="Times New Roman"/>
          <w:szCs w:val="24"/>
        </w:rPr>
        <w:t xml:space="preserve"> zasadnutí v priebehu konferencie a prijal správu o svojej činnosti a predložil ju na schválenie plenárnemu zasadnutiu konferencie</w:t>
      </w:r>
      <w:r w:rsidR="00A30DD1">
        <w:rPr>
          <w:rFonts w:ascii="Times New Roman" w:hAnsi="Times New Roman"/>
          <w:szCs w:val="24"/>
        </w:rPr>
        <w:t xml:space="preserve"> 20. júna 2013</w:t>
      </w:r>
      <w:r>
        <w:rPr>
          <w:rFonts w:ascii="Times New Roman" w:hAnsi="Times New Roman"/>
          <w:szCs w:val="24"/>
        </w:rPr>
        <w:t>. Podrobnosti a záznam z rokovania výboru sú uvedené – Medzinárodná konferencia práce, Priebežný záznam č. 1</w:t>
      </w:r>
      <w:r w:rsidR="00D04369">
        <w:rPr>
          <w:rFonts w:ascii="Times New Roman" w:hAnsi="Times New Roman"/>
          <w:szCs w:val="24"/>
        </w:rPr>
        <w:t>6 – 1(Rev.), Priebežný záznam č. 16 – 2(Rev.)</w:t>
      </w:r>
      <w:r>
        <w:rPr>
          <w:rFonts w:ascii="Times New Roman" w:hAnsi="Times New Roman"/>
          <w:szCs w:val="24"/>
        </w:rPr>
        <w:t xml:space="preserve">  I.</w:t>
      </w:r>
      <w:r w:rsidR="00D04369">
        <w:rPr>
          <w:rFonts w:ascii="Times New Roman" w:hAnsi="Times New Roman"/>
          <w:szCs w:val="24"/>
        </w:rPr>
        <w:t xml:space="preserve"> a</w:t>
      </w:r>
      <w:r>
        <w:rPr>
          <w:rFonts w:ascii="Times New Roman" w:hAnsi="Times New Roman"/>
          <w:szCs w:val="24"/>
        </w:rPr>
        <w:t xml:space="preserve"> II. časť, 10</w:t>
      </w:r>
      <w:r w:rsidR="00D04369">
        <w:rPr>
          <w:rFonts w:ascii="Times New Roman" w:hAnsi="Times New Roman"/>
          <w:szCs w:val="24"/>
        </w:rPr>
        <w:t>2</w:t>
      </w:r>
      <w:r>
        <w:rPr>
          <w:rFonts w:ascii="Times New Roman" w:hAnsi="Times New Roman"/>
          <w:szCs w:val="24"/>
        </w:rPr>
        <w:t>. zasadnutie, Ženeva 201</w:t>
      </w:r>
      <w:r w:rsidR="00D04369">
        <w:rPr>
          <w:rFonts w:ascii="Times New Roman" w:hAnsi="Times New Roman"/>
          <w:szCs w:val="24"/>
        </w:rPr>
        <w:t>3</w:t>
      </w:r>
      <w:r>
        <w:rPr>
          <w:rFonts w:ascii="Times New Roman" w:hAnsi="Times New Roman"/>
          <w:szCs w:val="24"/>
        </w:rPr>
        <w:t xml:space="preserve"> (</w:t>
      </w:r>
      <w:proofErr w:type="spellStart"/>
      <w:r>
        <w:rPr>
          <w:rFonts w:ascii="Times New Roman" w:hAnsi="Times New Roman"/>
          <w:szCs w:val="24"/>
        </w:rPr>
        <w:t>International</w:t>
      </w:r>
      <w:proofErr w:type="spellEnd"/>
      <w:r>
        <w:rPr>
          <w:rFonts w:ascii="Times New Roman" w:hAnsi="Times New Roman"/>
          <w:szCs w:val="24"/>
        </w:rPr>
        <w:t xml:space="preserve"> </w:t>
      </w:r>
      <w:proofErr w:type="spellStart"/>
      <w:r>
        <w:rPr>
          <w:rFonts w:ascii="Times New Roman" w:hAnsi="Times New Roman"/>
          <w:szCs w:val="24"/>
        </w:rPr>
        <w:t>Labour</w:t>
      </w:r>
      <w:proofErr w:type="spellEnd"/>
      <w:r>
        <w:rPr>
          <w:rFonts w:ascii="Times New Roman" w:hAnsi="Times New Roman"/>
          <w:szCs w:val="24"/>
        </w:rPr>
        <w:t xml:space="preserve"> </w:t>
      </w:r>
      <w:proofErr w:type="spellStart"/>
      <w:r>
        <w:rPr>
          <w:rFonts w:ascii="Times New Roman" w:hAnsi="Times New Roman"/>
          <w:szCs w:val="24"/>
        </w:rPr>
        <w:t>Conference</w:t>
      </w:r>
      <w:proofErr w:type="spellEnd"/>
      <w:r>
        <w:rPr>
          <w:rFonts w:ascii="Times New Roman" w:hAnsi="Times New Roman"/>
          <w:szCs w:val="24"/>
        </w:rPr>
        <w:t xml:space="preserve">, </w:t>
      </w:r>
      <w:proofErr w:type="spellStart"/>
      <w:r>
        <w:rPr>
          <w:rFonts w:ascii="Times New Roman" w:hAnsi="Times New Roman"/>
          <w:szCs w:val="24"/>
        </w:rPr>
        <w:t>Provisional</w:t>
      </w:r>
      <w:proofErr w:type="spellEnd"/>
      <w:r>
        <w:rPr>
          <w:rFonts w:ascii="Times New Roman" w:hAnsi="Times New Roman"/>
          <w:szCs w:val="24"/>
        </w:rPr>
        <w:t xml:space="preserve"> </w:t>
      </w:r>
      <w:proofErr w:type="spellStart"/>
      <w:r>
        <w:rPr>
          <w:rFonts w:ascii="Times New Roman" w:hAnsi="Times New Roman"/>
          <w:szCs w:val="24"/>
        </w:rPr>
        <w:t>Record</w:t>
      </w:r>
      <w:proofErr w:type="spellEnd"/>
      <w:r>
        <w:rPr>
          <w:rFonts w:ascii="Times New Roman" w:hAnsi="Times New Roman"/>
          <w:szCs w:val="24"/>
        </w:rPr>
        <w:t xml:space="preserve"> No. 1</w:t>
      </w:r>
      <w:r w:rsidR="00D04369">
        <w:rPr>
          <w:rFonts w:ascii="Times New Roman" w:hAnsi="Times New Roman"/>
          <w:szCs w:val="24"/>
        </w:rPr>
        <w:t>6-1(Rev.)</w:t>
      </w:r>
      <w:r>
        <w:rPr>
          <w:rFonts w:ascii="Times New Roman" w:hAnsi="Times New Roman"/>
          <w:szCs w:val="24"/>
        </w:rPr>
        <w:t xml:space="preserve">, Part I, </w:t>
      </w:r>
      <w:proofErr w:type="spellStart"/>
      <w:r w:rsidR="00D04369">
        <w:rPr>
          <w:rFonts w:ascii="Times New Roman" w:hAnsi="Times New Roman"/>
          <w:szCs w:val="24"/>
        </w:rPr>
        <w:t>Provisional</w:t>
      </w:r>
      <w:proofErr w:type="spellEnd"/>
      <w:r w:rsidR="00D04369">
        <w:rPr>
          <w:rFonts w:ascii="Times New Roman" w:hAnsi="Times New Roman"/>
          <w:szCs w:val="24"/>
        </w:rPr>
        <w:t xml:space="preserve"> </w:t>
      </w:r>
      <w:proofErr w:type="spellStart"/>
      <w:r w:rsidR="00D04369">
        <w:rPr>
          <w:rFonts w:ascii="Times New Roman" w:hAnsi="Times New Roman"/>
          <w:szCs w:val="24"/>
        </w:rPr>
        <w:lastRenderedPageBreak/>
        <w:t>Record</w:t>
      </w:r>
      <w:proofErr w:type="spellEnd"/>
      <w:r w:rsidR="00D04369">
        <w:rPr>
          <w:rFonts w:ascii="Times New Roman" w:hAnsi="Times New Roman"/>
          <w:szCs w:val="24"/>
        </w:rPr>
        <w:t xml:space="preserve"> No. 16-2(Rev.), Part </w:t>
      </w:r>
      <w:r>
        <w:rPr>
          <w:rFonts w:ascii="Times New Roman" w:hAnsi="Times New Roman"/>
          <w:szCs w:val="24"/>
        </w:rPr>
        <w:t>II</w:t>
      </w:r>
      <w:r w:rsidR="00A30DD1">
        <w:rPr>
          <w:rFonts w:ascii="Times New Roman" w:hAnsi="Times New Roman"/>
          <w:szCs w:val="24"/>
        </w:rPr>
        <w:t>,</w:t>
      </w:r>
      <w:r>
        <w:rPr>
          <w:rFonts w:ascii="Times New Roman" w:hAnsi="Times New Roman"/>
          <w:szCs w:val="24"/>
        </w:rPr>
        <w:t xml:space="preserve"> 10</w:t>
      </w:r>
      <w:r w:rsidR="00A30DD1">
        <w:rPr>
          <w:rFonts w:ascii="Times New Roman" w:hAnsi="Times New Roman"/>
          <w:szCs w:val="24"/>
        </w:rPr>
        <w:t>2nd</w:t>
      </w:r>
      <w:r>
        <w:rPr>
          <w:rFonts w:ascii="Times New Roman" w:hAnsi="Times New Roman"/>
          <w:szCs w:val="24"/>
        </w:rPr>
        <w:t xml:space="preserve"> </w:t>
      </w:r>
      <w:proofErr w:type="spellStart"/>
      <w:r>
        <w:rPr>
          <w:rFonts w:ascii="Times New Roman" w:hAnsi="Times New Roman"/>
          <w:szCs w:val="24"/>
        </w:rPr>
        <w:t>Session</w:t>
      </w:r>
      <w:proofErr w:type="spellEnd"/>
      <w:r>
        <w:rPr>
          <w:rFonts w:ascii="Times New Roman" w:hAnsi="Times New Roman"/>
          <w:szCs w:val="24"/>
        </w:rPr>
        <w:t xml:space="preserve">, </w:t>
      </w:r>
      <w:proofErr w:type="spellStart"/>
      <w:r>
        <w:rPr>
          <w:rFonts w:ascii="Times New Roman" w:hAnsi="Times New Roman"/>
          <w:szCs w:val="24"/>
        </w:rPr>
        <w:t>Geneva</w:t>
      </w:r>
      <w:proofErr w:type="spellEnd"/>
      <w:r>
        <w:rPr>
          <w:rFonts w:ascii="Times New Roman" w:hAnsi="Times New Roman"/>
          <w:szCs w:val="24"/>
        </w:rPr>
        <w:t>, 201</w:t>
      </w:r>
      <w:r w:rsidR="00A30DD1">
        <w:rPr>
          <w:rFonts w:ascii="Times New Roman" w:hAnsi="Times New Roman"/>
          <w:szCs w:val="24"/>
        </w:rPr>
        <w:t>3</w:t>
      </w:r>
      <w:r>
        <w:rPr>
          <w:rFonts w:ascii="Times New Roman" w:hAnsi="Times New Roman"/>
          <w:szCs w:val="24"/>
        </w:rPr>
        <w:t xml:space="preserve">) – </w:t>
      </w:r>
      <w:hyperlink r:id="rId10" w:history="1">
        <w:r w:rsidRPr="008168B6">
          <w:rPr>
            <w:rStyle w:val="Hypertextovprepojenie"/>
            <w:rFonts w:ascii="Times New Roman" w:hAnsi="Times New Roman"/>
            <w:szCs w:val="24"/>
          </w:rPr>
          <w:t>www.ilo.org</w:t>
        </w:r>
      </w:hyperlink>
      <w:r>
        <w:rPr>
          <w:rFonts w:ascii="Times New Roman" w:hAnsi="Times New Roman"/>
          <w:szCs w:val="24"/>
        </w:rPr>
        <w:t xml:space="preserve"> - </w:t>
      </w:r>
      <w:proofErr w:type="spellStart"/>
      <w:r>
        <w:rPr>
          <w:rFonts w:ascii="Times New Roman" w:hAnsi="Times New Roman"/>
          <w:szCs w:val="24"/>
        </w:rPr>
        <w:t>International</w:t>
      </w:r>
      <w:proofErr w:type="spellEnd"/>
      <w:r>
        <w:rPr>
          <w:rFonts w:ascii="Times New Roman" w:hAnsi="Times New Roman"/>
          <w:szCs w:val="24"/>
        </w:rPr>
        <w:t xml:space="preserve"> </w:t>
      </w:r>
      <w:proofErr w:type="spellStart"/>
      <w:r>
        <w:rPr>
          <w:rFonts w:ascii="Times New Roman" w:hAnsi="Times New Roman"/>
          <w:szCs w:val="24"/>
        </w:rPr>
        <w:t>Labour</w:t>
      </w:r>
      <w:proofErr w:type="spellEnd"/>
      <w:r>
        <w:rPr>
          <w:rFonts w:ascii="Times New Roman" w:hAnsi="Times New Roman"/>
          <w:szCs w:val="24"/>
        </w:rPr>
        <w:t xml:space="preserve"> </w:t>
      </w:r>
      <w:proofErr w:type="spellStart"/>
      <w:r>
        <w:rPr>
          <w:rFonts w:ascii="Times New Roman" w:hAnsi="Times New Roman"/>
          <w:szCs w:val="24"/>
        </w:rPr>
        <w:t>Conference</w:t>
      </w:r>
      <w:proofErr w:type="spellEnd"/>
      <w:r>
        <w:rPr>
          <w:rFonts w:ascii="Times New Roman" w:hAnsi="Times New Roman"/>
          <w:szCs w:val="24"/>
        </w:rPr>
        <w:t xml:space="preserve"> – 10</w:t>
      </w:r>
      <w:r w:rsidR="00F8253A">
        <w:rPr>
          <w:rFonts w:ascii="Times New Roman" w:hAnsi="Times New Roman"/>
          <w:szCs w:val="24"/>
        </w:rPr>
        <w:t>2</w:t>
      </w:r>
      <w:r w:rsidR="00A30DD1">
        <w:rPr>
          <w:rFonts w:ascii="Times New Roman" w:hAnsi="Times New Roman"/>
          <w:szCs w:val="24"/>
        </w:rPr>
        <w:t>nd</w:t>
      </w:r>
      <w:r>
        <w:rPr>
          <w:rFonts w:ascii="Times New Roman" w:hAnsi="Times New Roman"/>
          <w:szCs w:val="24"/>
        </w:rPr>
        <w:t xml:space="preserve"> </w:t>
      </w:r>
      <w:proofErr w:type="spellStart"/>
      <w:r>
        <w:rPr>
          <w:rFonts w:ascii="Times New Roman" w:hAnsi="Times New Roman"/>
          <w:szCs w:val="24"/>
        </w:rPr>
        <w:t>Session</w:t>
      </w:r>
      <w:proofErr w:type="spellEnd"/>
      <w:r>
        <w:rPr>
          <w:rFonts w:ascii="Times New Roman" w:hAnsi="Times New Roman"/>
          <w:szCs w:val="24"/>
        </w:rPr>
        <w:t xml:space="preserve"> – </w:t>
      </w:r>
      <w:proofErr w:type="spellStart"/>
      <w:r>
        <w:rPr>
          <w:rFonts w:ascii="Times New Roman" w:hAnsi="Times New Roman"/>
          <w:szCs w:val="24"/>
        </w:rPr>
        <w:t>Provisional</w:t>
      </w:r>
      <w:proofErr w:type="spellEnd"/>
      <w:r>
        <w:rPr>
          <w:rFonts w:ascii="Times New Roman" w:hAnsi="Times New Roman"/>
          <w:szCs w:val="24"/>
        </w:rPr>
        <w:t xml:space="preserve"> </w:t>
      </w:r>
      <w:proofErr w:type="spellStart"/>
      <w:r>
        <w:rPr>
          <w:rFonts w:ascii="Times New Roman" w:hAnsi="Times New Roman"/>
          <w:szCs w:val="24"/>
        </w:rPr>
        <w:t>records</w:t>
      </w:r>
      <w:proofErr w:type="spellEnd"/>
      <w:r>
        <w:rPr>
          <w:rFonts w:ascii="Times New Roman" w:hAnsi="Times New Roman"/>
          <w:szCs w:val="24"/>
        </w:rPr>
        <w:t>).</w:t>
      </w:r>
    </w:p>
    <w:p w:rsidR="001C040C" w:rsidRDefault="001C040C" w:rsidP="001C040C">
      <w:pPr>
        <w:rPr>
          <w:rFonts w:ascii="Times New Roman" w:hAnsi="Times New Roman"/>
          <w:szCs w:val="24"/>
        </w:rPr>
      </w:pPr>
    </w:p>
    <w:p w:rsidR="001C040C" w:rsidRDefault="001C040C" w:rsidP="001C040C">
      <w:pPr>
        <w:rPr>
          <w:rFonts w:ascii="Times New Roman" w:hAnsi="Times New Roman"/>
          <w:szCs w:val="24"/>
        </w:rPr>
      </w:pPr>
    </w:p>
    <w:p w:rsidR="001C040C" w:rsidRDefault="001C040C" w:rsidP="001C040C">
      <w:pPr>
        <w:pStyle w:val="Podtitul"/>
        <w:ind w:firstLine="540"/>
        <w:rPr>
          <w:rFonts w:ascii="Times New Roman" w:hAnsi="Times New Roman"/>
          <w:b/>
          <w:sz w:val="24"/>
          <w:szCs w:val="24"/>
        </w:rPr>
      </w:pPr>
      <w:r>
        <w:rPr>
          <w:rFonts w:ascii="Times New Roman" w:hAnsi="Times New Roman"/>
          <w:b/>
          <w:sz w:val="24"/>
          <w:szCs w:val="24"/>
        </w:rPr>
        <w:t xml:space="preserve">K IV. bodu programu konferencie – </w:t>
      </w:r>
      <w:r w:rsidR="000C3DF5">
        <w:rPr>
          <w:rFonts w:ascii="Times New Roman" w:hAnsi="Times New Roman"/>
          <w:b/>
          <w:sz w:val="24"/>
          <w:szCs w:val="24"/>
        </w:rPr>
        <w:t xml:space="preserve">Rezolúcia a závery o </w:t>
      </w:r>
      <w:r w:rsidR="0067799C">
        <w:rPr>
          <w:rFonts w:ascii="Times New Roman" w:hAnsi="Times New Roman"/>
          <w:b/>
          <w:sz w:val="24"/>
          <w:szCs w:val="24"/>
        </w:rPr>
        <w:t>z</w:t>
      </w:r>
      <w:r w:rsidR="00095084">
        <w:rPr>
          <w:rFonts w:ascii="Times New Roman" w:hAnsi="Times New Roman"/>
          <w:b/>
          <w:sz w:val="24"/>
          <w:szCs w:val="24"/>
        </w:rPr>
        <w:t>amestnanos</w:t>
      </w:r>
      <w:r w:rsidR="000C3DF5">
        <w:rPr>
          <w:rFonts w:ascii="Times New Roman" w:hAnsi="Times New Roman"/>
          <w:b/>
          <w:sz w:val="24"/>
          <w:szCs w:val="24"/>
        </w:rPr>
        <w:t>ti</w:t>
      </w:r>
      <w:r w:rsidR="00095084">
        <w:rPr>
          <w:rFonts w:ascii="Times New Roman" w:hAnsi="Times New Roman"/>
          <w:b/>
          <w:sz w:val="24"/>
          <w:szCs w:val="24"/>
        </w:rPr>
        <w:t xml:space="preserve"> a</w:t>
      </w:r>
      <w:r w:rsidR="000C3DF5">
        <w:rPr>
          <w:rFonts w:ascii="Times New Roman" w:hAnsi="Times New Roman"/>
          <w:b/>
          <w:sz w:val="24"/>
          <w:szCs w:val="24"/>
        </w:rPr>
        <w:t xml:space="preserve"> o </w:t>
      </w:r>
      <w:r w:rsidR="00095084">
        <w:rPr>
          <w:rFonts w:ascii="Times New Roman" w:hAnsi="Times New Roman"/>
          <w:b/>
          <w:sz w:val="24"/>
          <w:szCs w:val="24"/>
        </w:rPr>
        <w:t>sociáln</w:t>
      </w:r>
      <w:r w:rsidR="000C3DF5">
        <w:rPr>
          <w:rFonts w:ascii="Times New Roman" w:hAnsi="Times New Roman"/>
          <w:b/>
          <w:sz w:val="24"/>
          <w:szCs w:val="24"/>
        </w:rPr>
        <w:t>ej</w:t>
      </w:r>
      <w:r w:rsidR="00095084">
        <w:rPr>
          <w:rFonts w:ascii="Times New Roman" w:hAnsi="Times New Roman"/>
          <w:b/>
          <w:sz w:val="24"/>
          <w:szCs w:val="24"/>
        </w:rPr>
        <w:t xml:space="preserve"> ochran</w:t>
      </w:r>
      <w:r w:rsidR="000C3DF5">
        <w:rPr>
          <w:rFonts w:ascii="Times New Roman" w:hAnsi="Times New Roman"/>
          <w:b/>
          <w:sz w:val="24"/>
          <w:szCs w:val="24"/>
        </w:rPr>
        <w:t>e</w:t>
      </w:r>
      <w:r w:rsidR="00095084">
        <w:rPr>
          <w:rFonts w:ascii="Times New Roman" w:hAnsi="Times New Roman"/>
          <w:b/>
          <w:sz w:val="24"/>
          <w:szCs w:val="24"/>
        </w:rPr>
        <w:t xml:space="preserve"> v novom demografickom kontexte</w:t>
      </w:r>
    </w:p>
    <w:p w:rsidR="001C040C" w:rsidRDefault="001C040C" w:rsidP="001C040C">
      <w:pPr>
        <w:pStyle w:val="Zkladntext"/>
        <w:ind w:firstLine="540"/>
        <w:rPr>
          <w:szCs w:val="24"/>
        </w:rPr>
      </w:pPr>
    </w:p>
    <w:p w:rsidR="001C040C" w:rsidRDefault="001C040C" w:rsidP="001C040C">
      <w:pPr>
        <w:pStyle w:val="Zkladntext"/>
        <w:ind w:firstLine="540"/>
        <w:rPr>
          <w:szCs w:val="24"/>
        </w:rPr>
      </w:pPr>
      <w:r>
        <w:rPr>
          <w:szCs w:val="24"/>
        </w:rPr>
        <w:t xml:space="preserve">Na prerokúvanie tejto problematiky konferencia zriadila v súlade so svojím rokovacím </w:t>
      </w:r>
      <w:r w:rsidR="000C3DF5">
        <w:rPr>
          <w:szCs w:val="24"/>
        </w:rPr>
        <w:t>poriadkom</w:t>
      </w:r>
      <w:r w:rsidR="0067799C">
        <w:rPr>
          <w:szCs w:val="24"/>
        </w:rPr>
        <w:t xml:space="preserve"> výbor o zamestnanosti a o sociálnej ochrane v novom demografickom kontexte </w:t>
      </w:r>
      <w:r>
        <w:rPr>
          <w:szCs w:val="24"/>
        </w:rPr>
        <w:t>(ďalej len „výbor“), a určení zástupcovia delegácie SR sa zúčastnili na jeho práci.</w:t>
      </w:r>
    </w:p>
    <w:p w:rsidR="001C040C" w:rsidRDefault="001C040C" w:rsidP="001C040C">
      <w:pPr>
        <w:jc w:val="both"/>
        <w:rPr>
          <w:rFonts w:ascii="Times New Roman" w:hAnsi="Times New Roman"/>
          <w:bCs/>
          <w:szCs w:val="24"/>
        </w:rPr>
      </w:pPr>
    </w:p>
    <w:p w:rsidR="001C040C" w:rsidRDefault="001C040C" w:rsidP="001C040C">
      <w:pPr>
        <w:jc w:val="both"/>
        <w:rPr>
          <w:rFonts w:ascii="Times New Roman" w:hAnsi="Times New Roman"/>
          <w:bCs/>
          <w:szCs w:val="24"/>
        </w:rPr>
      </w:pPr>
      <w:r>
        <w:rPr>
          <w:rFonts w:ascii="Times New Roman" w:hAnsi="Times New Roman"/>
          <w:bCs/>
          <w:szCs w:val="24"/>
        </w:rPr>
        <w:tab/>
        <w:t xml:space="preserve">Výbor zvolil svojich predstaviteľov – za predsedu výboru bol zvolený pán </w:t>
      </w:r>
      <w:proofErr w:type="spellStart"/>
      <w:r>
        <w:rPr>
          <w:rFonts w:ascii="Times New Roman" w:hAnsi="Times New Roman"/>
          <w:bCs/>
          <w:szCs w:val="24"/>
        </w:rPr>
        <w:t>J</w:t>
      </w:r>
      <w:r w:rsidR="00111AEC">
        <w:rPr>
          <w:rFonts w:ascii="Times New Roman" w:hAnsi="Times New Roman"/>
          <w:bCs/>
          <w:szCs w:val="24"/>
        </w:rPr>
        <w:t>ames</w:t>
      </w:r>
      <w:proofErr w:type="spellEnd"/>
      <w:r w:rsidR="00111AEC">
        <w:rPr>
          <w:rFonts w:ascii="Times New Roman" w:hAnsi="Times New Roman"/>
          <w:bCs/>
          <w:szCs w:val="24"/>
        </w:rPr>
        <w:t xml:space="preserve"> </w:t>
      </w:r>
      <w:proofErr w:type="spellStart"/>
      <w:r w:rsidR="00111AEC">
        <w:rPr>
          <w:rFonts w:ascii="Times New Roman" w:hAnsi="Times New Roman"/>
          <w:bCs/>
          <w:szCs w:val="24"/>
        </w:rPr>
        <w:t>Matiza</w:t>
      </w:r>
      <w:proofErr w:type="spellEnd"/>
      <w:r>
        <w:rPr>
          <w:rFonts w:ascii="Times New Roman" w:hAnsi="Times New Roman"/>
          <w:bCs/>
          <w:szCs w:val="24"/>
        </w:rPr>
        <w:t xml:space="preserve"> vládny zástupca z</w:t>
      </w:r>
      <w:r w:rsidR="00111AEC">
        <w:rPr>
          <w:rFonts w:ascii="Times New Roman" w:hAnsi="Times New Roman"/>
          <w:bCs/>
          <w:szCs w:val="24"/>
        </w:rPr>
        <w:t>o Zimbabwe</w:t>
      </w:r>
      <w:r>
        <w:rPr>
          <w:rFonts w:ascii="Times New Roman" w:hAnsi="Times New Roman"/>
          <w:bCs/>
          <w:szCs w:val="24"/>
        </w:rPr>
        <w:t>. Za podpredsed</w:t>
      </w:r>
      <w:r w:rsidR="00111AEC">
        <w:rPr>
          <w:rFonts w:ascii="Times New Roman" w:hAnsi="Times New Roman"/>
          <w:bCs/>
          <w:szCs w:val="24"/>
        </w:rPr>
        <w:t>níčku</w:t>
      </w:r>
      <w:r>
        <w:rPr>
          <w:rFonts w:ascii="Times New Roman" w:hAnsi="Times New Roman"/>
          <w:bCs/>
          <w:szCs w:val="24"/>
        </w:rPr>
        <w:t xml:space="preserve"> výboru za zamestnávateľov bol</w:t>
      </w:r>
      <w:r w:rsidR="00111AEC">
        <w:rPr>
          <w:rFonts w:ascii="Times New Roman" w:hAnsi="Times New Roman"/>
          <w:bCs/>
          <w:szCs w:val="24"/>
        </w:rPr>
        <w:t>a</w:t>
      </w:r>
      <w:r>
        <w:rPr>
          <w:rFonts w:ascii="Times New Roman" w:hAnsi="Times New Roman"/>
          <w:bCs/>
          <w:szCs w:val="24"/>
        </w:rPr>
        <w:t xml:space="preserve"> zvolen</w:t>
      </w:r>
      <w:r w:rsidR="00111AEC">
        <w:rPr>
          <w:rFonts w:ascii="Times New Roman" w:hAnsi="Times New Roman"/>
          <w:bCs/>
          <w:szCs w:val="24"/>
        </w:rPr>
        <w:t>á</w:t>
      </w:r>
      <w:r>
        <w:rPr>
          <w:rFonts w:ascii="Times New Roman" w:hAnsi="Times New Roman"/>
          <w:bCs/>
          <w:szCs w:val="24"/>
        </w:rPr>
        <w:t xml:space="preserve"> p</w:t>
      </w:r>
      <w:r w:rsidR="00111AEC">
        <w:rPr>
          <w:rFonts w:ascii="Times New Roman" w:hAnsi="Times New Roman"/>
          <w:bCs/>
          <w:szCs w:val="24"/>
        </w:rPr>
        <w:t xml:space="preserve">ani </w:t>
      </w:r>
      <w:proofErr w:type="spellStart"/>
      <w:r w:rsidR="00111AEC">
        <w:rPr>
          <w:rFonts w:ascii="Times New Roman" w:hAnsi="Times New Roman"/>
          <w:bCs/>
          <w:szCs w:val="24"/>
        </w:rPr>
        <w:t>Tanya</w:t>
      </w:r>
      <w:proofErr w:type="spellEnd"/>
      <w:r w:rsidR="00111AEC">
        <w:rPr>
          <w:rFonts w:ascii="Times New Roman" w:hAnsi="Times New Roman"/>
          <w:bCs/>
          <w:szCs w:val="24"/>
        </w:rPr>
        <w:t xml:space="preserve"> </w:t>
      </w:r>
      <w:proofErr w:type="spellStart"/>
      <w:r w:rsidR="00111AEC">
        <w:rPr>
          <w:rFonts w:ascii="Times New Roman" w:hAnsi="Times New Roman"/>
          <w:bCs/>
          <w:szCs w:val="24"/>
        </w:rPr>
        <w:t>Cohen</w:t>
      </w:r>
      <w:proofErr w:type="spellEnd"/>
      <w:r w:rsidR="00111AEC">
        <w:rPr>
          <w:rFonts w:ascii="Times New Roman" w:hAnsi="Times New Roman"/>
          <w:bCs/>
          <w:szCs w:val="24"/>
        </w:rPr>
        <w:t xml:space="preserve"> </w:t>
      </w:r>
      <w:r>
        <w:rPr>
          <w:rFonts w:ascii="Times New Roman" w:hAnsi="Times New Roman"/>
          <w:bCs/>
          <w:szCs w:val="24"/>
        </w:rPr>
        <w:t>z</w:t>
      </w:r>
      <w:r w:rsidR="00111AEC">
        <w:rPr>
          <w:rFonts w:ascii="Times New Roman" w:hAnsi="Times New Roman"/>
          <w:bCs/>
          <w:szCs w:val="24"/>
        </w:rPr>
        <w:t> Južnej Afriky.</w:t>
      </w:r>
      <w:r>
        <w:rPr>
          <w:rFonts w:ascii="Times New Roman" w:hAnsi="Times New Roman"/>
          <w:bCs/>
          <w:szCs w:val="24"/>
        </w:rPr>
        <w:t xml:space="preserve"> </w:t>
      </w:r>
      <w:r w:rsidR="00111AEC">
        <w:rPr>
          <w:rFonts w:ascii="Times New Roman" w:hAnsi="Times New Roman"/>
          <w:bCs/>
          <w:szCs w:val="24"/>
        </w:rPr>
        <w:t>Z</w:t>
      </w:r>
      <w:r>
        <w:rPr>
          <w:rFonts w:ascii="Times New Roman" w:hAnsi="Times New Roman"/>
          <w:bCs/>
          <w:szCs w:val="24"/>
        </w:rPr>
        <w:t xml:space="preserve">a podpredsedníčku výboru za pracovníkov bola zvolená pani </w:t>
      </w:r>
      <w:proofErr w:type="spellStart"/>
      <w:r w:rsidR="009213B6">
        <w:rPr>
          <w:rFonts w:ascii="Times New Roman" w:hAnsi="Times New Roman"/>
          <w:bCs/>
          <w:szCs w:val="24"/>
        </w:rPr>
        <w:t>Cinzia</w:t>
      </w:r>
      <w:proofErr w:type="spellEnd"/>
      <w:r w:rsidR="009213B6">
        <w:rPr>
          <w:rFonts w:ascii="Times New Roman" w:hAnsi="Times New Roman"/>
          <w:bCs/>
          <w:szCs w:val="24"/>
        </w:rPr>
        <w:t xml:space="preserve"> </w:t>
      </w:r>
      <w:proofErr w:type="spellStart"/>
      <w:r w:rsidR="009213B6">
        <w:rPr>
          <w:rFonts w:ascii="Times New Roman" w:hAnsi="Times New Roman"/>
          <w:bCs/>
          <w:szCs w:val="24"/>
        </w:rPr>
        <w:t>del</w:t>
      </w:r>
      <w:proofErr w:type="spellEnd"/>
      <w:r w:rsidR="009213B6">
        <w:rPr>
          <w:rFonts w:ascii="Times New Roman" w:hAnsi="Times New Roman"/>
          <w:bCs/>
          <w:szCs w:val="24"/>
        </w:rPr>
        <w:t xml:space="preserve"> Rio</w:t>
      </w:r>
      <w:r>
        <w:rPr>
          <w:rFonts w:ascii="Times New Roman" w:hAnsi="Times New Roman"/>
          <w:bCs/>
          <w:szCs w:val="24"/>
        </w:rPr>
        <w:t xml:space="preserve"> z</w:t>
      </w:r>
      <w:r w:rsidR="009213B6">
        <w:rPr>
          <w:rFonts w:ascii="Times New Roman" w:hAnsi="Times New Roman"/>
          <w:bCs/>
          <w:szCs w:val="24"/>
        </w:rPr>
        <w:t xml:space="preserve"> Talianska </w:t>
      </w:r>
      <w:r>
        <w:rPr>
          <w:rFonts w:ascii="Times New Roman" w:hAnsi="Times New Roman"/>
          <w:bCs/>
          <w:szCs w:val="24"/>
        </w:rPr>
        <w:t>a za zapisovateľ</w:t>
      </w:r>
      <w:r w:rsidR="009213B6">
        <w:rPr>
          <w:rFonts w:ascii="Times New Roman" w:hAnsi="Times New Roman"/>
          <w:bCs/>
          <w:szCs w:val="24"/>
        </w:rPr>
        <w:t>a</w:t>
      </w:r>
      <w:r>
        <w:rPr>
          <w:rFonts w:ascii="Times New Roman" w:hAnsi="Times New Roman"/>
          <w:bCs/>
          <w:szCs w:val="24"/>
        </w:rPr>
        <w:t xml:space="preserve"> </w:t>
      </w:r>
      <w:r w:rsidR="009213B6">
        <w:rPr>
          <w:rFonts w:ascii="Times New Roman" w:hAnsi="Times New Roman"/>
          <w:bCs/>
          <w:szCs w:val="24"/>
        </w:rPr>
        <w:t xml:space="preserve">pán </w:t>
      </w:r>
      <w:proofErr w:type="spellStart"/>
      <w:r w:rsidR="009213B6">
        <w:rPr>
          <w:rFonts w:ascii="Times New Roman" w:hAnsi="Times New Roman"/>
          <w:bCs/>
          <w:szCs w:val="24"/>
        </w:rPr>
        <w:t>Lucas</w:t>
      </w:r>
      <w:proofErr w:type="spellEnd"/>
      <w:r w:rsidR="009213B6">
        <w:rPr>
          <w:rFonts w:ascii="Times New Roman" w:hAnsi="Times New Roman"/>
          <w:bCs/>
          <w:szCs w:val="24"/>
        </w:rPr>
        <w:t xml:space="preserve"> </w:t>
      </w:r>
      <w:proofErr w:type="spellStart"/>
      <w:r w:rsidR="009213B6">
        <w:rPr>
          <w:rFonts w:ascii="Times New Roman" w:hAnsi="Times New Roman"/>
          <w:bCs/>
          <w:szCs w:val="24"/>
        </w:rPr>
        <w:t>Vinicius</w:t>
      </w:r>
      <w:proofErr w:type="spellEnd"/>
      <w:r w:rsidR="009213B6">
        <w:rPr>
          <w:rFonts w:ascii="Times New Roman" w:hAnsi="Times New Roman"/>
          <w:bCs/>
          <w:szCs w:val="24"/>
        </w:rPr>
        <w:t xml:space="preserve"> </w:t>
      </w:r>
      <w:proofErr w:type="spellStart"/>
      <w:r w:rsidR="009213B6">
        <w:rPr>
          <w:rFonts w:ascii="Times New Roman" w:hAnsi="Times New Roman"/>
          <w:bCs/>
          <w:szCs w:val="24"/>
        </w:rPr>
        <w:t>Sversut</w:t>
      </w:r>
      <w:proofErr w:type="spellEnd"/>
      <w:r>
        <w:rPr>
          <w:rFonts w:ascii="Times New Roman" w:hAnsi="Times New Roman"/>
          <w:bCs/>
          <w:szCs w:val="24"/>
        </w:rPr>
        <w:t xml:space="preserve"> z </w:t>
      </w:r>
      <w:r w:rsidR="009213B6">
        <w:rPr>
          <w:rFonts w:ascii="Times New Roman" w:hAnsi="Times New Roman"/>
          <w:bCs/>
          <w:szCs w:val="24"/>
        </w:rPr>
        <w:t>Brazílie</w:t>
      </w:r>
      <w:r>
        <w:rPr>
          <w:rFonts w:ascii="Times New Roman" w:hAnsi="Times New Roman"/>
          <w:bCs/>
          <w:szCs w:val="24"/>
        </w:rPr>
        <w:t>.</w:t>
      </w:r>
    </w:p>
    <w:p w:rsidR="001C040C" w:rsidRDefault="001C040C" w:rsidP="001C040C">
      <w:pPr>
        <w:jc w:val="both"/>
        <w:rPr>
          <w:rFonts w:ascii="Times New Roman" w:hAnsi="Times New Roman"/>
          <w:bCs/>
          <w:szCs w:val="24"/>
        </w:rPr>
      </w:pPr>
      <w:r>
        <w:rPr>
          <w:rFonts w:ascii="Times New Roman" w:hAnsi="Times New Roman"/>
          <w:bCs/>
          <w:szCs w:val="24"/>
        </w:rPr>
        <w:tab/>
        <w:t>Výbor mal 1</w:t>
      </w:r>
      <w:r w:rsidR="009213B6">
        <w:rPr>
          <w:rFonts w:ascii="Times New Roman" w:hAnsi="Times New Roman"/>
          <w:bCs/>
          <w:szCs w:val="24"/>
        </w:rPr>
        <w:t>1</w:t>
      </w:r>
      <w:r>
        <w:rPr>
          <w:rFonts w:ascii="Times New Roman" w:hAnsi="Times New Roman"/>
          <w:bCs/>
          <w:szCs w:val="24"/>
        </w:rPr>
        <w:t>. zasadnutí.</w:t>
      </w:r>
    </w:p>
    <w:p w:rsidR="001C040C" w:rsidRDefault="001C040C" w:rsidP="001C040C">
      <w:pPr>
        <w:pStyle w:val="Podtitul"/>
        <w:ind w:firstLine="540"/>
        <w:rPr>
          <w:rFonts w:ascii="Times New Roman" w:hAnsi="Times New Roman"/>
          <w:b/>
          <w:sz w:val="24"/>
          <w:szCs w:val="24"/>
        </w:rPr>
      </w:pPr>
    </w:p>
    <w:p w:rsidR="005B48AE" w:rsidRPr="005B48AE" w:rsidRDefault="005B48AE" w:rsidP="00DA3147">
      <w:pPr>
        <w:ind w:firstLine="708"/>
        <w:jc w:val="both"/>
        <w:textAlignment w:val="top"/>
        <w:rPr>
          <w:rFonts w:ascii="Times New Roman" w:hAnsi="Times New Roman"/>
          <w:color w:val="333333"/>
          <w:szCs w:val="24"/>
        </w:rPr>
      </w:pPr>
      <w:r w:rsidRPr="005B48AE">
        <w:rPr>
          <w:rFonts w:ascii="Times New Roman" w:hAnsi="Times New Roman"/>
          <w:color w:val="333333"/>
          <w:szCs w:val="24"/>
        </w:rPr>
        <w:t>Na svojom 310. zasadnutí (marec 2011) správna rada MÚP rozhodla zaradiť do programu 102. zasadnutia Medzinárodnej konferencie práce (jún 2013) problematiku „zamestnanosť a sociálna ochrana v novom demografickom kontexte“ na všeobecnú rozpravu. Nový demografický kontext sa v zásade vyznačuje klesajúcou pôrodnosťou a rastúcou dĺžkou života vo svete, čo vedie k "starnutiu populácie". Tento trend má vplyv na všetky krajiny vo všetkých regiónoch sveta, ktoré sú priemyselne vyspelé a tie, ktoré sú rozvojové, aj keď rôznym tempom a v rôznych časových horizontoch. Do roku 2050 sa predpokladá, že počet obyvateľov nad 65 rokov sa strojnásobí, zatiaľ čo populácia pod 15 rokov sa bude stabilizovať, v dôsledku starnutia populácie na celom svete. Tri štvrtiny seniorov bude žiť v rozvojových krajinách.</w:t>
      </w:r>
    </w:p>
    <w:p w:rsidR="005B48AE" w:rsidRPr="005B48AE" w:rsidRDefault="005B48AE" w:rsidP="005B48AE">
      <w:pPr>
        <w:jc w:val="both"/>
        <w:textAlignment w:val="top"/>
        <w:rPr>
          <w:rFonts w:ascii="Times New Roman" w:hAnsi="Times New Roman"/>
          <w:color w:val="333333"/>
          <w:szCs w:val="24"/>
        </w:rPr>
      </w:pPr>
    </w:p>
    <w:p w:rsidR="005B48AE" w:rsidRPr="005B48AE" w:rsidRDefault="005B48AE" w:rsidP="005B48AE">
      <w:pPr>
        <w:ind w:firstLine="708"/>
        <w:jc w:val="both"/>
        <w:textAlignment w:val="top"/>
        <w:rPr>
          <w:rFonts w:ascii="Times New Roman" w:hAnsi="Times New Roman"/>
          <w:color w:val="333333"/>
          <w:szCs w:val="24"/>
        </w:rPr>
      </w:pPr>
      <w:r w:rsidRPr="005B48AE">
        <w:rPr>
          <w:rFonts w:ascii="Times New Roman" w:hAnsi="Times New Roman"/>
          <w:color w:val="333333"/>
          <w:szCs w:val="24"/>
        </w:rPr>
        <w:t>Tento nový demografický kontext má významné dôsledky na politiky zamestnanosti a sociálnej ochrany. To bude mať vplyv na také otázky, ako je práca a nedostatok kvalifikovaných pracovníkov, produktivita práce a zisk, chudoba a neformálnosť, pokrytie sociálnou ochranou, udržateľnosť systémov sociálneho zabezpečenia, migrácia a mnoho ďalších, ktoré si vyžadujú zodpovedajúce, včasné, prezieravé a štrukturálne politické reakcie.</w:t>
      </w:r>
    </w:p>
    <w:p w:rsidR="005B48AE" w:rsidRPr="005B48AE" w:rsidRDefault="005B48AE" w:rsidP="005B48AE">
      <w:pPr>
        <w:ind w:firstLine="708"/>
        <w:jc w:val="both"/>
        <w:textAlignment w:val="top"/>
        <w:rPr>
          <w:rFonts w:ascii="Times New Roman" w:hAnsi="Times New Roman"/>
          <w:color w:val="333333"/>
          <w:szCs w:val="24"/>
        </w:rPr>
      </w:pPr>
    </w:p>
    <w:p w:rsidR="005B48AE" w:rsidRPr="005B48AE" w:rsidRDefault="005B48AE" w:rsidP="005B48AE">
      <w:pPr>
        <w:ind w:firstLine="708"/>
        <w:jc w:val="both"/>
        <w:textAlignment w:val="top"/>
        <w:rPr>
          <w:rFonts w:ascii="Times New Roman" w:hAnsi="Times New Roman"/>
          <w:color w:val="333333"/>
          <w:szCs w:val="24"/>
        </w:rPr>
      </w:pPr>
      <w:r w:rsidRPr="005B48AE">
        <w:rPr>
          <w:rFonts w:ascii="Times New Roman" w:hAnsi="Times New Roman"/>
          <w:color w:val="333333"/>
          <w:szCs w:val="24"/>
        </w:rPr>
        <w:t xml:space="preserve">Globálna finančná kríza a silný pokles agregátneho (celkového, súhrnného) dopytu zhoršila situáciu na trhoch práce a zvýšila mieru nezamestnanosti a </w:t>
      </w:r>
      <w:proofErr w:type="spellStart"/>
      <w:r w:rsidRPr="005B48AE">
        <w:rPr>
          <w:rFonts w:ascii="Times New Roman" w:hAnsi="Times New Roman"/>
          <w:color w:val="333333"/>
          <w:szCs w:val="24"/>
        </w:rPr>
        <w:t>podzamestnanosti</w:t>
      </w:r>
      <w:proofErr w:type="spellEnd"/>
      <w:r w:rsidRPr="005B48AE">
        <w:rPr>
          <w:rFonts w:ascii="Times New Roman" w:hAnsi="Times New Roman"/>
          <w:color w:val="333333"/>
          <w:szCs w:val="24"/>
        </w:rPr>
        <w:t xml:space="preserve"> pre všetky skupiny obyvateľov. To spôsobuje finančný tlak na systémy sociálneho zabezpečenia, ktorých daňová a príspevková základňa je zmluvne založená, zatiaľ čo ich dávkové výdavky sa očakávajú, že sa zvýšia. Tento vývoj ešte vyhrotili politické diskusie o zamestnanosti a sociálnej ochrane v novom demografickom kontexte.</w:t>
      </w:r>
    </w:p>
    <w:p w:rsidR="005B48AE" w:rsidRPr="003E19EB" w:rsidRDefault="005B48AE" w:rsidP="005B48AE">
      <w:pPr>
        <w:jc w:val="both"/>
        <w:textAlignment w:val="top"/>
        <w:rPr>
          <w:rFonts w:ascii="Times New Roman" w:hAnsi="Times New Roman"/>
          <w:color w:val="333333"/>
          <w:szCs w:val="24"/>
        </w:rPr>
      </w:pPr>
    </w:p>
    <w:p w:rsidR="00E40863" w:rsidRPr="003E19EB" w:rsidRDefault="005B48AE" w:rsidP="005B48AE">
      <w:pPr>
        <w:pStyle w:val="Podtitul"/>
        <w:ind w:firstLine="540"/>
        <w:rPr>
          <w:rFonts w:ascii="Times New Roman" w:hAnsi="Times New Roman"/>
          <w:b/>
          <w:sz w:val="24"/>
          <w:szCs w:val="24"/>
        </w:rPr>
      </w:pPr>
      <w:r w:rsidRPr="003E19EB">
        <w:rPr>
          <w:rFonts w:ascii="Times New Roman" w:hAnsi="Times New Roman"/>
          <w:color w:val="333333"/>
          <w:sz w:val="24"/>
          <w:szCs w:val="24"/>
        </w:rPr>
        <w:t xml:space="preserve">Správa vypracovaná úradom (Medzinárodným úradom práce) ako základ pre všeobecnú rozpravu (MKP.102/IV) poskytuje informácie o integrovanej zamestnanosti a perspektíve  sociálnej ochrany k demografickej výzve. Skúma aktuálne štatistické údaje o demografických trendoch na trhu práce a perspektívy, ktoré formujú pracovné výstupy a transformáciu sociálnych systémov v rozvinutých aj v rozvojových krajinách. Na základe dlhodobých trendov, správa analyzuje kľúčové sociálne a ekonomické výzvy a príležitosti, ktoré sú spôsobené demografickými zmenami. Správa uvádza, že zodpovedajúce politické reakcie sú potrebné, aby sa integrovaný a rodovo citlivý rámec dôstojnej práce, ktorý sa rozširuje v </w:t>
      </w:r>
      <w:r w:rsidRPr="003E19EB">
        <w:rPr>
          <w:rFonts w:ascii="Times New Roman" w:hAnsi="Times New Roman"/>
          <w:color w:val="333333"/>
          <w:sz w:val="24"/>
          <w:szCs w:val="24"/>
        </w:rPr>
        <w:lastRenderedPageBreak/>
        <w:t>priebehu životného cyklu a nadväzuje na medzigeneračnú solidaritu. To znamená, podporovať kvalitné zamestnania pre všetky ženy a mužov v produktívnom veku, zatiaľ čo v rovnakej dobe sa rozširuje krytie sociálnej ochrany poskytnúť primerané a udržateľné sociálne politiky. Správa tiež kladie osobitný dôraz na politiky, ktoré reagujú na stále v</w:t>
      </w:r>
      <w:r w:rsidR="00405E66">
        <w:rPr>
          <w:rFonts w:ascii="Times New Roman" w:hAnsi="Times New Roman"/>
          <w:color w:val="333333"/>
          <w:sz w:val="24"/>
          <w:szCs w:val="24"/>
        </w:rPr>
        <w:t>iac</w:t>
      </w:r>
      <w:r w:rsidRPr="003E19EB">
        <w:rPr>
          <w:rFonts w:ascii="Times New Roman" w:hAnsi="Times New Roman"/>
          <w:color w:val="333333"/>
          <w:sz w:val="24"/>
          <w:szCs w:val="24"/>
        </w:rPr>
        <w:t xml:space="preserve"> starších ľudí v populácii.</w:t>
      </w:r>
    </w:p>
    <w:p w:rsidR="001C040C" w:rsidRDefault="001C040C" w:rsidP="001C040C">
      <w:pPr>
        <w:ind w:firstLine="540"/>
        <w:jc w:val="both"/>
        <w:textAlignment w:val="top"/>
        <w:rPr>
          <w:rFonts w:ascii="Times New Roman" w:hAnsi="Times New Roman"/>
          <w:szCs w:val="24"/>
        </w:rPr>
      </w:pPr>
    </w:p>
    <w:p w:rsidR="001513E2" w:rsidRDefault="001513E2" w:rsidP="001C040C">
      <w:pPr>
        <w:ind w:firstLine="540"/>
        <w:jc w:val="both"/>
        <w:textAlignment w:val="top"/>
        <w:rPr>
          <w:rFonts w:ascii="Times New Roman" w:hAnsi="Times New Roman"/>
          <w:szCs w:val="24"/>
        </w:rPr>
      </w:pPr>
      <w:r>
        <w:rPr>
          <w:rFonts w:ascii="Times New Roman" w:hAnsi="Times New Roman"/>
          <w:szCs w:val="24"/>
        </w:rPr>
        <w:t>Rozprava vo výbore v</w:t>
      </w:r>
      <w:r w:rsidR="0070713A">
        <w:rPr>
          <w:rFonts w:ascii="Times New Roman" w:hAnsi="Times New Roman"/>
          <w:szCs w:val="24"/>
        </w:rPr>
        <w:t xml:space="preserve"> </w:t>
      </w:r>
      <w:r>
        <w:rPr>
          <w:rFonts w:ascii="Times New Roman" w:hAnsi="Times New Roman"/>
          <w:szCs w:val="24"/>
        </w:rPr>
        <w:t>priebehu</w:t>
      </w:r>
      <w:r w:rsidR="0070713A">
        <w:rPr>
          <w:rFonts w:ascii="Times New Roman" w:hAnsi="Times New Roman"/>
          <w:szCs w:val="24"/>
        </w:rPr>
        <w:t xml:space="preserve"> </w:t>
      </w:r>
      <w:r w:rsidR="009150A3">
        <w:rPr>
          <w:rFonts w:ascii="Times New Roman" w:hAnsi="Times New Roman"/>
          <w:szCs w:val="24"/>
        </w:rPr>
        <w:t>jedenástich</w:t>
      </w:r>
      <w:r w:rsidR="0070713A">
        <w:rPr>
          <w:rFonts w:ascii="Times New Roman" w:hAnsi="Times New Roman"/>
          <w:szCs w:val="24"/>
        </w:rPr>
        <w:t xml:space="preserve"> zasadnutí je zaznamenaná v 542 odsekoch v Priebežnom zázname č. 13, Medzinárodná konferencia práce, 102. zasadnutie (</w:t>
      </w:r>
      <w:proofErr w:type="spellStart"/>
      <w:r w:rsidR="0070713A">
        <w:rPr>
          <w:rFonts w:ascii="Times New Roman" w:hAnsi="Times New Roman"/>
          <w:szCs w:val="24"/>
        </w:rPr>
        <w:t>Provisional</w:t>
      </w:r>
      <w:proofErr w:type="spellEnd"/>
      <w:r w:rsidR="0070713A">
        <w:rPr>
          <w:rFonts w:ascii="Times New Roman" w:hAnsi="Times New Roman"/>
          <w:szCs w:val="24"/>
        </w:rPr>
        <w:t xml:space="preserve"> </w:t>
      </w:r>
      <w:proofErr w:type="spellStart"/>
      <w:r w:rsidR="0070713A">
        <w:rPr>
          <w:rFonts w:ascii="Times New Roman" w:hAnsi="Times New Roman"/>
          <w:szCs w:val="24"/>
        </w:rPr>
        <w:t>Record</w:t>
      </w:r>
      <w:proofErr w:type="spellEnd"/>
      <w:r w:rsidR="0070713A">
        <w:rPr>
          <w:rFonts w:ascii="Times New Roman" w:hAnsi="Times New Roman"/>
          <w:szCs w:val="24"/>
        </w:rPr>
        <w:t xml:space="preserve"> No. 13, </w:t>
      </w:r>
      <w:proofErr w:type="spellStart"/>
      <w:r w:rsidR="0070713A">
        <w:rPr>
          <w:rFonts w:ascii="Times New Roman" w:hAnsi="Times New Roman"/>
          <w:szCs w:val="24"/>
        </w:rPr>
        <w:t>International</w:t>
      </w:r>
      <w:proofErr w:type="spellEnd"/>
      <w:r w:rsidR="0070713A">
        <w:rPr>
          <w:rFonts w:ascii="Times New Roman" w:hAnsi="Times New Roman"/>
          <w:szCs w:val="24"/>
        </w:rPr>
        <w:t xml:space="preserve"> </w:t>
      </w:r>
      <w:proofErr w:type="spellStart"/>
      <w:r w:rsidR="0070713A">
        <w:rPr>
          <w:rFonts w:ascii="Times New Roman" w:hAnsi="Times New Roman"/>
          <w:szCs w:val="24"/>
        </w:rPr>
        <w:t>Labour</w:t>
      </w:r>
      <w:proofErr w:type="spellEnd"/>
      <w:r w:rsidR="0070713A">
        <w:rPr>
          <w:rFonts w:ascii="Times New Roman" w:hAnsi="Times New Roman"/>
          <w:szCs w:val="24"/>
        </w:rPr>
        <w:t xml:space="preserve"> </w:t>
      </w:r>
      <w:proofErr w:type="spellStart"/>
      <w:r w:rsidR="0070713A">
        <w:rPr>
          <w:rFonts w:ascii="Times New Roman" w:hAnsi="Times New Roman"/>
          <w:szCs w:val="24"/>
        </w:rPr>
        <w:t>Conference</w:t>
      </w:r>
      <w:proofErr w:type="spellEnd"/>
      <w:r w:rsidR="0070713A">
        <w:rPr>
          <w:rFonts w:ascii="Times New Roman" w:hAnsi="Times New Roman"/>
          <w:szCs w:val="24"/>
        </w:rPr>
        <w:t xml:space="preserve">, 102nd </w:t>
      </w:r>
      <w:proofErr w:type="spellStart"/>
      <w:r w:rsidR="0070713A">
        <w:rPr>
          <w:rFonts w:ascii="Times New Roman" w:hAnsi="Times New Roman"/>
          <w:szCs w:val="24"/>
        </w:rPr>
        <w:t>Session</w:t>
      </w:r>
      <w:proofErr w:type="spellEnd"/>
      <w:r w:rsidR="00B92798">
        <w:rPr>
          <w:rFonts w:ascii="Times New Roman" w:hAnsi="Times New Roman"/>
          <w:szCs w:val="24"/>
        </w:rPr>
        <w:t xml:space="preserve">). </w:t>
      </w:r>
      <w:r w:rsidR="008F0862">
        <w:rPr>
          <w:rFonts w:ascii="Times New Roman" w:hAnsi="Times New Roman"/>
          <w:szCs w:val="24"/>
        </w:rPr>
        <w:t xml:space="preserve">Bolo predložených množstvo pripomienok a pozmeňujúcich návrhov, z ktorých viaceré boli akceptované výborom a iné po rozprave boli stiahnuté alebo zamietnuté. </w:t>
      </w:r>
      <w:r w:rsidR="00B92798">
        <w:rPr>
          <w:rFonts w:ascii="Times New Roman" w:hAnsi="Times New Roman"/>
          <w:szCs w:val="24"/>
        </w:rPr>
        <w:t>Výsledkom práce výboru je prijatie rezolúcie a záverov (</w:t>
      </w:r>
      <w:r w:rsidR="008F0862">
        <w:rPr>
          <w:rFonts w:ascii="Times New Roman" w:hAnsi="Times New Roman"/>
          <w:szCs w:val="24"/>
        </w:rPr>
        <w:t>p</w:t>
      </w:r>
      <w:r w:rsidR="00B92798">
        <w:rPr>
          <w:rFonts w:ascii="Times New Roman" w:hAnsi="Times New Roman"/>
          <w:szCs w:val="24"/>
        </w:rPr>
        <w:t>ríloha č. 1).</w:t>
      </w:r>
      <w:r w:rsidR="0070713A">
        <w:rPr>
          <w:rFonts w:ascii="Times New Roman" w:hAnsi="Times New Roman"/>
          <w:szCs w:val="24"/>
        </w:rPr>
        <w:t xml:space="preserve"> </w:t>
      </w:r>
    </w:p>
    <w:p w:rsidR="001C040C" w:rsidRDefault="001C040C" w:rsidP="001C040C">
      <w:pPr>
        <w:ind w:firstLine="540"/>
        <w:jc w:val="both"/>
        <w:textAlignment w:val="top"/>
        <w:rPr>
          <w:rFonts w:ascii="Times New Roman" w:hAnsi="Times New Roman"/>
          <w:szCs w:val="24"/>
        </w:rPr>
      </w:pPr>
    </w:p>
    <w:p w:rsidR="001C040C" w:rsidRDefault="001C040C" w:rsidP="001C040C">
      <w:pPr>
        <w:pStyle w:val="Podtitul"/>
        <w:ind w:firstLine="540"/>
        <w:rPr>
          <w:rFonts w:ascii="Times New Roman" w:hAnsi="Times New Roman"/>
          <w:sz w:val="24"/>
          <w:szCs w:val="24"/>
        </w:rPr>
      </w:pPr>
      <w:r>
        <w:rPr>
          <w:rFonts w:ascii="Times New Roman" w:hAnsi="Times New Roman"/>
          <w:sz w:val="24"/>
          <w:szCs w:val="24"/>
        </w:rPr>
        <w:t>Výbor na svojom poslednom zasadnutí 1</w:t>
      </w:r>
      <w:r w:rsidR="00A301C6">
        <w:rPr>
          <w:rFonts w:ascii="Times New Roman" w:hAnsi="Times New Roman"/>
          <w:sz w:val="24"/>
          <w:szCs w:val="24"/>
        </w:rPr>
        <w:t>7</w:t>
      </w:r>
      <w:r>
        <w:rPr>
          <w:rFonts w:ascii="Times New Roman" w:hAnsi="Times New Roman"/>
          <w:sz w:val="24"/>
          <w:szCs w:val="24"/>
        </w:rPr>
        <w:t>. júna 201</w:t>
      </w:r>
      <w:r w:rsidR="00A301C6">
        <w:rPr>
          <w:rFonts w:ascii="Times New Roman" w:hAnsi="Times New Roman"/>
          <w:sz w:val="24"/>
          <w:szCs w:val="24"/>
        </w:rPr>
        <w:t>3</w:t>
      </w:r>
      <w:r>
        <w:rPr>
          <w:rFonts w:ascii="Times New Roman" w:hAnsi="Times New Roman"/>
          <w:sz w:val="24"/>
          <w:szCs w:val="24"/>
        </w:rPr>
        <w:t xml:space="preserve"> schválil správu o svojej činnosti a schválil text </w:t>
      </w:r>
      <w:r w:rsidR="00A301C6">
        <w:rPr>
          <w:rFonts w:ascii="Times New Roman" w:hAnsi="Times New Roman"/>
          <w:sz w:val="24"/>
          <w:szCs w:val="24"/>
        </w:rPr>
        <w:t xml:space="preserve">rezolúcie a závery. </w:t>
      </w:r>
      <w:r>
        <w:rPr>
          <w:rFonts w:ascii="Times New Roman" w:hAnsi="Times New Roman"/>
          <w:sz w:val="24"/>
          <w:szCs w:val="24"/>
        </w:rPr>
        <w:t xml:space="preserve">Plenárne zasadnutie konferencie prijalo text </w:t>
      </w:r>
      <w:r w:rsidR="00A301C6">
        <w:rPr>
          <w:rFonts w:ascii="Times New Roman" w:hAnsi="Times New Roman"/>
          <w:sz w:val="24"/>
          <w:szCs w:val="24"/>
        </w:rPr>
        <w:t>rezolúcie a závery 19. j</w:t>
      </w:r>
      <w:r>
        <w:rPr>
          <w:rFonts w:ascii="Times New Roman" w:hAnsi="Times New Roman"/>
          <w:sz w:val="24"/>
          <w:szCs w:val="24"/>
        </w:rPr>
        <w:t>úna 201</w:t>
      </w:r>
      <w:r w:rsidR="00A301C6">
        <w:rPr>
          <w:rFonts w:ascii="Times New Roman" w:hAnsi="Times New Roman"/>
          <w:sz w:val="24"/>
          <w:szCs w:val="24"/>
        </w:rPr>
        <w:t>3</w:t>
      </w:r>
      <w:r>
        <w:rPr>
          <w:rFonts w:ascii="Times New Roman" w:hAnsi="Times New Roman"/>
          <w:sz w:val="24"/>
          <w:szCs w:val="24"/>
        </w:rPr>
        <w:t xml:space="preserve"> </w:t>
      </w:r>
      <w:r w:rsidR="000C75B0">
        <w:rPr>
          <w:rFonts w:ascii="Times New Roman" w:hAnsi="Times New Roman"/>
          <w:sz w:val="24"/>
          <w:szCs w:val="24"/>
        </w:rPr>
        <w:t xml:space="preserve">konsenzom vrátane delegácie SR </w:t>
      </w:r>
      <w:r>
        <w:rPr>
          <w:rFonts w:ascii="Times New Roman" w:hAnsi="Times New Roman"/>
          <w:sz w:val="24"/>
          <w:szCs w:val="24"/>
        </w:rPr>
        <w:t xml:space="preserve">(príloha č. 1). </w:t>
      </w:r>
    </w:p>
    <w:p w:rsidR="00405E66" w:rsidRDefault="00405E66" w:rsidP="000C75B0">
      <w:pPr>
        <w:ind w:firstLine="540"/>
        <w:jc w:val="both"/>
        <w:textAlignment w:val="top"/>
        <w:rPr>
          <w:rFonts w:ascii="Times New Roman" w:hAnsi="Times New Roman"/>
          <w:szCs w:val="24"/>
        </w:rPr>
      </w:pPr>
    </w:p>
    <w:p w:rsidR="00C86111" w:rsidRPr="00C86111" w:rsidRDefault="001C040C" w:rsidP="000C75B0">
      <w:pPr>
        <w:ind w:firstLine="540"/>
        <w:jc w:val="both"/>
        <w:textAlignment w:val="top"/>
        <w:rPr>
          <w:rFonts w:ascii="Times New Roman" w:hAnsi="Times New Roman"/>
          <w:b/>
          <w:szCs w:val="24"/>
        </w:rPr>
      </w:pPr>
      <w:r>
        <w:rPr>
          <w:rFonts w:ascii="Times New Roman" w:hAnsi="Times New Roman"/>
          <w:szCs w:val="24"/>
        </w:rPr>
        <w:t xml:space="preserve">  </w:t>
      </w:r>
      <w:r w:rsidR="00C86111" w:rsidRPr="00C86111">
        <w:rPr>
          <w:rFonts w:ascii="Times New Roman" w:hAnsi="Times New Roman"/>
          <w:b/>
          <w:szCs w:val="24"/>
        </w:rPr>
        <w:t xml:space="preserve">K V. bodu programu konferencie – Udržateľný rozvoj, dôstojná práca a ekologické pracovné miesta (všeobecná rozprava) </w:t>
      </w:r>
    </w:p>
    <w:p w:rsidR="00C86111" w:rsidRDefault="00C86111" w:rsidP="00C86111">
      <w:pPr>
        <w:jc w:val="both"/>
        <w:textAlignment w:val="top"/>
        <w:rPr>
          <w:rFonts w:ascii="Times New Roman" w:hAnsi="Times New Roman"/>
          <w:b/>
          <w:szCs w:val="24"/>
        </w:rPr>
      </w:pPr>
    </w:p>
    <w:p w:rsidR="006927F1" w:rsidRDefault="006927F1" w:rsidP="00BD39A3">
      <w:pPr>
        <w:pStyle w:val="Zkladntext"/>
        <w:ind w:firstLine="540"/>
        <w:rPr>
          <w:szCs w:val="24"/>
        </w:rPr>
      </w:pPr>
    </w:p>
    <w:p w:rsidR="00BD39A3" w:rsidRDefault="00BD39A3" w:rsidP="00BD39A3">
      <w:pPr>
        <w:pStyle w:val="Zkladntext"/>
        <w:ind w:firstLine="540"/>
        <w:rPr>
          <w:szCs w:val="24"/>
        </w:rPr>
      </w:pPr>
      <w:r>
        <w:rPr>
          <w:szCs w:val="24"/>
        </w:rPr>
        <w:t>Na prerokúvanie tejto problematiky konferencia zriadila v súlade so svojím rokovacím poriadkom výbor o udržateľnom rozvoji, dôstojnej práci</w:t>
      </w:r>
      <w:r w:rsidR="000078CA">
        <w:rPr>
          <w:szCs w:val="24"/>
        </w:rPr>
        <w:t xml:space="preserve"> a o ekologických pracovných miestach</w:t>
      </w:r>
      <w:r>
        <w:rPr>
          <w:szCs w:val="24"/>
        </w:rPr>
        <w:t xml:space="preserve"> (ďalej len „výbor“), a určení zástupcovia delegácie SR sa zúčastnili na jeho práci.</w:t>
      </w:r>
    </w:p>
    <w:p w:rsidR="00BD39A3" w:rsidRDefault="00BD39A3" w:rsidP="00BD39A3">
      <w:pPr>
        <w:jc w:val="both"/>
        <w:rPr>
          <w:rFonts w:ascii="Times New Roman" w:hAnsi="Times New Roman"/>
          <w:bCs/>
          <w:szCs w:val="24"/>
        </w:rPr>
      </w:pPr>
    </w:p>
    <w:p w:rsidR="00BD39A3" w:rsidRDefault="00BD39A3" w:rsidP="00BD39A3">
      <w:pPr>
        <w:jc w:val="both"/>
        <w:rPr>
          <w:rFonts w:ascii="Times New Roman" w:hAnsi="Times New Roman"/>
          <w:bCs/>
          <w:szCs w:val="24"/>
        </w:rPr>
      </w:pPr>
      <w:r>
        <w:rPr>
          <w:rFonts w:ascii="Times New Roman" w:hAnsi="Times New Roman"/>
          <w:bCs/>
          <w:szCs w:val="24"/>
        </w:rPr>
        <w:tab/>
        <w:t xml:space="preserve">Výbor zvolil svojich predstaviteľov – za predsedu výboru bol zvolený pán </w:t>
      </w:r>
      <w:r w:rsidR="000078CA">
        <w:rPr>
          <w:rFonts w:ascii="Times New Roman" w:hAnsi="Times New Roman"/>
          <w:bCs/>
          <w:szCs w:val="24"/>
        </w:rPr>
        <w:t xml:space="preserve">A. M. </w:t>
      </w:r>
      <w:proofErr w:type="spellStart"/>
      <w:r w:rsidR="000078CA">
        <w:rPr>
          <w:rFonts w:ascii="Times New Roman" w:hAnsi="Times New Roman"/>
          <w:bCs/>
          <w:szCs w:val="24"/>
        </w:rPr>
        <w:t>Abdalhaleen</w:t>
      </w:r>
      <w:proofErr w:type="spellEnd"/>
      <w:r>
        <w:rPr>
          <w:rFonts w:ascii="Times New Roman" w:hAnsi="Times New Roman"/>
          <w:bCs/>
          <w:szCs w:val="24"/>
        </w:rPr>
        <w:t xml:space="preserve"> vládny zástupca zo </w:t>
      </w:r>
      <w:r w:rsidR="000078CA">
        <w:rPr>
          <w:rFonts w:ascii="Times New Roman" w:hAnsi="Times New Roman"/>
          <w:bCs/>
          <w:szCs w:val="24"/>
        </w:rPr>
        <w:t>Sudánu</w:t>
      </w:r>
      <w:r>
        <w:rPr>
          <w:rFonts w:ascii="Times New Roman" w:hAnsi="Times New Roman"/>
          <w:bCs/>
          <w:szCs w:val="24"/>
        </w:rPr>
        <w:t xml:space="preserve">. Za podpredsedníčku výboru za zamestnávateľov bola zvolená pani </w:t>
      </w:r>
      <w:r w:rsidR="00A860AF">
        <w:rPr>
          <w:rFonts w:ascii="Times New Roman" w:hAnsi="Times New Roman"/>
          <w:bCs/>
          <w:szCs w:val="24"/>
        </w:rPr>
        <w:t xml:space="preserve">B. </w:t>
      </w:r>
      <w:proofErr w:type="spellStart"/>
      <w:r w:rsidR="00A860AF">
        <w:rPr>
          <w:rFonts w:ascii="Times New Roman" w:hAnsi="Times New Roman"/>
          <w:bCs/>
          <w:szCs w:val="24"/>
        </w:rPr>
        <w:t>Cuthberb</w:t>
      </w:r>
      <w:proofErr w:type="spellEnd"/>
      <w:r w:rsidR="00A860AF">
        <w:rPr>
          <w:rFonts w:ascii="Times New Roman" w:hAnsi="Times New Roman"/>
          <w:bCs/>
          <w:szCs w:val="24"/>
        </w:rPr>
        <w:t xml:space="preserve"> z Jama</w:t>
      </w:r>
      <w:r w:rsidR="001A3455">
        <w:rPr>
          <w:rFonts w:ascii="Times New Roman" w:hAnsi="Times New Roman"/>
          <w:bCs/>
          <w:szCs w:val="24"/>
        </w:rPr>
        <w:t>j</w:t>
      </w:r>
      <w:r w:rsidR="00A860AF">
        <w:rPr>
          <w:rFonts w:ascii="Times New Roman" w:hAnsi="Times New Roman"/>
          <w:bCs/>
          <w:szCs w:val="24"/>
        </w:rPr>
        <w:t>ky</w:t>
      </w:r>
      <w:r>
        <w:rPr>
          <w:rFonts w:ascii="Times New Roman" w:hAnsi="Times New Roman"/>
          <w:bCs/>
          <w:szCs w:val="24"/>
        </w:rPr>
        <w:t>. Za podpredsedu výboru za pracovníkov bol zvolen</w:t>
      </w:r>
      <w:r w:rsidR="00A860AF">
        <w:rPr>
          <w:rFonts w:ascii="Times New Roman" w:hAnsi="Times New Roman"/>
          <w:bCs/>
          <w:szCs w:val="24"/>
        </w:rPr>
        <w:t>ý</w:t>
      </w:r>
      <w:r>
        <w:rPr>
          <w:rFonts w:ascii="Times New Roman" w:hAnsi="Times New Roman"/>
          <w:bCs/>
          <w:szCs w:val="24"/>
        </w:rPr>
        <w:t xml:space="preserve"> </w:t>
      </w:r>
      <w:r w:rsidR="00A860AF">
        <w:rPr>
          <w:rFonts w:ascii="Times New Roman" w:hAnsi="Times New Roman"/>
          <w:bCs/>
          <w:szCs w:val="24"/>
        </w:rPr>
        <w:t xml:space="preserve">pán G. </w:t>
      </w:r>
      <w:proofErr w:type="spellStart"/>
      <w:r w:rsidR="00A860AF">
        <w:rPr>
          <w:rFonts w:ascii="Times New Roman" w:hAnsi="Times New Roman"/>
          <w:bCs/>
          <w:szCs w:val="24"/>
        </w:rPr>
        <w:t>Martinez</w:t>
      </w:r>
      <w:proofErr w:type="spellEnd"/>
      <w:r>
        <w:rPr>
          <w:rFonts w:ascii="Times New Roman" w:hAnsi="Times New Roman"/>
          <w:bCs/>
          <w:szCs w:val="24"/>
        </w:rPr>
        <w:t xml:space="preserve"> z</w:t>
      </w:r>
      <w:r w:rsidR="00A860AF">
        <w:rPr>
          <w:rFonts w:ascii="Times New Roman" w:hAnsi="Times New Roman"/>
          <w:bCs/>
          <w:szCs w:val="24"/>
        </w:rPr>
        <w:t> Argentíny a</w:t>
      </w:r>
      <w:r>
        <w:rPr>
          <w:rFonts w:ascii="Times New Roman" w:hAnsi="Times New Roman"/>
          <w:bCs/>
          <w:szCs w:val="24"/>
        </w:rPr>
        <w:t xml:space="preserve"> za zapisovateľ</w:t>
      </w:r>
      <w:r w:rsidR="00A860AF">
        <w:rPr>
          <w:rFonts w:ascii="Times New Roman" w:hAnsi="Times New Roman"/>
          <w:bCs/>
          <w:szCs w:val="24"/>
        </w:rPr>
        <w:t>ku pani</w:t>
      </w:r>
      <w:r w:rsidR="00094B5D">
        <w:rPr>
          <w:rFonts w:ascii="Times New Roman" w:hAnsi="Times New Roman"/>
          <w:bCs/>
          <w:szCs w:val="24"/>
        </w:rPr>
        <w:t xml:space="preserve"> S. </w:t>
      </w:r>
      <w:proofErr w:type="spellStart"/>
      <w:r w:rsidR="00094B5D">
        <w:rPr>
          <w:rFonts w:ascii="Times New Roman" w:hAnsi="Times New Roman"/>
          <w:bCs/>
          <w:szCs w:val="24"/>
        </w:rPr>
        <w:t>O’Carroll</w:t>
      </w:r>
      <w:proofErr w:type="spellEnd"/>
      <w:r>
        <w:rPr>
          <w:rFonts w:ascii="Times New Roman" w:hAnsi="Times New Roman"/>
          <w:bCs/>
          <w:szCs w:val="24"/>
        </w:rPr>
        <w:t xml:space="preserve"> z </w:t>
      </w:r>
      <w:r w:rsidR="00094B5D">
        <w:rPr>
          <w:rFonts w:ascii="Times New Roman" w:hAnsi="Times New Roman"/>
          <w:bCs/>
          <w:szCs w:val="24"/>
        </w:rPr>
        <w:t>Írska</w:t>
      </w:r>
      <w:r>
        <w:rPr>
          <w:rFonts w:ascii="Times New Roman" w:hAnsi="Times New Roman"/>
          <w:bCs/>
          <w:szCs w:val="24"/>
        </w:rPr>
        <w:t>.</w:t>
      </w:r>
    </w:p>
    <w:p w:rsidR="00C86111" w:rsidRPr="00C86111" w:rsidRDefault="00C86111" w:rsidP="00C86111">
      <w:pPr>
        <w:jc w:val="both"/>
        <w:textAlignment w:val="top"/>
        <w:rPr>
          <w:rFonts w:ascii="Times New Roman" w:hAnsi="Times New Roman"/>
          <w:b/>
          <w:szCs w:val="24"/>
        </w:rPr>
      </w:pPr>
    </w:p>
    <w:p w:rsidR="00094B5D" w:rsidRDefault="00C86111" w:rsidP="00094B5D">
      <w:pPr>
        <w:ind w:firstLine="708"/>
        <w:jc w:val="both"/>
        <w:textAlignment w:val="top"/>
        <w:rPr>
          <w:rFonts w:ascii="Times New Roman" w:hAnsi="Times New Roman"/>
          <w:color w:val="333333"/>
          <w:szCs w:val="24"/>
        </w:rPr>
      </w:pPr>
      <w:r w:rsidRPr="00C86111">
        <w:rPr>
          <w:rFonts w:ascii="Times New Roman" w:hAnsi="Times New Roman"/>
          <w:color w:val="333333"/>
          <w:szCs w:val="24"/>
        </w:rPr>
        <w:t>Správna rada Medzinárodného úradu práce na svojom 312. zasadnutí (november 2011) sa rozhodla zaradiť do programu 102. zasadnutia Medzinárodnej konferencie práce (jún 2013) problematiku „udržateľného rozvoja, dôstojnej práce a ekologických pracovných miest" na všeobecnú rozpravu. V minulosti táto téma bola na programe zasadnutia Medzinárodnej konferencie práce v roku 1990, keď generálny riaditeľ MÚP predložil správu o "životnom prostredí a svete práce" a konferencia prijala rezolúciu o „životnom prostredí, rozvoji, zamestnanosti a úlohe MOP“. Zatiaľ čo táto rezolúcia je všeobecne dôležitá, rozsah environmentálnych a sociálnych výziev, poznatkov o vzťahoch medzi udržateľnosťou životného prostredia, zamestnanosťou, sociálnou ochranou a príjmami a politické riešenie zaoberať sa týmito vzťahmi sa vyvíjali dramaticky.</w:t>
      </w:r>
      <w:r w:rsidR="00094B5D">
        <w:rPr>
          <w:rFonts w:ascii="Times New Roman" w:hAnsi="Times New Roman"/>
          <w:color w:val="333333"/>
          <w:szCs w:val="24"/>
        </w:rPr>
        <w:t xml:space="preserve"> </w:t>
      </w:r>
    </w:p>
    <w:p w:rsidR="00094B5D" w:rsidRDefault="00094B5D" w:rsidP="00094B5D">
      <w:pPr>
        <w:ind w:firstLine="708"/>
        <w:jc w:val="both"/>
        <w:textAlignment w:val="top"/>
        <w:rPr>
          <w:rFonts w:ascii="Times New Roman" w:hAnsi="Times New Roman"/>
          <w:color w:val="333333"/>
          <w:szCs w:val="24"/>
        </w:rPr>
      </w:pPr>
    </w:p>
    <w:p w:rsidR="00641CC7" w:rsidRDefault="00C86111" w:rsidP="00641CC7">
      <w:pPr>
        <w:ind w:firstLine="708"/>
        <w:jc w:val="both"/>
        <w:textAlignment w:val="top"/>
        <w:rPr>
          <w:rFonts w:ascii="Times New Roman" w:hAnsi="Times New Roman"/>
          <w:color w:val="333333"/>
          <w:szCs w:val="24"/>
        </w:rPr>
      </w:pPr>
      <w:r w:rsidRPr="00C86111">
        <w:rPr>
          <w:rFonts w:ascii="Times New Roman" w:hAnsi="Times New Roman"/>
          <w:color w:val="333333"/>
          <w:szCs w:val="24"/>
        </w:rPr>
        <w:t xml:space="preserve">Posledné dve desaťročia sa vyznačovali zvýšením obmedzených zdrojov, podľa rastúceho znečistenia ovzdušia a zmeny klímy, spolu s mierou rekordnej nezamestnanosti a pretrvávajúce pôsobenie chudoby a sociálne vylúčenie. Zachovanie prírodného prostredia a zabezpečenie prístupu k dôstojnej práci pre všetkých sa ukázali ako definovanie výziev dvadsiateho prvého storočia. Kým pretrvávajúca celosvetová hospodárska kríza zhoršila životné prostredie a sociálne záležitosti, uznanie kľúčovej úlohy dôstojnej práce pre udržateľný rozvoj rastie. To sa odzrkadľuje v množstve nedávnych národných politických iniciatív, ako aj výstupu z júna 2012 na konferencii Organizácie Spojených národov o trvalo udržateľnom rozvoji (Rio+20), a poskytuje bezprecedentnú príležitosť stavať na interakcii </w:t>
      </w:r>
      <w:r w:rsidRPr="00C86111">
        <w:rPr>
          <w:rFonts w:ascii="Times New Roman" w:hAnsi="Times New Roman"/>
          <w:color w:val="333333"/>
          <w:szCs w:val="24"/>
        </w:rPr>
        <w:lastRenderedPageBreak/>
        <w:t>medzi ekologicky udržateľným rozvojom a dôstojnou prácou, aby sa prekonala kríza a odstránila chudoba.</w:t>
      </w:r>
      <w:r w:rsidR="00641CC7">
        <w:rPr>
          <w:rFonts w:ascii="Times New Roman" w:hAnsi="Times New Roman"/>
          <w:color w:val="333333"/>
          <w:szCs w:val="24"/>
        </w:rPr>
        <w:t xml:space="preserve"> </w:t>
      </w:r>
    </w:p>
    <w:p w:rsidR="00641CC7" w:rsidRDefault="00641CC7" w:rsidP="00641CC7">
      <w:pPr>
        <w:ind w:firstLine="708"/>
        <w:jc w:val="both"/>
        <w:textAlignment w:val="top"/>
        <w:rPr>
          <w:rFonts w:ascii="Times New Roman" w:hAnsi="Times New Roman"/>
          <w:color w:val="333333"/>
          <w:szCs w:val="24"/>
        </w:rPr>
      </w:pPr>
    </w:p>
    <w:p w:rsidR="00641CC7" w:rsidRDefault="00C86111" w:rsidP="00641CC7">
      <w:pPr>
        <w:ind w:firstLine="708"/>
        <w:jc w:val="both"/>
        <w:textAlignment w:val="top"/>
        <w:rPr>
          <w:rFonts w:ascii="Times New Roman" w:hAnsi="Times New Roman"/>
          <w:color w:val="333333"/>
          <w:szCs w:val="24"/>
        </w:rPr>
      </w:pPr>
      <w:r w:rsidRPr="00C86111">
        <w:rPr>
          <w:rFonts w:ascii="Times New Roman" w:hAnsi="Times New Roman"/>
          <w:color w:val="333333"/>
          <w:szCs w:val="24"/>
        </w:rPr>
        <w:t>Správa vypracovaná úradom (Medzinárodným úradom práce) ako základ pre túto všeobecnú rozpravu (MKP.102/V) preskúmava rastúce množstvo dôkazov zo skúseností krajín, podnety od zložiek a výskumu zo strany MOP a ďalšie skutočnosti týkajúce sa tejto interakcie. Správa konštatuje, že udržateľnosť životného prostredia má zásadný význam pre trh práce, keďže pokračujúce zhoršovanie môže len znížiť produktivitu, narušiť podniky a zamestnanosť a ohroziť sociálnu ochranu. Všetky rozmery dôstojnej práce budú ovplyvnené, v mnohých prípadoch s dôsledkami pre rodovú rovnosť.</w:t>
      </w:r>
      <w:r w:rsidR="00641CC7">
        <w:rPr>
          <w:rFonts w:ascii="Times New Roman" w:hAnsi="Times New Roman"/>
          <w:color w:val="333333"/>
          <w:szCs w:val="24"/>
        </w:rPr>
        <w:t xml:space="preserve"> </w:t>
      </w:r>
    </w:p>
    <w:p w:rsidR="00641CC7" w:rsidRDefault="00641CC7" w:rsidP="00641CC7">
      <w:pPr>
        <w:ind w:firstLine="708"/>
        <w:jc w:val="both"/>
        <w:textAlignment w:val="top"/>
        <w:rPr>
          <w:rFonts w:ascii="Times New Roman" w:hAnsi="Times New Roman"/>
          <w:color w:val="333333"/>
          <w:szCs w:val="24"/>
        </w:rPr>
      </w:pPr>
    </w:p>
    <w:p w:rsidR="00C86111" w:rsidRPr="00C86111" w:rsidRDefault="00C86111" w:rsidP="00641CC7">
      <w:pPr>
        <w:ind w:firstLine="708"/>
        <w:jc w:val="both"/>
        <w:textAlignment w:val="top"/>
        <w:rPr>
          <w:rFonts w:ascii="Times New Roman" w:hAnsi="Times New Roman"/>
          <w:color w:val="888888"/>
        </w:rPr>
      </w:pPr>
      <w:r w:rsidRPr="00C86111">
        <w:rPr>
          <w:rFonts w:ascii="Times New Roman" w:hAnsi="Times New Roman"/>
          <w:color w:val="333333"/>
          <w:szCs w:val="24"/>
        </w:rPr>
        <w:t>Správa uvádza tri hlavné možnosti (sieť vytvárania pracovných miest, aktualizácia  existujúcich pracovných miest a sociálne začlenenie), rovnako ako tri výzvy (straty zamestnania z ekonomickej reštrukturalizácie, prispôsobovanie sa klimatickým zmenám a regresívne /klesajúce/ dôchodkové účinky) na realizáciu cieľa dôstojnej práce pre všetkých v premene na ekologicky udržateľné podniky. Novo vznikajúce politické poučenia ukazujú, že pozitívne výsledky, pokiaľ ide o vytváranie viac a lepších pracovných miest, ako aj sociálnej ochrany a začlenenia môže sa dosiahnuť prostredníctvom aktívneho zapojenia zložiek MOP pri navrhovaní a vykonávaní súdržných environmentálnych, ekonomických a sociálnych politík v súlade s Deklaráciou MOP o sociálnej spravodlivosti pre spravodlivú globalizáciu z roku 2008. Budovanie kapacít a poradenské služby poskytované úradom od roku 2008 podľa Programu ekologické pracovné miesta boli dôležité pri podporovaní zložiek v ich vitálnej úlohe prijať politiky a uplatňovať stratégie, ktoré maximalizujú príležitosti pre dôstojnú prácu a posilnenie sociálneho začleňovania na ceste k ekologicky udržateľnému rozvoju.</w:t>
      </w:r>
    </w:p>
    <w:p w:rsidR="00C86111" w:rsidRPr="00C86111" w:rsidRDefault="00C86111" w:rsidP="00C86111">
      <w:pPr>
        <w:jc w:val="both"/>
        <w:textAlignment w:val="top"/>
        <w:rPr>
          <w:rFonts w:ascii="Times New Roman" w:hAnsi="Times New Roman"/>
          <w:b/>
          <w:szCs w:val="24"/>
        </w:rPr>
      </w:pPr>
    </w:p>
    <w:p w:rsidR="006927F1" w:rsidRDefault="006927F1" w:rsidP="00DA3147">
      <w:pPr>
        <w:ind w:firstLine="705"/>
        <w:jc w:val="both"/>
        <w:textAlignment w:val="top"/>
        <w:rPr>
          <w:rFonts w:ascii="Times New Roman" w:hAnsi="Times New Roman"/>
          <w:szCs w:val="24"/>
        </w:rPr>
      </w:pPr>
      <w:r>
        <w:rPr>
          <w:rFonts w:ascii="Times New Roman" w:hAnsi="Times New Roman"/>
          <w:szCs w:val="24"/>
        </w:rPr>
        <w:t xml:space="preserve">Rozprava vo výbore v priebehu </w:t>
      </w:r>
      <w:r w:rsidR="009150A3">
        <w:rPr>
          <w:rFonts w:ascii="Times New Roman" w:hAnsi="Times New Roman"/>
          <w:szCs w:val="24"/>
        </w:rPr>
        <w:t>deviatich</w:t>
      </w:r>
      <w:r>
        <w:rPr>
          <w:rFonts w:ascii="Times New Roman" w:hAnsi="Times New Roman"/>
          <w:szCs w:val="24"/>
        </w:rPr>
        <w:t xml:space="preserve"> zasadnutí je zaznamenaná v 5</w:t>
      </w:r>
      <w:r w:rsidR="009150A3">
        <w:rPr>
          <w:rFonts w:ascii="Times New Roman" w:hAnsi="Times New Roman"/>
          <w:szCs w:val="24"/>
        </w:rPr>
        <w:t>75</w:t>
      </w:r>
      <w:r>
        <w:rPr>
          <w:rFonts w:ascii="Times New Roman" w:hAnsi="Times New Roman"/>
          <w:szCs w:val="24"/>
        </w:rPr>
        <w:t xml:space="preserve"> odsekoch v Priebežnom zázname č. 1</w:t>
      </w:r>
      <w:r w:rsidR="009150A3">
        <w:rPr>
          <w:rFonts w:ascii="Times New Roman" w:hAnsi="Times New Roman"/>
          <w:szCs w:val="24"/>
        </w:rPr>
        <w:t>2</w:t>
      </w:r>
      <w:r>
        <w:rPr>
          <w:rFonts w:ascii="Times New Roman" w:hAnsi="Times New Roman"/>
          <w:szCs w:val="24"/>
        </w:rPr>
        <w:t>, Medzinárodná konferencia práce, 102. zasadnutie (</w:t>
      </w:r>
      <w:proofErr w:type="spellStart"/>
      <w:r>
        <w:rPr>
          <w:rFonts w:ascii="Times New Roman" w:hAnsi="Times New Roman"/>
          <w:szCs w:val="24"/>
        </w:rPr>
        <w:t>Provisional</w:t>
      </w:r>
      <w:proofErr w:type="spellEnd"/>
      <w:r>
        <w:rPr>
          <w:rFonts w:ascii="Times New Roman" w:hAnsi="Times New Roman"/>
          <w:szCs w:val="24"/>
        </w:rPr>
        <w:t xml:space="preserve"> </w:t>
      </w:r>
      <w:proofErr w:type="spellStart"/>
      <w:r>
        <w:rPr>
          <w:rFonts w:ascii="Times New Roman" w:hAnsi="Times New Roman"/>
          <w:szCs w:val="24"/>
        </w:rPr>
        <w:t>Record</w:t>
      </w:r>
      <w:proofErr w:type="spellEnd"/>
      <w:r>
        <w:rPr>
          <w:rFonts w:ascii="Times New Roman" w:hAnsi="Times New Roman"/>
          <w:szCs w:val="24"/>
        </w:rPr>
        <w:t xml:space="preserve"> No. 1</w:t>
      </w:r>
      <w:r w:rsidR="009150A3">
        <w:rPr>
          <w:rFonts w:ascii="Times New Roman" w:hAnsi="Times New Roman"/>
          <w:szCs w:val="24"/>
        </w:rPr>
        <w:t>2</w:t>
      </w:r>
      <w:r>
        <w:rPr>
          <w:rFonts w:ascii="Times New Roman" w:hAnsi="Times New Roman"/>
          <w:szCs w:val="24"/>
        </w:rPr>
        <w:t xml:space="preserve">, </w:t>
      </w:r>
      <w:proofErr w:type="spellStart"/>
      <w:r>
        <w:rPr>
          <w:rFonts w:ascii="Times New Roman" w:hAnsi="Times New Roman"/>
          <w:szCs w:val="24"/>
        </w:rPr>
        <w:t>International</w:t>
      </w:r>
      <w:proofErr w:type="spellEnd"/>
      <w:r>
        <w:rPr>
          <w:rFonts w:ascii="Times New Roman" w:hAnsi="Times New Roman"/>
          <w:szCs w:val="24"/>
        </w:rPr>
        <w:t xml:space="preserve"> </w:t>
      </w:r>
      <w:proofErr w:type="spellStart"/>
      <w:r>
        <w:rPr>
          <w:rFonts w:ascii="Times New Roman" w:hAnsi="Times New Roman"/>
          <w:szCs w:val="24"/>
        </w:rPr>
        <w:t>Labour</w:t>
      </w:r>
      <w:proofErr w:type="spellEnd"/>
      <w:r>
        <w:rPr>
          <w:rFonts w:ascii="Times New Roman" w:hAnsi="Times New Roman"/>
          <w:szCs w:val="24"/>
        </w:rPr>
        <w:t xml:space="preserve"> </w:t>
      </w:r>
      <w:proofErr w:type="spellStart"/>
      <w:r>
        <w:rPr>
          <w:rFonts w:ascii="Times New Roman" w:hAnsi="Times New Roman"/>
          <w:szCs w:val="24"/>
        </w:rPr>
        <w:t>Conference</w:t>
      </w:r>
      <w:proofErr w:type="spellEnd"/>
      <w:r>
        <w:rPr>
          <w:rFonts w:ascii="Times New Roman" w:hAnsi="Times New Roman"/>
          <w:szCs w:val="24"/>
        </w:rPr>
        <w:t xml:space="preserve">, 102nd </w:t>
      </w:r>
      <w:proofErr w:type="spellStart"/>
      <w:r>
        <w:rPr>
          <w:rFonts w:ascii="Times New Roman" w:hAnsi="Times New Roman"/>
          <w:szCs w:val="24"/>
        </w:rPr>
        <w:t>Session</w:t>
      </w:r>
      <w:proofErr w:type="spellEnd"/>
      <w:r>
        <w:rPr>
          <w:rFonts w:ascii="Times New Roman" w:hAnsi="Times New Roman"/>
          <w:szCs w:val="24"/>
        </w:rPr>
        <w:t xml:space="preserve">). Bolo predložených množstvo pripomienok a pozmeňujúcich návrhov, z ktorých viaceré boli akceptované výborom a iné po rozprave boli stiahnuté alebo zamietnuté. Výsledkom práce výboru je prijatie rezolúcie a záverov (príloha č. </w:t>
      </w:r>
      <w:r w:rsidR="009150A3">
        <w:rPr>
          <w:rFonts w:ascii="Times New Roman" w:hAnsi="Times New Roman"/>
          <w:szCs w:val="24"/>
        </w:rPr>
        <w:t>2</w:t>
      </w:r>
      <w:r>
        <w:rPr>
          <w:rFonts w:ascii="Times New Roman" w:hAnsi="Times New Roman"/>
          <w:szCs w:val="24"/>
        </w:rPr>
        <w:t xml:space="preserve">). </w:t>
      </w:r>
    </w:p>
    <w:p w:rsidR="006927F1" w:rsidRDefault="006927F1" w:rsidP="006927F1">
      <w:pPr>
        <w:ind w:firstLine="540"/>
        <w:jc w:val="both"/>
        <w:textAlignment w:val="top"/>
        <w:rPr>
          <w:rFonts w:ascii="Times New Roman" w:hAnsi="Times New Roman"/>
          <w:szCs w:val="24"/>
        </w:rPr>
      </w:pPr>
    </w:p>
    <w:p w:rsidR="006927F1" w:rsidRDefault="006927F1" w:rsidP="006927F1">
      <w:pPr>
        <w:ind w:firstLine="705"/>
        <w:jc w:val="both"/>
        <w:rPr>
          <w:rFonts w:ascii="Times New Roman" w:hAnsi="Times New Roman"/>
          <w:szCs w:val="24"/>
        </w:rPr>
      </w:pPr>
      <w:r>
        <w:rPr>
          <w:rFonts w:ascii="Times New Roman" w:hAnsi="Times New Roman"/>
          <w:szCs w:val="24"/>
        </w:rPr>
        <w:t xml:space="preserve">Výbor na svojom poslednom zasadnutí 17. júna 2013 schválil správu o svojej činnosti a schválil text rezolúcie a závery. Plenárne zasadnutie konferencie prijalo text rezolúcie a závery 19. júna 2013 </w:t>
      </w:r>
      <w:r w:rsidR="000C75B0">
        <w:rPr>
          <w:rFonts w:ascii="Times New Roman" w:hAnsi="Times New Roman"/>
          <w:szCs w:val="24"/>
        </w:rPr>
        <w:t xml:space="preserve">konsenzom vrátane delegácie SR </w:t>
      </w:r>
      <w:r>
        <w:rPr>
          <w:rFonts w:ascii="Times New Roman" w:hAnsi="Times New Roman"/>
          <w:szCs w:val="24"/>
        </w:rPr>
        <w:t xml:space="preserve">(príloha č. </w:t>
      </w:r>
      <w:r w:rsidR="009150A3">
        <w:rPr>
          <w:rFonts w:ascii="Times New Roman" w:hAnsi="Times New Roman"/>
          <w:szCs w:val="24"/>
        </w:rPr>
        <w:t>2</w:t>
      </w:r>
      <w:r>
        <w:rPr>
          <w:rFonts w:ascii="Times New Roman" w:hAnsi="Times New Roman"/>
          <w:szCs w:val="24"/>
        </w:rPr>
        <w:t xml:space="preserve">). </w:t>
      </w:r>
    </w:p>
    <w:p w:rsidR="006927F1" w:rsidRDefault="006927F1" w:rsidP="006927F1"/>
    <w:p w:rsidR="001C040C" w:rsidRPr="00A77897" w:rsidRDefault="001C040C" w:rsidP="006927F1">
      <w:pPr>
        <w:ind w:firstLine="705"/>
        <w:jc w:val="both"/>
        <w:rPr>
          <w:rFonts w:ascii="Times New Roman" w:hAnsi="Times New Roman"/>
          <w:bCs/>
          <w:szCs w:val="24"/>
        </w:rPr>
      </w:pPr>
    </w:p>
    <w:p w:rsidR="001C040C" w:rsidRPr="00053512" w:rsidRDefault="001C040C" w:rsidP="001C040C">
      <w:pPr>
        <w:pStyle w:val="Zarkazkladnhotextu3"/>
        <w:jc w:val="both"/>
        <w:rPr>
          <w:rFonts w:ascii="Times New Roman" w:hAnsi="Times New Roman"/>
          <w:b/>
          <w:bCs/>
          <w:sz w:val="24"/>
          <w:szCs w:val="24"/>
        </w:rPr>
      </w:pPr>
      <w:r>
        <w:rPr>
          <w:rFonts w:ascii="Times New Roman" w:hAnsi="Times New Roman"/>
          <w:b/>
          <w:bCs/>
          <w:szCs w:val="24"/>
        </w:rPr>
        <w:tab/>
      </w:r>
      <w:r>
        <w:rPr>
          <w:rFonts w:ascii="Times New Roman" w:hAnsi="Times New Roman"/>
          <w:b/>
          <w:bCs/>
          <w:sz w:val="24"/>
          <w:szCs w:val="24"/>
        </w:rPr>
        <w:t xml:space="preserve">K VI. bodu programu konferencie </w:t>
      </w:r>
      <w:r w:rsidRPr="00053512">
        <w:rPr>
          <w:rFonts w:ascii="Times New Roman" w:hAnsi="Times New Roman"/>
          <w:b/>
          <w:bCs/>
          <w:sz w:val="24"/>
          <w:szCs w:val="24"/>
        </w:rPr>
        <w:t xml:space="preserve">– </w:t>
      </w:r>
      <w:r w:rsidR="00D5543F" w:rsidRPr="00D5543F">
        <w:rPr>
          <w:rFonts w:ascii="Times New Roman" w:hAnsi="Times New Roman"/>
          <w:b/>
          <w:sz w:val="24"/>
          <w:szCs w:val="24"/>
        </w:rPr>
        <w:t>Opakovaná rozprava o strategickom cieli sociálneho dialógu podľa následných opatrení k Deklarácii MOP o sociálnej spravodlivosti pre spravodlivú globalizáciu z roku 2008</w:t>
      </w:r>
    </w:p>
    <w:p w:rsidR="001C040C" w:rsidRDefault="001C040C" w:rsidP="001C040C">
      <w:pPr>
        <w:jc w:val="both"/>
        <w:rPr>
          <w:rFonts w:ascii="Times New Roman" w:hAnsi="Times New Roman"/>
          <w:b/>
          <w:bCs/>
          <w:szCs w:val="24"/>
        </w:rPr>
      </w:pPr>
    </w:p>
    <w:p w:rsidR="00AA6DD9" w:rsidRDefault="000F3612" w:rsidP="001C040C">
      <w:pPr>
        <w:jc w:val="both"/>
        <w:rPr>
          <w:rFonts w:ascii="Times New Roman" w:hAnsi="Times New Roman"/>
          <w:szCs w:val="24"/>
        </w:rPr>
      </w:pPr>
      <w:r>
        <w:rPr>
          <w:rFonts w:ascii="Times New Roman" w:hAnsi="Times New Roman"/>
          <w:b/>
          <w:bCs/>
          <w:szCs w:val="24"/>
        </w:rPr>
        <w:tab/>
      </w:r>
      <w:r>
        <w:rPr>
          <w:rFonts w:ascii="Times New Roman" w:hAnsi="Times New Roman"/>
          <w:szCs w:val="24"/>
        </w:rPr>
        <w:t>Deklarácia MOP o sociálnej spravodlivosti pre spravodlivú globalizáciu bola prijatá na 97. zasadnutí Medzinárodnej konferenci</w:t>
      </w:r>
      <w:r w:rsidR="007037CC">
        <w:rPr>
          <w:rFonts w:ascii="Times New Roman" w:hAnsi="Times New Roman"/>
          <w:szCs w:val="24"/>
        </w:rPr>
        <w:t>e</w:t>
      </w:r>
      <w:r>
        <w:rPr>
          <w:rFonts w:ascii="Times New Roman" w:hAnsi="Times New Roman"/>
          <w:szCs w:val="24"/>
        </w:rPr>
        <w:t xml:space="preserve"> práce v júni 2008. Pri určovaní následných opatrení, dodatok k deklarácii nariadil úradu (MÚP) predstaviť systém opakovaných bodov rozpravy na Medzinárodnej konferencii práce, zaoberajúc sa každým zo štyroch strategických cieľov MOP</w:t>
      </w:r>
      <w:r w:rsidR="00F84AA8">
        <w:rPr>
          <w:rFonts w:ascii="Times New Roman" w:hAnsi="Times New Roman"/>
          <w:szCs w:val="24"/>
        </w:rPr>
        <w:t xml:space="preserve"> – a) podporovanie zamestnania</w:t>
      </w:r>
      <w:r>
        <w:rPr>
          <w:rFonts w:ascii="Times New Roman" w:hAnsi="Times New Roman"/>
          <w:szCs w:val="24"/>
        </w:rPr>
        <w:t>,</w:t>
      </w:r>
    </w:p>
    <w:p w:rsidR="00AA6DD9" w:rsidRDefault="00AA6DD9" w:rsidP="001C040C">
      <w:pPr>
        <w:jc w:val="both"/>
        <w:rPr>
          <w:rFonts w:ascii="Times New Roman" w:hAnsi="Times New Roman"/>
          <w:szCs w:val="24"/>
        </w:rPr>
      </w:pPr>
      <w:r>
        <w:rPr>
          <w:rFonts w:ascii="Times New Roman" w:hAnsi="Times New Roman"/>
          <w:szCs w:val="24"/>
        </w:rPr>
        <w:t xml:space="preserve">            </w:t>
      </w:r>
      <w:r w:rsidR="00F84AA8">
        <w:rPr>
          <w:rFonts w:ascii="Times New Roman" w:hAnsi="Times New Roman"/>
          <w:szCs w:val="24"/>
        </w:rPr>
        <w:t>b) rozvíjanie a rozširovanie opatrení sociálnej ochrany,</w:t>
      </w:r>
    </w:p>
    <w:p w:rsidR="00AA6DD9" w:rsidRDefault="00AA6DD9" w:rsidP="001C040C">
      <w:pPr>
        <w:jc w:val="both"/>
        <w:rPr>
          <w:rFonts w:ascii="Times New Roman" w:hAnsi="Times New Roman"/>
          <w:szCs w:val="24"/>
        </w:rPr>
      </w:pPr>
      <w:r>
        <w:rPr>
          <w:rFonts w:ascii="Times New Roman" w:hAnsi="Times New Roman"/>
          <w:szCs w:val="24"/>
        </w:rPr>
        <w:t xml:space="preserve">            </w:t>
      </w:r>
      <w:r w:rsidR="00F84AA8">
        <w:rPr>
          <w:rFonts w:ascii="Times New Roman" w:hAnsi="Times New Roman"/>
          <w:szCs w:val="24"/>
        </w:rPr>
        <w:t>c) podporovanie sociálneho dialógu a</w:t>
      </w:r>
      <w:r>
        <w:rPr>
          <w:rFonts w:ascii="Times New Roman" w:hAnsi="Times New Roman"/>
          <w:szCs w:val="24"/>
        </w:rPr>
        <w:t xml:space="preserve"> </w:t>
      </w:r>
      <w:r w:rsidR="00F84AA8">
        <w:rPr>
          <w:rFonts w:ascii="Times New Roman" w:hAnsi="Times New Roman"/>
          <w:szCs w:val="24"/>
        </w:rPr>
        <w:t>tripartity a</w:t>
      </w:r>
    </w:p>
    <w:p w:rsidR="00A14586" w:rsidRDefault="00AA6DD9" w:rsidP="001C040C">
      <w:pPr>
        <w:jc w:val="both"/>
        <w:rPr>
          <w:rFonts w:ascii="Times New Roman" w:hAnsi="Times New Roman"/>
          <w:szCs w:val="24"/>
        </w:rPr>
      </w:pPr>
      <w:r>
        <w:rPr>
          <w:rFonts w:ascii="Times New Roman" w:hAnsi="Times New Roman"/>
          <w:szCs w:val="24"/>
        </w:rPr>
        <w:t xml:space="preserve">            </w:t>
      </w:r>
      <w:r w:rsidR="00F84AA8">
        <w:rPr>
          <w:rFonts w:ascii="Times New Roman" w:hAnsi="Times New Roman"/>
          <w:szCs w:val="24"/>
        </w:rPr>
        <w:t xml:space="preserve">d) rešpektovanie, podporovanie, </w:t>
      </w:r>
      <w:r>
        <w:rPr>
          <w:rFonts w:ascii="Times New Roman" w:hAnsi="Times New Roman"/>
          <w:szCs w:val="24"/>
        </w:rPr>
        <w:t>a </w:t>
      </w:r>
      <w:r w:rsidR="00F84AA8">
        <w:rPr>
          <w:rFonts w:ascii="Times New Roman" w:hAnsi="Times New Roman"/>
          <w:szCs w:val="24"/>
        </w:rPr>
        <w:t>realizovanie</w:t>
      </w:r>
      <w:r>
        <w:rPr>
          <w:rFonts w:ascii="Times New Roman" w:hAnsi="Times New Roman"/>
          <w:szCs w:val="24"/>
        </w:rPr>
        <w:t xml:space="preserve"> základných zásad a práv pri práci,</w:t>
      </w:r>
    </w:p>
    <w:p w:rsidR="001C040C" w:rsidRDefault="00AA6DD9" w:rsidP="001C040C">
      <w:pPr>
        <w:jc w:val="both"/>
        <w:rPr>
          <w:rFonts w:ascii="Times New Roman" w:hAnsi="Times New Roman"/>
          <w:szCs w:val="24"/>
          <w:lang w:bidi="lo-LA"/>
        </w:rPr>
      </w:pPr>
      <w:r>
        <w:rPr>
          <w:rFonts w:ascii="Times New Roman" w:hAnsi="Times New Roman"/>
          <w:szCs w:val="24"/>
        </w:rPr>
        <w:lastRenderedPageBreak/>
        <w:t>a</w:t>
      </w:r>
      <w:r w:rsidR="000F3612">
        <w:rPr>
          <w:rFonts w:ascii="Times New Roman" w:hAnsi="Times New Roman"/>
          <w:szCs w:val="24"/>
        </w:rPr>
        <w:t>by sa</w:t>
      </w:r>
      <w:r w:rsidR="000F3612">
        <w:rPr>
          <w:rFonts w:ascii="Times New Roman" w:hAnsi="Times New Roman"/>
          <w:b/>
          <w:szCs w:val="24"/>
        </w:rPr>
        <w:t xml:space="preserve"> „</w:t>
      </w:r>
      <w:r w:rsidR="000F3612">
        <w:rPr>
          <w:rFonts w:ascii="Times New Roman" w:hAnsi="Times New Roman"/>
          <w:szCs w:val="24"/>
          <w:lang w:bidi="lo-LA"/>
        </w:rPr>
        <w:t>lepšie porozumelo rôznorodým realitám a potrebám svojich členov, pokiaľ ide o každý zo strategických cieľov, efektívnejšie na ne reagovať, využívajúc všetky akčné prostriedky, ktoré má k dispozícii vrátane opatrení týkajúcich sa noriem, odbornej spolupráce a odbornej a výskumnej kapacity úradu (MÚP), a podľa toho upravovať svoje priority a akčné programy (článok II (B) (i) deklarácie)“.</w:t>
      </w:r>
    </w:p>
    <w:p w:rsidR="000F3612" w:rsidRDefault="000F3612" w:rsidP="001C040C">
      <w:pPr>
        <w:jc w:val="both"/>
        <w:rPr>
          <w:rFonts w:ascii="Times New Roman" w:hAnsi="Times New Roman"/>
          <w:b/>
          <w:bCs/>
          <w:szCs w:val="24"/>
        </w:rPr>
      </w:pPr>
    </w:p>
    <w:p w:rsidR="001C040C" w:rsidRPr="00D5543F" w:rsidRDefault="001C040C" w:rsidP="001C040C">
      <w:pPr>
        <w:ind w:firstLine="720"/>
        <w:jc w:val="both"/>
        <w:rPr>
          <w:rFonts w:ascii="Times New Roman" w:hAnsi="Times New Roman"/>
          <w:szCs w:val="24"/>
        </w:rPr>
      </w:pPr>
      <w:r w:rsidRPr="00D5543F">
        <w:rPr>
          <w:rFonts w:ascii="Times New Roman" w:hAnsi="Times New Roman"/>
          <w:szCs w:val="24"/>
        </w:rPr>
        <w:t xml:space="preserve">K tomuto bodu programu konferencie sa vytvoril výbor pre opakovanú rozpravu o strategickom cieli </w:t>
      </w:r>
      <w:r w:rsidR="00D5543F" w:rsidRPr="00D5543F">
        <w:rPr>
          <w:rFonts w:ascii="Times New Roman" w:hAnsi="Times New Roman"/>
          <w:szCs w:val="24"/>
        </w:rPr>
        <w:t xml:space="preserve">sociálneho dialógu podľa následných opatrení k Deklarácii MOP o sociálnej spravodlivosti pre spravodlivú globalizáciu z roku 2008 </w:t>
      </w:r>
      <w:r w:rsidRPr="00D5543F">
        <w:rPr>
          <w:rFonts w:ascii="Times New Roman" w:hAnsi="Times New Roman"/>
          <w:szCs w:val="24"/>
        </w:rPr>
        <w:t>(ďalej len „výbor“)</w:t>
      </w:r>
      <w:r w:rsidR="00D5543F" w:rsidRPr="00D5543F">
        <w:rPr>
          <w:rFonts w:ascii="Times New Roman" w:hAnsi="Times New Roman"/>
          <w:szCs w:val="24"/>
        </w:rPr>
        <w:t>.</w:t>
      </w:r>
      <w:r w:rsidRPr="00D5543F">
        <w:rPr>
          <w:rFonts w:ascii="Times New Roman" w:hAnsi="Times New Roman"/>
          <w:szCs w:val="24"/>
        </w:rPr>
        <w:t xml:space="preserve"> </w:t>
      </w:r>
    </w:p>
    <w:p w:rsidR="001C040C" w:rsidRDefault="001C040C" w:rsidP="001C040C">
      <w:pPr>
        <w:jc w:val="both"/>
        <w:rPr>
          <w:rFonts w:ascii="Times New Roman" w:hAnsi="Times New Roman"/>
          <w:b/>
          <w:szCs w:val="24"/>
        </w:rPr>
      </w:pPr>
    </w:p>
    <w:p w:rsidR="001C040C" w:rsidRDefault="001C040C" w:rsidP="001C040C">
      <w:pPr>
        <w:jc w:val="both"/>
        <w:rPr>
          <w:rFonts w:ascii="Times New Roman" w:hAnsi="Times New Roman"/>
          <w:bCs/>
          <w:szCs w:val="24"/>
        </w:rPr>
      </w:pPr>
      <w:r>
        <w:rPr>
          <w:rFonts w:ascii="Times New Roman" w:hAnsi="Times New Roman"/>
          <w:bCs/>
          <w:szCs w:val="24"/>
        </w:rPr>
        <w:tab/>
        <w:t xml:space="preserve">Výbor zvolil svojich predstaviteľov – za predsedu výboru bol zvolený pán </w:t>
      </w:r>
      <w:proofErr w:type="spellStart"/>
      <w:r w:rsidR="00A01C91">
        <w:rPr>
          <w:rFonts w:ascii="Times New Roman" w:hAnsi="Times New Roman"/>
          <w:bCs/>
          <w:szCs w:val="24"/>
        </w:rPr>
        <w:t>Pierre-Paul</w:t>
      </w:r>
      <w:proofErr w:type="spellEnd"/>
      <w:r w:rsidR="00A01C91">
        <w:rPr>
          <w:rFonts w:ascii="Times New Roman" w:hAnsi="Times New Roman"/>
          <w:bCs/>
          <w:szCs w:val="24"/>
        </w:rPr>
        <w:t xml:space="preserve"> </w:t>
      </w:r>
      <w:proofErr w:type="spellStart"/>
      <w:r w:rsidR="00A01C91">
        <w:rPr>
          <w:rFonts w:ascii="Times New Roman" w:hAnsi="Times New Roman"/>
          <w:bCs/>
          <w:szCs w:val="24"/>
        </w:rPr>
        <w:t>Maeter</w:t>
      </w:r>
      <w:proofErr w:type="spellEnd"/>
      <w:r>
        <w:rPr>
          <w:rFonts w:ascii="Times New Roman" w:hAnsi="Times New Roman"/>
          <w:bCs/>
          <w:szCs w:val="24"/>
        </w:rPr>
        <w:t xml:space="preserve"> vládny zástupca z </w:t>
      </w:r>
      <w:r w:rsidR="00A01C91">
        <w:rPr>
          <w:rFonts w:ascii="Times New Roman" w:hAnsi="Times New Roman"/>
          <w:bCs/>
          <w:szCs w:val="24"/>
        </w:rPr>
        <w:t>Belgicka</w:t>
      </w:r>
      <w:r>
        <w:rPr>
          <w:rFonts w:ascii="Times New Roman" w:hAnsi="Times New Roman"/>
          <w:bCs/>
          <w:szCs w:val="24"/>
        </w:rPr>
        <w:t xml:space="preserve">. Za podpredsedu výboru za zamestnávateľov bol zvolený pán </w:t>
      </w:r>
      <w:proofErr w:type="spellStart"/>
      <w:r w:rsidR="00A01C91">
        <w:rPr>
          <w:rFonts w:ascii="Times New Roman" w:hAnsi="Times New Roman"/>
          <w:bCs/>
          <w:szCs w:val="24"/>
        </w:rPr>
        <w:t>Jorgen</w:t>
      </w:r>
      <w:proofErr w:type="spellEnd"/>
      <w:r>
        <w:rPr>
          <w:rFonts w:ascii="Times New Roman" w:hAnsi="Times New Roman"/>
          <w:bCs/>
          <w:szCs w:val="24"/>
        </w:rPr>
        <w:t xml:space="preserve"> </w:t>
      </w:r>
      <w:proofErr w:type="spellStart"/>
      <w:r w:rsidR="00A01C91">
        <w:rPr>
          <w:rFonts w:ascii="Times New Roman" w:hAnsi="Times New Roman"/>
          <w:bCs/>
          <w:szCs w:val="24"/>
        </w:rPr>
        <w:t>Ronnest</w:t>
      </w:r>
      <w:proofErr w:type="spellEnd"/>
      <w:r>
        <w:rPr>
          <w:rFonts w:ascii="Times New Roman" w:hAnsi="Times New Roman"/>
          <w:bCs/>
          <w:szCs w:val="24"/>
        </w:rPr>
        <w:t xml:space="preserve"> z </w:t>
      </w:r>
      <w:r w:rsidR="00A01C91">
        <w:rPr>
          <w:rFonts w:ascii="Times New Roman" w:hAnsi="Times New Roman"/>
          <w:bCs/>
          <w:szCs w:val="24"/>
        </w:rPr>
        <w:t>Dánska</w:t>
      </w:r>
      <w:r>
        <w:rPr>
          <w:rFonts w:ascii="Times New Roman" w:hAnsi="Times New Roman"/>
          <w:bCs/>
          <w:szCs w:val="24"/>
        </w:rPr>
        <w:t>. Za podpredsedu výboru za pracovníkov bol</w:t>
      </w:r>
      <w:r w:rsidR="00A01C91">
        <w:rPr>
          <w:rFonts w:ascii="Times New Roman" w:hAnsi="Times New Roman"/>
          <w:bCs/>
          <w:szCs w:val="24"/>
        </w:rPr>
        <w:t>a</w:t>
      </w:r>
      <w:r>
        <w:rPr>
          <w:rFonts w:ascii="Times New Roman" w:hAnsi="Times New Roman"/>
          <w:bCs/>
          <w:szCs w:val="24"/>
        </w:rPr>
        <w:t xml:space="preserve"> zvolen</w:t>
      </w:r>
      <w:r w:rsidR="00A01C91">
        <w:rPr>
          <w:rFonts w:ascii="Times New Roman" w:hAnsi="Times New Roman"/>
          <w:bCs/>
          <w:szCs w:val="24"/>
        </w:rPr>
        <w:t>á</w:t>
      </w:r>
      <w:r>
        <w:rPr>
          <w:rFonts w:ascii="Times New Roman" w:hAnsi="Times New Roman"/>
          <w:bCs/>
          <w:szCs w:val="24"/>
        </w:rPr>
        <w:t xml:space="preserve"> </w:t>
      </w:r>
      <w:r w:rsidR="00A01C91">
        <w:rPr>
          <w:rFonts w:ascii="Times New Roman" w:hAnsi="Times New Roman"/>
          <w:bCs/>
          <w:szCs w:val="24"/>
        </w:rPr>
        <w:t xml:space="preserve">pani </w:t>
      </w:r>
      <w:proofErr w:type="spellStart"/>
      <w:r w:rsidR="00A01C91">
        <w:rPr>
          <w:rFonts w:ascii="Times New Roman" w:hAnsi="Times New Roman"/>
          <w:bCs/>
          <w:szCs w:val="24"/>
        </w:rPr>
        <w:t>Sarah</w:t>
      </w:r>
      <w:proofErr w:type="spellEnd"/>
      <w:r w:rsidR="00A01C91">
        <w:rPr>
          <w:rFonts w:ascii="Times New Roman" w:hAnsi="Times New Roman"/>
          <w:bCs/>
          <w:szCs w:val="24"/>
        </w:rPr>
        <w:t xml:space="preserve"> Fox</w:t>
      </w:r>
      <w:r>
        <w:rPr>
          <w:rFonts w:ascii="Times New Roman" w:hAnsi="Times New Roman"/>
          <w:bCs/>
          <w:szCs w:val="24"/>
        </w:rPr>
        <w:t xml:space="preserve"> z</w:t>
      </w:r>
      <w:r w:rsidR="00A01C91">
        <w:rPr>
          <w:rFonts w:ascii="Times New Roman" w:hAnsi="Times New Roman"/>
          <w:bCs/>
          <w:szCs w:val="24"/>
        </w:rPr>
        <w:t xml:space="preserve"> USA </w:t>
      </w:r>
      <w:r>
        <w:rPr>
          <w:rFonts w:ascii="Times New Roman" w:hAnsi="Times New Roman"/>
          <w:bCs/>
          <w:szCs w:val="24"/>
        </w:rPr>
        <w:t>a za zapisovateľ</w:t>
      </w:r>
      <w:r w:rsidR="00A01C91">
        <w:rPr>
          <w:rFonts w:ascii="Times New Roman" w:hAnsi="Times New Roman"/>
          <w:bCs/>
          <w:szCs w:val="24"/>
        </w:rPr>
        <w:t xml:space="preserve">a pán </w:t>
      </w:r>
      <w:proofErr w:type="spellStart"/>
      <w:r w:rsidR="00BA39A4">
        <w:rPr>
          <w:rFonts w:ascii="Times New Roman" w:hAnsi="Times New Roman"/>
          <w:bCs/>
          <w:szCs w:val="24"/>
        </w:rPr>
        <w:t>Luis</w:t>
      </w:r>
      <w:proofErr w:type="spellEnd"/>
      <w:r w:rsidR="00BA39A4">
        <w:rPr>
          <w:rFonts w:ascii="Times New Roman" w:hAnsi="Times New Roman"/>
          <w:bCs/>
          <w:szCs w:val="24"/>
        </w:rPr>
        <w:t xml:space="preserve"> </w:t>
      </w:r>
      <w:proofErr w:type="spellStart"/>
      <w:r w:rsidR="00BA39A4">
        <w:rPr>
          <w:rFonts w:ascii="Times New Roman" w:hAnsi="Times New Roman"/>
          <w:bCs/>
          <w:szCs w:val="24"/>
        </w:rPr>
        <w:t>Espinosa</w:t>
      </w:r>
      <w:proofErr w:type="spellEnd"/>
      <w:r w:rsidR="00BA39A4">
        <w:rPr>
          <w:rFonts w:ascii="Times New Roman" w:hAnsi="Times New Roman"/>
          <w:bCs/>
          <w:szCs w:val="24"/>
        </w:rPr>
        <w:t xml:space="preserve"> </w:t>
      </w:r>
      <w:proofErr w:type="spellStart"/>
      <w:r w:rsidR="00BA39A4">
        <w:rPr>
          <w:rFonts w:ascii="Times New Roman" w:hAnsi="Times New Roman"/>
          <w:bCs/>
          <w:szCs w:val="24"/>
        </w:rPr>
        <w:t>Salas</w:t>
      </w:r>
      <w:proofErr w:type="spellEnd"/>
      <w:r w:rsidR="00BA39A4">
        <w:rPr>
          <w:rFonts w:ascii="Times New Roman" w:hAnsi="Times New Roman"/>
          <w:bCs/>
          <w:szCs w:val="24"/>
        </w:rPr>
        <w:t xml:space="preserve"> z Ekvádoru</w:t>
      </w:r>
      <w:r>
        <w:rPr>
          <w:rFonts w:ascii="Times New Roman" w:hAnsi="Times New Roman"/>
          <w:bCs/>
          <w:szCs w:val="24"/>
        </w:rPr>
        <w:t>.</w:t>
      </w:r>
    </w:p>
    <w:p w:rsidR="001C040C" w:rsidRDefault="001C040C" w:rsidP="001C040C">
      <w:pPr>
        <w:ind w:firstLine="283"/>
        <w:jc w:val="both"/>
        <w:rPr>
          <w:rFonts w:ascii="Times New Roman" w:hAnsi="Times New Roman"/>
          <w:bCs/>
          <w:szCs w:val="24"/>
        </w:rPr>
      </w:pPr>
    </w:p>
    <w:p w:rsidR="001C040C" w:rsidRDefault="001C040C" w:rsidP="001C040C">
      <w:pPr>
        <w:ind w:firstLine="708"/>
        <w:jc w:val="both"/>
        <w:rPr>
          <w:rFonts w:ascii="Times New Roman" w:hAnsi="Times New Roman"/>
          <w:szCs w:val="24"/>
        </w:rPr>
      </w:pPr>
      <w:r>
        <w:rPr>
          <w:rFonts w:ascii="Times New Roman" w:hAnsi="Times New Roman"/>
          <w:szCs w:val="24"/>
        </w:rPr>
        <w:t xml:space="preserve">Výbor mal </w:t>
      </w:r>
      <w:r w:rsidR="00766F1C">
        <w:rPr>
          <w:rFonts w:ascii="Times New Roman" w:hAnsi="Times New Roman"/>
          <w:szCs w:val="24"/>
        </w:rPr>
        <w:t>desať</w:t>
      </w:r>
      <w:r>
        <w:rPr>
          <w:rFonts w:ascii="Times New Roman" w:hAnsi="Times New Roman"/>
          <w:szCs w:val="24"/>
        </w:rPr>
        <w:t xml:space="preserve"> zasadnut</w:t>
      </w:r>
      <w:r w:rsidR="00766F1C">
        <w:rPr>
          <w:rFonts w:ascii="Times New Roman" w:hAnsi="Times New Roman"/>
          <w:szCs w:val="24"/>
        </w:rPr>
        <w:t>í</w:t>
      </w:r>
      <w:r w:rsidR="00BA39A4">
        <w:rPr>
          <w:rFonts w:ascii="Times New Roman" w:hAnsi="Times New Roman"/>
          <w:szCs w:val="24"/>
        </w:rPr>
        <w:t xml:space="preserve"> </w:t>
      </w:r>
      <w:r w:rsidR="00EA24CB">
        <w:rPr>
          <w:rFonts w:ascii="Times New Roman" w:hAnsi="Times New Roman"/>
          <w:szCs w:val="24"/>
        </w:rPr>
        <w:t>a</w:t>
      </w:r>
      <w:r w:rsidR="00C00906">
        <w:rPr>
          <w:rFonts w:ascii="Times New Roman" w:hAnsi="Times New Roman"/>
          <w:szCs w:val="24"/>
        </w:rPr>
        <w:t xml:space="preserve"> </w:t>
      </w:r>
      <w:r w:rsidR="00EA24CB">
        <w:rPr>
          <w:rFonts w:ascii="Times New Roman" w:hAnsi="Times New Roman"/>
          <w:szCs w:val="24"/>
        </w:rPr>
        <w:t>na svojom štvrtom zasadnutí</w:t>
      </w:r>
      <w:r w:rsidR="00BA39A4">
        <w:rPr>
          <w:rFonts w:ascii="Times New Roman" w:hAnsi="Times New Roman"/>
          <w:szCs w:val="24"/>
        </w:rPr>
        <w:t> vymenoval návrhovú skupinu</w:t>
      </w:r>
      <w:r w:rsidR="00EA24CB">
        <w:rPr>
          <w:rFonts w:ascii="Times New Roman" w:hAnsi="Times New Roman"/>
          <w:szCs w:val="24"/>
        </w:rPr>
        <w:t xml:space="preserve"> vedenú predsedom výboru,</w:t>
      </w:r>
      <w:r w:rsidR="00BA39A4">
        <w:rPr>
          <w:rFonts w:ascii="Times New Roman" w:hAnsi="Times New Roman"/>
          <w:szCs w:val="24"/>
        </w:rPr>
        <w:t xml:space="preserve"> aby pripravila návrh záverov založených na názoroch vyslovených v</w:t>
      </w:r>
      <w:r w:rsidR="00C00906">
        <w:rPr>
          <w:rFonts w:ascii="Times New Roman" w:hAnsi="Times New Roman"/>
          <w:szCs w:val="24"/>
        </w:rPr>
        <w:t xml:space="preserve"> </w:t>
      </w:r>
      <w:r w:rsidR="00BA39A4">
        <w:rPr>
          <w:rFonts w:ascii="Times New Roman" w:hAnsi="Times New Roman"/>
          <w:szCs w:val="24"/>
        </w:rPr>
        <w:t>priebehu plenárnych diskusií.</w:t>
      </w:r>
      <w:r w:rsidR="00EA24CB">
        <w:rPr>
          <w:rFonts w:ascii="Times New Roman" w:hAnsi="Times New Roman"/>
          <w:szCs w:val="24"/>
        </w:rPr>
        <w:t xml:space="preserve"> Návrhovú skupinu tvorilo osem vládnych členov, osem členov za zamestnávateľov a osem členov za pracovníkov (zamestnancov)</w:t>
      </w:r>
      <w:r w:rsidR="00C00906">
        <w:rPr>
          <w:rFonts w:ascii="Times New Roman" w:hAnsi="Times New Roman"/>
          <w:szCs w:val="24"/>
        </w:rPr>
        <w:t>.</w:t>
      </w:r>
    </w:p>
    <w:p w:rsidR="001C040C" w:rsidRDefault="001C040C" w:rsidP="001C040C">
      <w:pPr>
        <w:ind w:firstLine="708"/>
        <w:jc w:val="both"/>
        <w:rPr>
          <w:rFonts w:ascii="Times New Roman" w:hAnsi="Times New Roman"/>
          <w:szCs w:val="24"/>
        </w:rPr>
      </w:pPr>
    </w:p>
    <w:p w:rsidR="00D8687C" w:rsidRDefault="00D8687C" w:rsidP="00841D2B">
      <w:pPr>
        <w:ind w:firstLine="708"/>
        <w:jc w:val="both"/>
        <w:textAlignment w:val="top"/>
        <w:rPr>
          <w:rFonts w:ascii="Times New Roman" w:hAnsi="Times New Roman"/>
          <w:szCs w:val="24"/>
        </w:rPr>
      </w:pPr>
      <w:r>
        <w:rPr>
          <w:rFonts w:ascii="Times New Roman" w:hAnsi="Times New Roman"/>
          <w:szCs w:val="24"/>
        </w:rPr>
        <w:t>Rozprava vo výbore v priebehu desiatich zasadnutí je zaznamenaná v 326 odsekoch v Priebežnom zázname č. 11, Medzinárodná konferencia práce, 102. zasadnutie (</w:t>
      </w:r>
      <w:proofErr w:type="spellStart"/>
      <w:r>
        <w:rPr>
          <w:rFonts w:ascii="Times New Roman" w:hAnsi="Times New Roman"/>
          <w:szCs w:val="24"/>
        </w:rPr>
        <w:t>Provisional</w:t>
      </w:r>
      <w:proofErr w:type="spellEnd"/>
      <w:r>
        <w:rPr>
          <w:rFonts w:ascii="Times New Roman" w:hAnsi="Times New Roman"/>
          <w:szCs w:val="24"/>
        </w:rPr>
        <w:t xml:space="preserve"> </w:t>
      </w:r>
      <w:proofErr w:type="spellStart"/>
      <w:r>
        <w:rPr>
          <w:rFonts w:ascii="Times New Roman" w:hAnsi="Times New Roman"/>
          <w:szCs w:val="24"/>
        </w:rPr>
        <w:t>Record</w:t>
      </w:r>
      <w:proofErr w:type="spellEnd"/>
      <w:r>
        <w:rPr>
          <w:rFonts w:ascii="Times New Roman" w:hAnsi="Times New Roman"/>
          <w:szCs w:val="24"/>
        </w:rPr>
        <w:t xml:space="preserve"> No. 11, </w:t>
      </w:r>
      <w:proofErr w:type="spellStart"/>
      <w:r>
        <w:rPr>
          <w:rFonts w:ascii="Times New Roman" w:hAnsi="Times New Roman"/>
          <w:szCs w:val="24"/>
        </w:rPr>
        <w:t>International</w:t>
      </w:r>
      <w:proofErr w:type="spellEnd"/>
      <w:r>
        <w:rPr>
          <w:rFonts w:ascii="Times New Roman" w:hAnsi="Times New Roman"/>
          <w:szCs w:val="24"/>
        </w:rPr>
        <w:t xml:space="preserve"> </w:t>
      </w:r>
      <w:proofErr w:type="spellStart"/>
      <w:r>
        <w:rPr>
          <w:rFonts w:ascii="Times New Roman" w:hAnsi="Times New Roman"/>
          <w:szCs w:val="24"/>
        </w:rPr>
        <w:t>Labour</w:t>
      </w:r>
      <w:proofErr w:type="spellEnd"/>
      <w:r>
        <w:rPr>
          <w:rFonts w:ascii="Times New Roman" w:hAnsi="Times New Roman"/>
          <w:szCs w:val="24"/>
        </w:rPr>
        <w:t xml:space="preserve"> </w:t>
      </w:r>
      <w:proofErr w:type="spellStart"/>
      <w:r>
        <w:rPr>
          <w:rFonts w:ascii="Times New Roman" w:hAnsi="Times New Roman"/>
          <w:szCs w:val="24"/>
        </w:rPr>
        <w:t>Conference</w:t>
      </w:r>
      <w:proofErr w:type="spellEnd"/>
      <w:r>
        <w:rPr>
          <w:rFonts w:ascii="Times New Roman" w:hAnsi="Times New Roman"/>
          <w:szCs w:val="24"/>
        </w:rPr>
        <w:t xml:space="preserve">, 102nd </w:t>
      </w:r>
      <w:proofErr w:type="spellStart"/>
      <w:r>
        <w:rPr>
          <w:rFonts w:ascii="Times New Roman" w:hAnsi="Times New Roman"/>
          <w:szCs w:val="24"/>
        </w:rPr>
        <w:t>Session</w:t>
      </w:r>
      <w:proofErr w:type="spellEnd"/>
      <w:r>
        <w:rPr>
          <w:rFonts w:ascii="Times New Roman" w:hAnsi="Times New Roman"/>
          <w:szCs w:val="24"/>
        </w:rPr>
        <w:t xml:space="preserve">). Bolo predložených množstvo pripomienok a pozmeňujúcich návrhov, z ktorých viaceré boli akceptované výborom a iné po rozprave boli stiahnuté alebo zamietnuté. Výsledkom práce výboru je prijatie rezolúcie a záverov (príloha č. 3). </w:t>
      </w:r>
    </w:p>
    <w:p w:rsidR="00D8687C" w:rsidRDefault="00D8687C" w:rsidP="00D8687C">
      <w:pPr>
        <w:ind w:firstLine="540"/>
        <w:jc w:val="both"/>
        <w:textAlignment w:val="top"/>
        <w:rPr>
          <w:rFonts w:ascii="Times New Roman" w:hAnsi="Times New Roman"/>
          <w:szCs w:val="24"/>
        </w:rPr>
      </w:pPr>
    </w:p>
    <w:p w:rsidR="00766F1C" w:rsidRDefault="00D8687C" w:rsidP="00C83F20">
      <w:pPr>
        <w:ind w:firstLine="708"/>
        <w:jc w:val="both"/>
        <w:rPr>
          <w:rFonts w:ascii="Times New Roman" w:hAnsi="Times New Roman"/>
          <w:szCs w:val="24"/>
        </w:rPr>
      </w:pPr>
      <w:r>
        <w:rPr>
          <w:rFonts w:ascii="Times New Roman" w:hAnsi="Times New Roman"/>
          <w:szCs w:val="24"/>
        </w:rPr>
        <w:t xml:space="preserve">Výbor na svojom poslednom zasadnutí 17. júna 2013 schválil správu o svojej činnosti a schválil text rezolúcie a závery. Plenárne zasadnutie konferencie prijalo konsenzom </w:t>
      </w:r>
      <w:r w:rsidR="00A14586">
        <w:rPr>
          <w:rFonts w:ascii="Times New Roman" w:hAnsi="Times New Roman"/>
          <w:szCs w:val="24"/>
        </w:rPr>
        <w:t xml:space="preserve">(súhlasom) </w:t>
      </w:r>
      <w:r w:rsidR="00C83F20">
        <w:rPr>
          <w:rFonts w:ascii="Times New Roman" w:hAnsi="Times New Roman"/>
          <w:szCs w:val="24"/>
        </w:rPr>
        <w:t xml:space="preserve">vrátane delegácie SR </w:t>
      </w:r>
      <w:r>
        <w:rPr>
          <w:rFonts w:ascii="Times New Roman" w:hAnsi="Times New Roman"/>
          <w:szCs w:val="24"/>
        </w:rPr>
        <w:t xml:space="preserve">text rezolúcie a závery 19. júna 2013 (príloha č. 3). </w:t>
      </w:r>
    </w:p>
    <w:p w:rsidR="00766F1C" w:rsidRDefault="00766F1C" w:rsidP="001C040C">
      <w:pPr>
        <w:ind w:firstLine="708"/>
        <w:jc w:val="both"/>
        <w:rPr>
          <w:rFonts w:ascii="Times New Roman" w:hAnsi="Times New Roman"/>
          <w:szCs w:val="24"/>
        </w:rPr>
      </w:pPr>
    </w:p>
    <w:p w:rsidR="001C040C" w:rsidRPr="00AB2332" w:rsidRDefault="001C040C" w:rsidP="00841D2B">
      <w:pPr>
        <w:pStyle w:val="Podtitul"/>
        <w:ind w:firstLine="708"/>
        <w:rPr>
          <w:rFonts w:ascii="Times New Roman" w:hAnsi="Times New Roman"/>
          <w:b/>
          <w:sz w:val="24"/>
          <w:szCs w:val="24"/>
        </w:rPr>
      </w:pPr>
      <w:r w:rsidRPr="00AB2332">
        <w:rPr>
          <w:rFonts w:ascii="Times New Roman" w:hAnsi="Times New Roman"/>
          <w:b/>
          <w:sz w:val="24"/>
          <w:szCs w:val="24"/>
        </w:rPr>
        <w:t>Závery pre Slovenskú republiku</w:t>
      </w:r>
    </w:p>
    <w:p w:rsidR="001C040C" w:rsidRDefault="001C040C" w:rsidP="001C040C">
      <w:pPr>
        <w:ind w:firstLine="708"/>
        <w:jc w:val="both"/>
        <w:rPr>
          <w:rFonts w:ascii="Times New Roman" w:hAnsi="Times New Roman"/>
          <w:szCs w:val="24"/>
          <w:lang w:bidi="lo-LA"/>
        </w:rPr>
      </w:pPr>
    </w:p>
    <w:p w:rsidR="001C040C" w:rsidRPr="007B5169" w:rsidRDefault="001C040C" w:rsidP="00841D2B">
      <w:pPr>
        <w:ind w:firstLine="708"/>
        <w:jc w:val="both"/>
        <w:rPr>
          <w:rFonts w:ascii="Times New Roman" w:hAnsi="Times New Roman"/>
        </w:rPr>
      </w:pPr>
      <w:r w:rsidRPr="007B5169">
        <w:rPr>
          <w:rFonts w:ascii="Times New Roman" w:hAnsi="Times New Roman"/>
        </w:rPr>
        <w:t xml:space="preserve">Ide o závery bez právnej sily, t. j. pre Slovenskú republiku z nich nevyplývajú právne záväzky. Slovenská republika je viazaná všetkými základnými dohovormi MOP a v Programovom vyhlásení vlády SR na roky 2012-2016 sa prihlásila k dodržiavaniu medzinárodných záväzkov v oblasti pracovného práva (t. j. aj </w:t>
      </w:r>
      <w:r>
        <w:rPr>
          <w:rFonts w:ascii="Times New Roman" w:hAnsi="Times New Roman"/>
        </w:rPr>
        <w:t xml:space="preserve">príslušných </w:t>
      </w:r>
      <w:r w:rsidRPr="007B5169">
        <w:rPr>
          <w:rFonts w:ascii="Times New Roman" w:hAnsi="Times New Roman"/>
        </w:rPr>
        <w:t>dohovor</w:t>
      </w:r>
      <w:r>
        <w:rPr>
          <w:rFonts w:ascii="Times New Roman" w:hAnsi="Times New Roman"/>
        </w:rPr>
        <w:t>ov</w:t>
      </w:r>
      <w:r w:rsidRPr="007B5169">
        <w:rPr>
          <w:rFonts w:ascii="Times New Roman" w:hAnsi="Times New Roman"/>
        </w:rPr>
        <w:t xml:space="preserve"> MOP</w:t>
      </w:r>
      <w:r>
        <w:rPr>
          <w:rFonts w:ascii="Times New Roman" w:hAnsi="Times New Roman"/>
        </w:rPr>
        <w:t>, ktorými je viazaná</w:t>
      </w:r>
      <w:r w:rsidRPr="007B5169">
        <w:rPr>
          <w:rFonts w:ascii="Times New Roman" w:hAnsi="Times New Roman"/>
        </w:rPr>
        <w:t>).</w:t>
      </w:r>
    </w:p>
    <w:p w:rsidR="001C040C" w:rsidRDefault="001C040C" w:rsidP="001C040C">
      <w:pPr>
        <w:suppressAutoHyphens/>
        <w:jc w:val="center"/>
        <w:rPr>
          <w:rFonts w:ascii="Times New Roman" w:hAnsi="Times New Roman"/>
          <w:b/>
          <w:spacing w:val="-3"/>
          <w:szCs w:val="24"/>
        </w:rPr>
      </w:pPr>
    </w:p>
    <w:p w:rsidR="001C040C" w:rsidRPr="00392E9C" w:rsidRDefault="001C040C" w:rsidP="001C040C">
      <w:pPr>
        <w:suppressAutoHyphens/>
        <w:jc w:val="center"/>
        <w:rPr>
          <w:rFonts w:ascii="Times New Roman" w:hAnsi="Times New Roman"/>
          <w:b/>
          <w:spacing w:val="-3"/>
          <w:sz w:val="36"/>
          <w:szCs w:val="36"/>
        </w:rPr>
      </w:pPr>
      <w:r w:rsidRPr="00392E9C">
        <w:rPr>
          <w:rFonts w:ascii="Times New Roman" w:hAnsi="Times New Roman"/>
          <w:b/>
          <w:spacing w:val="-3"/>
          <w:sz w:val="36"/>
          <w:szCs w:val="36"/>
        </w:rPr>
        <w:t xml:space="preserve">• • • • • • </w:t>
      </w:r>
    </w:p>
    <w:p w:rsidR="001C040C" w:rsidRDefault="001C040C" w:rsidP="001C040C">
      <w:pPr>
        <w:suppressAutoHyphens/>
        <w:jc w:val="both"/>
        <w:rPr>
          <w:rFonts w:ascii="Times New Roman" w:hAnsi="Times New Roman"/>
          <w:b/>
          <w:spacing w:val="-3"/>
          <w:szCs w:val="24"/>
        </w:rPr>
      </w:pPr>
    </w:p>
    <w:p w:rsidR="001C040C" w:rsidRDefault="001C040C" w:rsidP="00841D2B">
      <w:pPr>
        <w:suppressAutoHyphens/>
        <w:ind w:firstLine="708"/>
        <w:jc w:val="both"/>
        <w:rPr>
          <w:rFonts w:ascii="Times New Roman" w:hAnsi="Times New Roman"/>
          <w:b/>
          <w:spacing w:val="-3"/>
          <w:szCs w:val="24"/>
        </w:rPr>
      </w:pPr>
      <w:r>
        <w:rPr>
          <w:rFonts w:ascii="Times New Roman" w:hAnsi="Times New Roman"/>
          <w:b/>
          <w:spacing w:val="-3"/>
          <w:szCs w:val="24"/>
        </w:rPr>
        <w:t>Hostia konferencie:</w:t>
      </w:r>
    </w:p>
    <w:p w:rsidR="001C040C" w:rsidRDefault="001F17C7" w:rsidP="00841D2B">
      <w:pPr>
        <w:suppressAutoHyphens/>
        <w:spacing w:before="240"/>
        <w:ind w:firstLine="708"/>
        <w:jc w:val="both"/>
        <w:rPr>
          <w:rFonts w:ascii="Times New Roman" w:hAnsi="Times New Roman"/>
          <w:spacing w:val="-3"/>
          <w:szCs w:val="24"/>
        </w:rPr>
      </w:pPr>
      <w:r>
        <w:rPr>
          <w:rFonts w:ascii="Times New Roman" w:hAnsi="Times New Roman"/>
          <w:spacing w:val="-3"/>
          <w:szCs w:val="24"/>
        </w:rPr>
        <w:t xml:space="preserve">Prezidentka Republiky Malawi, Jej Excelencia pani </w:t>
      </w:r>
      <w:proofErr w:type="spellStart"/>
      <w:r>
        <w:rPr>
          <w:rFonts w:ascii="Times New Roman" w:hAnsi="Times New Roman"/>
          <w:spacing w:val="-3"/>
          <w:szCs w:val="24"/>
        </w:rPr>
        <w:t>Joyce</w:t>
      </w:r>
      <w:proofErr w:type="spellEnd"/>
      <w:r>
        <w:rPr>
          <w:rFonts w:ascii="Times New Roman" w:hAnsi="Times New Roman"/>
          <w:spacing w:val="-3"/>
          <w:szCs w:val="24"/>
        </w:rPr>
        <w:t xml:space="preserve"> Banda, jej prejav adresovaný konferencii je uverejnený v Priebežnom zá</w:t>
      </w:r>
      <w:r w:rsidR="00C35A35">
        <w:rPr>
          <w:rFonts w:ascii="Times New Roman" w:hAnsi="Times New Roman"/>
          <w:spacing w:val="-3"/>
          <w:szCs w:val="24"/>
        </w:rPr>
        <w:t xml:space="preserve">zname č. 6, 102. zasadnutie MKP, Ženeva, 2013, </w:t>
      </w:r>
      <w:proofErr w:type="spellStart"/>
      <w:r w:rsidR="00C35A35">
        <w:rPr>
          <w:rFonts w:ascii="Times New Roman" w:hAnsi="Times New Roman"/>
          <w:spacing w:val="-3"/>
          <w:szCs w:val="24"/>
        </w:rPr>
        <w:t>Provisional</w:t>
      </w:r>
      <w:proofErr w:type="spellEnd"/>
      <w:r w:rsidR="00C35A35">
        <w:rPr>
          <w:rFonts w:ascii="Times New Roman" w:hAnsi="Times New Roman"/>
          <w:spacing w:val="-3"/>
          <w:szCs w:val="24"/>
        </w:rPr>
        <w:t xml:space="preserve"> </w:t>
      </w:r>
      <w:proofErr w:type="spellStart"/>
      <w:r w:rsidR="00C35A35">
        <w:rPr>
          <w:rFonts w:ascii="Times New Roman" w:hAnsi="Times New Roman"/>
          <w:spacing w:val="-3"/>
          <w:szCs w:val="24"/>
        </w:rPr>
        <w:t>Record</w:t>
      </w:r>
      <w:proofErr w:type="spellEnd"/>
      <w:r w:rsidR="00C35A35">
        <w:rPr>
          <w:rFonts w:ascii="Times New Roman" w:hAnsi="Times New Roman"/>
          <w:spacing w:val="-3"/>
          <w:szCs w:val="24"/>
        </w:rPr>
        <w:t xml:space="preserve"> No. 6, 102nd </w:t>
      </w:r>
      <w:proofErr w:type="spellStart"/>
      <w:r w:rsidR="00C35A35">
        <w:rPr>
          <w:rFonts w:ascii="Times New Roman" w:hAnsi="Times New Roman"/>
          <w:spacing w:val="-3"/>
          <w:szCs w:val="24"/>
        </w:rPr>
        <w:t>Session</w:t>
      </w:r>
      <w:proofErr w:type="spellEnd"/>
      <w:r w:rsidR="00C35A35">
        <w:rPr>
          <w:rFonts w:ascii="Times New Roman" w:hAnsi="Times New Roman"/>
          <w:spacing w:val="-3"/>
          <w:szCs w:val="24"/>
        </w:rPr>
        <w:t xml:space="preserve">, </w:t>
      </w:r>
      <w:proofErr w:type="spellStart"/>
      <w:r w:rsidR="00C35A35">
        <w:rPr>
          <w:rFonts w:ascii="Times New Roman" w:hAnsi="Times New Roman"/>
          <w:spacing w:val="-3"/>
          <w:szCs w:val="24"/>
        </w:rPr>
        <w:t>Geneva</w:t>
      </w:r>
      <w:proofErr w:type="spellEnd"/>
      <w:r w:rsidR="00C35A35">
        <w:rPr>
          <w:rFonts w:ascii="Times New Roman" w:hAnsi="Times New Roman"/>
          <w:spacing w:val="-3"/>
          <w:szCs w:val="24"/>
        </w:rPr>
        <w:t>, 2013.</w:t>
      </w:r>
    </w:p>
    <w:p w:rsidR="00DB0366" w:rsidRDefault="00DB0366" w:rsidP="00841D2B">
      <w:pPr>
        <w:suppressAutoHyphens/>
        <w:spacing w:before="240"/>
        <w:ind w:firstLine="708"/>
        <w:jc w:val="both"/>
        <w:rPr>
          <w:rFonts w:ascii="Times New Roman" w:hAnsi="Times New Roman"/>
          <w:spacing w:val="-3"/>
          <w:szCs w:val="24"/>
        </w:rPr>
      </w:pPr>
      <w:r>
        <w:rPr>
          <w:rFonts w:ascii="Times New Roman" w:hAnsi="Times New Roman"/>
          <w:spacing w:val="-3"/>
          <w:szCs w:val="24"/>
        </w:rPr>
        <w:t xml:space="preserve">Predsedníčka Africkej zväzovej komisie, Jej Excelencia pani </w:t>
      </w:r>
      <w:proofErr w:type="spellStart"/>
      <w:r>
        <w:rPr>
          <w:rFonts w:ascii="Times New Roman" w:hAnsi="Times New Roman"/>
          <w:spacing w:val="-3"/>
          <w:szCs w:val="24"/>
        </w:rPr>
        <w:t>D</w:t>
      </w:r>
      <w:r w:rsidR="00683FBC">
        <w:rPr>
          <w:rFonts w:ascii="Times New Roman" w:hAnsi="Times New Roman"/>
          <w:spacing w:val="-3"/>
          <w:szCs w:val="24"/>
        </w:rPr>
        <w:t>lamini</w:t>
      </w:r>
      <w:proofErr w:type="spellEnd"/>
      <w:r w:rsidR="00683FBC">
        <w:rPr>
          <w:rFonts w:ascii="Times New Roman" w:hAnsi="Times New Roman"/>
          <w:spacing w:val="-3"/>
          <w:szCs w:val="24"/>
        </w:rPr>
        <w:t xml:space="preserve"> </w:t>
      </w:r>
      <w:proofErr w:type="spellStart"/>
      <w:r w:rsidR="00683FBC">
        <w:rPr>
          <w:rFonts w:ascii="Times New Roman" w:hAnsi="Times New Roman"/>
          <w:spacing w:val="-3"/>
          <w:szCs w:val="24"/>
        </w:rPr>
        <w:t>Zu</w:t>
      </w:r>
      <w:r>
        <w:rPr>
          <w:rFonts w:ascii="Times New Roman" w:hAnsi="Times New Roman"/>
          <w:spacing w:val="-3"/>
          <w:szCs w:val="24"/>
        </w:rPr>
        <w:t>ma</w:t>
      </w:r>
      <w:proofErr w:type="spellEnd"/>
      <w:r>
        <w:rPr>
          <w:rFonts w:ascii="Times New Roman" w:hAnsi="Times New Roman"/>
          <w:spacing w:val="-3"/>
          <w:szCs w:val="24"/>
        </w:rPr>
        <w:t xml:space="preserve">, jej prejav adresovaný konferencii je uverejnený v Priebežnom zázname č. 14, 102. zasadnutie MKP, Ženeva, 2013, </w:t>
      </w:r>
      <w:proofErr w:type="spellStart"/>
      <w:r>
        <w:rPr>
          <w:rFonts w:ascii="Times New Roman" w:hAnsi="Times New Roman"/>
          <w:spacing w:val="-3"/>
          <w:szCs w:val="24"/>
        </w:rPr>
        <w:t>Provisional</w:t>
      </w:r>
      <w:proofErr w:type="spellEnd"/>
      <w:r>
        <w:rPr>
          <w:rFonts w:ascii="Times New Roman" w:hAnsi="Times New Roman"/>
          <w:spacing w:val="-3"/>
          <w:szCs w:val="24"/>
        </w:rPr>
        <w:t xml:space="preserve"> </w:t>
      </w:r>
      <w:proofErr w:type="spellStart"/>
      <w:r>
        <w:rPr>
          <w:rFonts w:ascii="Times New Roman" w:hAnsi="Times New Roman"/>
          <w:spacing w:val="-3"/>
          <w:szCs w:val="24"/>
        </w:rPr>
        <w:t>Record</w:t>
      </w:r>
      <w:proofErr w:type="spellEnd"/>
      <w:r>
        <w:rPr>
          <w:rFonts w:ascii="Times New Roman" w:hAnsi="Times New Roman"/>
          <w:spacing w:val="-3"/>
          <w:szCs w:val="24"/>
        </w:rPr>
        <w:t xml:space="preserve"> No. 14, 102nd </w:t>
      </w:r>
      <w:proofErr w:type="spellStart"/>
      <w:r>
        <w:rPr>
          <w:rFonts w:ascii="Times New Roman" w:hAnsi="Times New Roman"/>
          <w:spacing w:val="-3"/>
          <w:szCs w:val="24"/>
        </w:rPr>
        <w:t>Session</w:t>
      </w:r>
      <w:proofErr w:type="spellEnd"/>
      <w:r>
        <w:rPr>
          <w:rFonts w:ascii="Times New Roman" w:hAnsi="Times New Roman"/>
          <w:spacing w:val="-3"/>
          <w:szCs w:val="24"/>
        </w:rPr>
        <w:t xml:space="preserve">, </w:t>
      </w:r>
      <w:proofErr w:type="spellStart"/>
      <w:r>
        <w:rPr>
          <w:rFonts w:ascii="Times New Roman" w:hAnsi="Times New Roman"/>
          <w:spacing w:val="-3"/>
          <w:szCs w:val="24"/>
        </w:rPr>
        <w:t>Geneva</w:t>
      </w:r>
      <w:proofErr w:type="spellEnd"/>
      <w:r>
        <w:rPr>
          <w:rFonts w:ascii="Times New Roman" w:hAnsi="Times New Roman"/>
          <w:spacing w:val="-3"/>
          <w:szCs w:val="24"/>
        </w:rPr>
        <w:t>, 2013.</w:t>
      </w:r>
    </w:p>
    <w:p w:rsidR="001C040C" w:rsidRDefault="001C040C" w:rsidP="001C040C">
      <w:pPr>
        <w:suppressAutoHyphens/>
        <w:jc w:val="both"/>
        <w:rPr>
          <w:rFonts w:ascii="Times New Roman" w:hAnsi="Times New Roman"/>
          <w:b/>
          <w:spacing w:val="-3"/>
          <w:szCs w:val="24"/>
        </w:rPr>
      </w:pPr>
      <w:r>
        <w:rPr>
          <w:rFonts w:ascii="Times New Roman" w:hAnsi="Times New Roman"/>
          <w:b/>
          <w:spacing w:val="-3"/>
          <w:szCs w:val="24"/>
        </w:rPr>
        <w:lastRenderedPageBreak/>
        <w:t xml:space="preserve">Účasť </w:t>
      </w:r>
      <w:r w:rsidR="00F60B4D">
        <w:rPr>
          <w:rFonts w:ascii="Times New Roman" w:hAnsi="Times New Roman"/>
          <w:b/>
          <w:spacing w:val="-3"/>
          <w:szCs w:val="24"/>
        </w:rPr>
        <w:t>štátneho tajomníka Ministerstva</w:t>
      </w:r>
      <w:r>
        <w:rPr>
          <w:rFonts w:ascii="Times New Roman" w:hAnsi="Times New Roman"/>
          <w:b/>
          <w:spacing w:val="-3"/>
          <w:szCs w:val="24"/>
        </w:rPr>
        <w:t xml:space="preserve"> práce, sociálnych vecí a</w:t>
      </w:r>
      <w:r w:rsidR="006811A2">
        <w:rPr>
          <w:rFonts w:ascii="Times New Roman" w:hAnsi="Times New Roman"/>
          <w:b/>
          <w:spacing w:val="-3"/>
          <w:szCs w:val="24"/>
        </w:rPr>
        <w:t xml:space="preserve"> </w:t>
      </w:r>
      <w:r>
        <w:rPr>
          <w:rFonts w:ascii="Times New Roman" w:hAnsi="Times New Roman"/>
          <w:b/>
          <w:spacing w:val="-3"/>
          <w:szCs w:val="24"/>
        </w:rPr>
        <w:t xml:space="preserve">rodiny Slovenskej republiky </w:t>
      </w:r>
      <w:r w:rsidR="00F60B4D">
        <w:rPr>
          <w:rFonts w:ascii="Times New Roman" w:hAnsi="Times New Roman"/>
          <w:b/>
          <w:spacing w:val="-3"/>
          <w:szCs w:val="24"/>
        </w:rPr>
        <w:t xml:space="preserve">Branislava Ondruša </w:t>
      </w:r>
      <w:r>
        <w:rPr>
          <w:rFonts w:ascii="Times New Roman" w:hAnsi="Times New Roman"/>
          <w:b/>
          <w:spacing w:val="-3"/>
          <w:szCs w:val="24"/>
        </w:rPr>
        <w:t>na konferencii</w:t>
      </w:r>
    </w:p>
    <w:p w:rsidR="001C040C" w:rsidRDefault="001C040C" w:rsidP="001C040C">
      <w:pPr>
        <w:rPr>
          <w:rFonts w:ascii="Times New Roman" w:hAnsi="Times New Roman"/>
        </w:rPr>
      </w:pPr>
    </w:p>
    <w:p w:rsidR="006811A2" w:rsidRDefault="006811A2" w:rsidP="00841D2B">
      <w:pPr>
        <w:ind w:firstLine="708"/>
        <w:rPr>
          <w:rFonts w:ascii="Times New Roman" w:hAnsi="Times New Roman"/>
        </w:rPr>
      </w:pPr>
      <w:r>
        <w:rPr>
          <w:rFonts w:ascii="Times New Roman" w:hAnsi="Times New Roman"/>
        </w:rPr>
        <w:t>Pán štátny tajomník sa zúčastnil na konferencii 18 a 19 júna 2013.</w:t>
      </w:r>
    </w:p>
    <w:p w:rsidR="001C040C" w:rsidRDefault="001C040C" w:rsidP="001C040C">
      <w:pPr>
        <w:jc w:val="both"/>
        <w:rPr>
          <w:rFonts w:ascii="Times New Roman" w:hAnsi="Times New Roman"/>
          <w:szCs w:val="24"/>
        </w:rPr>
      </w:pPr>
    </w:p>
    <w:p w:rsidR="007D4F5F" w:rsidRDefault="007D4F5F" w:rsidP="00841D2B">
      <w:pPr>
        <w:ind w:firstLine="708"/>
        <w:jc w:val="both"/>
        <w:rPr>
          <w:rFonts w:ascii="Times New Roman" w:hAnsi="Times New Roman"/>
          <w:szCs w:val="24"/>
        </w:rPr>
      </w:pPr>
      <w:r>
        <w:rPr>
          <w:rFonts w:ascii="Times New Roman" w:hAnsi="Times New Roman"/>
          <w:szCs w:val="24"/>
        </w:rPr>
        <w:t>Osemnásteho júna 2013 o</w:t>
      </w:r>
      <w:r w:rsidR="00CB10EC">
        <w:rPr>
          <w:rFonts w:ascii="Times New Roman" w:hAnsi="Times New Roman"/>
          <w:szCs w:val="24"/>
        </w:rPr>
        <w:t xml:space="preserve"> </w:t>
      </w:r>
      <w:r>
        <w:rPr>
          <w:rFonts w:ascii="Times New Roman" w:hAnsi="Times New Roman"/>
          <w:szCs w:val="24"/>
        </w:rPr>
        <w:t xml:space="preserve">10. 30 </w:t>
      </w:r>
      <w:r w:rsidR="00CB10EC">
        <w:rPr>
          <w:rFonts w:ascii="Times New Roman" w:hAnsi="Times New Roman"/>
          <w:szCs w:val="24"/>
        </w:rPr>
        <w:t xml:space="preserve">hod. </w:t>
      </w:r>
      <w:r>
        <w:rPr>
          <w:rFonts w:ascii="Times New Roman" w:hAnsi="Times New Roman"/>
          <w:szCs w:val="24"/>
        </w:rPr>
        <w:t>vystúpil s</w:t>
      </w:r>
      <w:r w:rsidR="00CB10EC">
        <w:rPr>
          <w:rFonts w:ascii="Times New Roman" w:hAnsi="Times New Roman"/>
          <w:szCs w:val="24"/>
        </w:rPr>
        <w:t xml:space="preserve"> </w:t>
      </w:r>
      <w:r>
        <w:rPr>
          <w:rFonts w:ascii="Times New Roman" w:hAnsi="Times New Roman"/>
          <w:szCs w:val="24"/>
        </w:rPr>
        <w:t>prejavom k prvému bodu programu zasadnutia konferencie (príl</w:t>
      </w:r>
      <w:r w:rsidR="00CB10EC">
        <w:rPr>
          <w:rFonts w:ascii="Times New Roman" w:hAnsi="Times New Roman"/>
          <w:szCs w:val="24"/>
        </w:rPr>
        <w:t>o</w:t>
      </w:r>
      <w:r>
        <w:rPr>
          <w:rFonts w:ascii="Times New Roman" w:hAnsi="Times New Roman"/>
          <w:szCs w:val="24"/>
        </w:rPr>
        <w:t>ha č. 4</w:t>
      </w:r>
      <w:r w:rsidR="00CB10EC">
        <w:rPr>
          <w:rFonts w:ascii="Times New Roman" w:hAnsi="Times New Roman"/>
          <w:szCs w:val="24"/>
        </w:rPr>
        <w:t>).</w:t>
      </w:r>
    </w:p>
    <w:p w:rsidR="007D4F5F" w:rsidRDefault="007D4F5F" w:rsidP="008F1D1A">
      <w:pPr>
        <w:jc w:val="both"/>
        <w:rPr>
          <w:rFonts w:ascii="Times New Roman" w:hAnsi="Times New Roman"/>
          <w:szCs w:val="24"/>
        </w:rPr>
      </w:pPr>
    </w:p>
    <w:p w:rsidR="008F1D1A" w:rsidRPr="008F1D1A" w:rsidRDefault="008F1D1A" w:rsidP="00841D2B">
      <w:pPr>
        <w:ind w:firstLine="708"/>
        <w:jc w:val="both"/>
        <w:rPr>
          <w:rFonts w:ascii="Times New Roman" w:hAnsi="Times New Roman"/>
          <w:szCs w:val="24"/>
        </w:rPr>
      </w:pPr>
      <w:r>
        <w:rPr>
          <w:rFonts w:ascii="Times New Roman" w:hAnsi="Times New Roman"/>
          <w:szCs w:val="24"/>
        </w:rPr>
        <w:t>Uskutočnili sa</w:t>
      </w:r>
      <w:r w:rsidR="00D53667">
        <w:rPr>
          <w:rFonts w:ascii="Times New Roman" w:hAnsi="Times New Roman"/>
          <w:szCs w:val="24"/>
        </w:rPr>
        <w:t xml:space="preserve"> bilaterálne rokovania so srbskou delegáciou vedenou Zoranom </w:t>
      </w:r>
      <w:proofErr w:type="spellStart"/>
      <w:r w:rsidR="00D53667">
        <w:rPr>
          <w:rFonts w:ascii="Times New Roman" w:hAnsi="Times New Roman"/>
          <w:szCs w:val="24"/>
        </w:rPr>
        <w:t>Martinovičom</w:t>
      </w:r>
      <w:proofErr w:type="spellEnd"/>
      <w:r w:rsidR="00D53667">
        <w:rPr>
          <w:rFonts w:ascii="Times New Roman" w:hAnsi="Times New Roman"/>
          <w:szCs w:val="24"/>
        </w:rPr>
        <w:t>, štátnym tajomníkom Ministerstva práce, zamestnanosti a sociálnej politiky Srbskej republiky 18. júna 2013</w:t>
      </w:r>
      <w:r w:rsidR="00CB10EC">
        <w:rPr>
          <w:rFonts w:ascii="Times New Roman" w:hAnsi="Times New Roman"/>
          <w:szCs w:val="24"/>
        </w:rPr>
        <w:t xml:space="preserve"> o 15. 00 hod. Predmetom rokovania boli otázky patriace do pôsobnosti obidvoch rezortov a vzájomná spolupráca.</w:t>
      </w:r>
    </w:p>
    <w:p w:rsidR="001C040C" w:rsidRDefault="001C040C" w:rsidP="001C040C">
      <w:pPr>
        <w:jc w:val="both"/>
        <w:rPr>
          <w:rFonts w:ascii="Times New Roman" w:hAnsi="Times New Roman"/>
          <w:bCs/>
          <w:szCs w:val="24"/>
        </w:rPr>
      </w:pPr>
    </w:p>
    <w:p w:rsidR="00915C6B" w:rsidRDefault="00915C6B" w:rsidP="001C040C">
      <w:pPr>
        <w:jc w:val="both"/>
        <w:rPr>
          <w:rFonts w:ascii="Times New Roman" w:hAnsi="Times New Roman"/>
          <w:bCs/>
          <w:szCs w:val="24"/>
        </w:rPr>
      </w:pPr>
    </w:p>
    <w:p w:rsidR="00915C6B" w:rsidRDefault="00915C6B" w:rsidP="001C040C">
      <w:pPr>
        <w:jc w:val="both"/>
        <w:rPr>
          <w:rFonts w:ascii="Times New Roman" w:hAnsi="Times New Roman"/>
          <w:bCs/>
          <w:szCs w:val="24"/>
        </w:rPr>
      </w:pPr>
    </w:p>
    <w:p w:rsidR="001C040C" w:rsidRDefault="001C040C" w:rsidP="001C040C">
      <w:pPr>
        <w:ind w:firstLine="708"/>
        <w:jc w:val="both"/>
        <w:rPr>
          <w:rFonts w:ascii="Times New Roman" w:hAnsi="Times New Roman"/>
          <w:b/>
        </w:rPr>
      </w:pPr>
      <w:r>
        <w:rPr>
          <w:rFonts w:ascii="Times New Roman" w:hAnsi="Times New Roman"/>
          <w:b/>
        </w:rPr>
        <w:t>Finančné výdavky spojené s účasťou trojstrannej delegácie SR na konferencii</w:t>
      </w:r>
    </w:p>
    <w:p w:rsidR="001C040C" w:rsidRDefault="001C040C" w:rsidP="001C040C">
      <w:pPr>
        <w:ind w:firstLine="708"/>
        <w:jc w:val="both"/>
        <w:rPr>
          <w:rFonts w:ascii="Times New Roman" w:hAnsi="Times New Roman"/>
          <w:b/>
        </w:rPr>
      </w:pPr>
    </w:p>
    <w:p w:rsidR="001C040C" w:rsidRDefault="001C040C" w:rsidP="001C040C">
      <w:pPr>
        <w:ind w:firstLine="708"/>
        <w:jc w:val="both"/>
        <w:rPr>
          <w:rFonts w:ascii="Times New Roman" w:hAnsi="Times New Roman"/>
          <w:b/>
        </w:rPr>
      </w:pPr>
    </w:p>
    <w:p w:rsidR="001C040C" w:rsidRDefault="001C040C" w:rsidP="001C040C">
      <w:pPr>
        <w:ind w:firstLine="566"/>
        <w:jc w:val="both"/>
        <w:rPr>
          <w:rFonts w:ascii="Times New Roman" w:hAnsi="Times New Roman"/>
          <w:color w:val="000000"/>
          <w:szCs w:val="24"/>
          <w:lang w:eastAsia="sk-SK"/>
        </w:rPr>
      </w:pPr>
      <w:r>
        <w:rPr>
          <w:rFonts w:ascii="Times" w:hAnsi="Times" w:cs="Times"/>
          <w:color w:val="000000"/>
          <w:szCs w:val="24"/>
          <w:lang w:eastAsia="sk-SK"/>
        </w:rPr>
        <w:t xml:space="preserve">Celkové výdavky trojstrannej delegácie SR na konferencii dosiahli sumu </w:t>
      </w:r>
      <w:r w:rsidR="00BF5F86">
        <w:rPr>
          <w:rFonts w:ascii="Times" w:hAnsi="Times" w:cs="Times"/>
          <w:color w:val="000000"/>
          <w:szCs w:val="24"/>
          <w:lang w:eastAsia="sk-SK"/>
        </w:rPr>
        <w:t>27</w:t>
      </w:r>
      <w:r>
        <w:rPr>
          <w:rFonts w:ascii="Times" w:hAnsi="Times" w:cs="Times"/>
          <w:color w:val="000000"/>
          <w:szCs w:val="24"/>
          <w:lang w:eastAsia="sk-SK"/>
        </w:rPr>
        <w:t>. 2</w:t>
      </w:r>
      <w:r w:rsidR="00BF5F86">
        <w:rPr>
          <w:rFonts w:ascii="Times" w:hAnsi="Times" w:cs="Times"/>
          <w:color w:val="000000"/>
          <w:szCs w:val="24"/>
          <w:lang w:eastAsia="sk-SK"/>
        </w:rPr>
        <w:t>96</w:t>
      </w:r>
      <w:r>
        <w:rPr>
          <w:rFonts w:ascii="Times" w:hAnsi="Times" w:cs="Times"/>
          <w:color w:val="000000"/>
          <w:szCs w:val="24"/>
          <w:lang w:eastAsia="sk-SK"/>
        </w:rPr>
        <w:t xml:space="preserve">, </w:t>
      </w:r>
      <w:r w:rsidR="00BF5F86">
        <w:rPr>
          <w:rFonts w:ascii="Times" w:hAnsi="Times" w:cs="Times"/>
          <w:color w:val="000000"/>
          <w:szCs w:val="24"/>
          <w:lang w:eastAsia="sk-SK"/>
        </w:rPr>
        <w:t>89</w:t>
      </w:r>
      <w:r>
        <w:rPr>
          <w:rFonts w:ascii="Times" w:hAnsi="Times" w:cs="Times"/>
          <w:color w:val="000000"/>
          <w:szCs w:val="24"/>
          <w:lang w:eastAsia="sk-SK"/>
        </w:rPr>
        <w:t xml:space="preserve"> € a uhradili sa </w:t>
      </w:r>
      <w:r w:rsidR="00BF5F86">
        <w:rPr>
          <w:rFonts w:ascii="Times" w:hAnsi="Times" w:cs="Times"/>
          <w:color w:val="000000"/>
          <w:szCs w:val="24"/>
          <w:lang w:eastAsia="sk-SK"/>
        </w:rPr>
        <w:t>čiastočne sumou 6424, 23</w:t>
      </w:r>
      <w:r w:rsidR="003D20AD">
        <w:rPr>
          <w:rFonts w:ascii="Times" w:hAnsi="Times" w:cs="Times"/>
          <w:color w:val="000000"/>
          <w:szCs w:val="24"/>
          <w:lang w:eastAsia="sk-SK"/>
        </w:rPr>
        <w:t xml:space="preserve"> €</w:t>
      </w:r>
      <w:r w:rsidR="00BF5F86">
        <w:rPr>
          <w:rFonts w:ascii="Times" w:hAnsi="Times" w:cs="Times"/>
          <w:color w:val="000000"/>
          <w:szCs w:val="24"/>
          <w:lang w:eastAsia="sk-SK"/>
        </w:rPr>
        <w:t xml:space="preserve"> </w:t>
      </w:r>
      <w:r>
        <w:rPr>
          <w:rFonts w:ascii="Times" w:hAnsi="Times" w:cs="Times"/>
          <w:color w:val="000000"/>
          <w:szCs w:val="24"/>
          <w:lang w:eastAsia="sk-SK"/>
        </w:rPr>
        <w:t>z rozpočtu kapitoly Ministerstva práce, sociálnych vecí a rodiny SR, v ktorej boli rozpočtované. C</w:t>
      </w:r>
      <w:r>
        <w:rPr>
          <w:rFonts w:ascii="Times New Roman" w:hAnsi="Times New Roman"/>
          <w:color w:val="000000"/>
          <w:szCs w:val="24"/>
          <w:lang w:eastAsia="sk-SK"/>
        </w:rPr>
        <w:t>estovné výdavky a výdavky spojené s pobytom na konferencii časti delegácie SR za zamestnávateľov, ako aj časti delegácie SR za zamestnancov (pracovníkov) sa uhradili z</w:t>
      </w:r>
      <w:r w:rsidR="003D20AD">
        <w:rPr>
          <w:rFonts w:ascii="Times New Roman" w:hAnsi="Times New Roman"/>
          <w:color w:val="000000"/>
          <w:szCs w:val="24"/>
          <w:lang w:eastAsia="sk-SK"/>
        </w:rPr>
        <w:t> finančných prostriedkov</w:t>
      </w:r>
      <w:r>
        <w:rPr>
          <w:rFonts w:ascii="Times New Roman" w:hAnsi="Times New Roman"/>
          <w:color w:val="000000"/>
          <w:szCs w:val="24"/>
          <w:lang w:eastAsia="sk-SK"/>
        </w:rPr>
        <w:t xml:space="preserve"> </w:t>
      </w:r>
      <w:r w:rsidR="00BF5F86">
        <w:rPr>
          <w:rFonts w:ascii="Times New Roman" w:hAnsi="Times New Roman"/>
          <w:color w:val="000000"/>
          <w:szCs w:val="24"/>
          <w:lang w:eastAsia="sk-SK"/>
        </w:rPr>
        <w:t>Centra vzdelávania M</w:t>
      </w:r>
      <w:r>
        <w:rPr>
          <w:rFonts w:ascii="Times New Roman" w:hAnsi="Times New Roman"/>
          <w:color w:val="000000"/>
          <w:szCs w:val="24"/>
          <w:lang w:eastAsia="sk-SK"/>
        </w:rPr>
        <w:t>PSVR SR</w:t>
      </w:r>
      <w:r w:rsidR="003D20AD">
        <w:rPr>
          <w:rFonts w:ascii="Times New Roman" w:hAnsi="Times New Roman"/>
          <w:color w:val="000000"/>
          <w:szCs w:val="24"/>
          <w:lang w:eastAsia="sk-SK"/>
        </w:rPr>
        <w:t xml:space="preserve"> v rámci Národného projektu Centrum sociálneho </w:t>
      </w:r>
      <w:r w:rsidR="00B00E36">
        <w:rPr>
          <w:rFonts w:ascii="Times New Roman" w:hAnsi="Times New Roman"/>
          <w:color w:val="000000"/>
          <w:szCs w:val="24"/>
          <w:lang w:eastAsia="sk-SK"/>
        </w:rPr>
        <w:t>dialógu</w:t>
      </w:r>
      <w:r w:rsidR="003D20AD">
        <w:rPr>
          <w:rFonts w:ascii="Times New Roman" w:hAnsi="Times New Roman"/>
          <w:color w:val="000000"/>
          <w:szCs w:val="24"/>
          <w:lang w:eastAsia="sk-SK"/>
        </w:rPr>
        <w:t xml:space="preserve"> v sume 20 872, 66</w:t>
      </w:r>
      <w:r w:rsidR="00B00E36">
        <w:rPr>
          <w:rFonts w:ascii="Times New Roman" w:hAnsi="Times New Roman"/>
          <w:color w:val="000000"/>
          <w:szCs w:val="24"/>
          <w:lang w:eastAsia="sk-SK"/>
        </w:rPr>
        <w:t xml:space="preserve"> </w:t>
      </w:r>
      <w:r w:rsidR="00B00E36">
        <w:rPr>
          <w:rFonts w:ascii="Times" w:hAnsi="Times" w:cs="Times"/>
          <w:color w:val="000000"/>
          <w:szCs w:val="24"/>
          <w:lang w:eastAsia="sk-SK"/>
        </w:rPr>
        <w:t>€</w:t>
      </w:r>
      <w:r>
        <w:rPr>
          <w:rFonts w:ascii="Times New Roman" w:hAnsi="Times New Roman"/>
          <w:color w:val="000000"/>
          <w:szCs w:val="24"/>
          <w:lang w:eastAsia="sk-SK"/>
        </w:rPr>
        <w:t xml:space="preserve">. Slovenská republika je členom MOP ako štát, a preto sa uvedené výdavky v tomto prípade </w:t>
      </w:r>
      <w:r w:rsidR="00315422">
        <w:rPr>
          <w:rFonts w:ascii="Times New Roman" w:hAnsi="Times New Roman"/>
          <w:color w:val="000000"/>
          <w:szCs w:val="24"/>
          <w:lang w:eastAsia="sk-SK"/>
        </w:rPr>
        <w:t xml:space="preserve">čiastočne </w:t>
      </w:r>
      <w:r>
        <w:rPr>
          <w:rFonts w:ascii="Times New Roman" w:hAnsi="Times New Roman"/>
          <w:color w:val="000000"/>
          <w:szCs w:val="24"/>
          <w:lang w:eastAsia="sk-SK"/>
        </w:rPr>
        <w:t>uhradili z</w:t>
      </w:r>
      <w:r w:rsidR="00315422">
        <w:rPr>
          <w:rFonts w:ascii="Times New Roman" w:hAnsi="Times New Roman"/>
          <w:color w:val="000000"/>
          <w:szCs w:val="24"/>
          <w:lang w:eastAsia="sk-SK"/>
        </w:rPr>
        <w:t> finančných prostriedkov</w:t>
      </w:r>
      <w:r>
        <w:rPr>
          <w:rFonts w:ascii="Times New Roman" w:hAnsi="Times New Roman"/>
          <w:color w:val="000000"/>
          <w:szCs w:val="24"/>
          <w:lang w:eastAsia="sk-SK"/>
        </w:rPr>
        <w:t> Ministerstva práce, sociálnych vecí a rodiny SR v súlade s čl. 13 ods. 2 písm. a) Ústavy MOP</w:t>
      </w:r>
      <w:r>
        <w:rPr>
          <w:rFonts w:ascii="Times New Roman" w:hAnsi="Times New Roman"/>
          <w:color w:val="000000"/>
          <w:szCs w:val="24"/>
          <w:vertAlign w:val="superscript"/>
          <w:lang w:eastAsia="sk-SK"/>
        </w:rPr>
        <w:t>1)</w:t>
      </w:r>
      <w:r>
        <w:rPr>
          <w:rFonts w:ascii="Times New Roman" w:hAnsi="Times New Roman"/>
          <w:color w:val="000000"/>
          <w:szCs w:val="24"/>
          <w:lang w:eastAsia="sk-SK"/>
        </w:rPr>
        <w:t xml:space="preserve"> </w:t>
      </w:r>
      <w:r w:rsidR="00315422">
        <w:rPr>
          <w:rFonts w:ascii="Times New Roman" w:hAnsi="Times New Roman"/>
          <w:color w:val="000000"/>
          <w:szCs w:val="24"/>
          <w:lang w:eastAsia="sk-SK"/>
        </w:rPr>
        <w:t>a čiastočne z finančných prostriedkov Centra vzdelávania MPSVR SR v rámci Národného projektu Centrum sociálneho dialógu. V roku 2012 c</w:t>
      </w:r>
      <w:r w:rsidR="00315422">
        <w:rPr>
          <w:rFonts w:ascii="Times" w:hAnsi="Times" w:cs="Times"/>
          <w:color w:val="000000"/>
          <w:szCs w:val="24"/>
          <w:lang w:eastAsia="sk-SK"/>
        </w:rPr>
        <w:t xml:space="preserve">elkové výdavky trojstrannej delegácie SR na konferencii dosiahli sumu </w:t>
      </w:r>
      <w:r w:rsidR="00915C6B">
        <w:rPr>
          <w:rFonts w:ascii="Times" w:hAnsi="Times" w:cs="Times"/>
          <w:color w:val="000000"/>
          <w:szCs w:val="24"/>
          <w:lang w:eastAsia="sk-SK"/>
        </w:rPr>
        <w:t>42</w:t>
      </w:r>
      <w:r w:rsidR="00315422">
        <w:rPr>
          <w:rFonts w:ascii="Times" w:hAnsi="Times" w:cs="Times"/>
          <w:color w:val="000000"/>
          <w:szCs w:val="24"/>
          <w:lang w:eastAsia="sk-SK"/>
        </w:rPr>
        <w:t>. 2</w:t>
      </w:r>
      <w:r w:rsidR="00915C6B">
        <w:rPr>
          <w:rFonts w:ascii="Times" w:hAnsi="Times" w:cs="Times"/>
          <w:color w:val="000000"/>
          <w:szCs w:val="24"/>
          <w:lang w:eastAsia="sk-SK"/>
        </w:rPr>
        <w:t>44</w:t>
      </w:r>
      <w:r w:rsidR="00315422">
        <w:rPr>
          <w:rFonts w:ascii="Times" w:hAnsi="Times" w:cs="Times"/>
          <w:color w:val="000000"/>
          <w:szCs w:val="24"/>
          <w:lang w:eastAsia="sk-SK"/>
        </w:rPr>
        <w:t xml:space="preserve">, </w:t>
      </w:r>
      <w:r w:rsidR="00915C6B">
        <w:rPr>
          <w:rFonts w:ascii="Times" w:hAnsi="Times" w:cs="Times"/>
          <w:color w:val="000000"/>
          <w:szCs w:val="24"/>
          <w:lang w:eastAsia="sk-SK"/>
        </w:rPr>
        <w:t>15</w:t>
      </w:r>
      <w:r w:rsidR="00315422">
        <w:rPr>
          <w:rFonts w:ascii="Times" w:hAnsi="Times" w:cs="Times"/>
          <w:color w:val="000000"/>
          <w:szCs w:val="24"/>
          <w:lang w:eastAsia="sk-SK"/>
        </w:rPr>
        <w:t xml:space="preserve"> €</w:t>
      </w:r>
      <w:r w:rsidR="00915C6B">
        <w:rPr>
          <w:rFonts w:ascii="Times" w:hAnsi="Times" w:cs="Times"/>
          <w:color w:val="000000"/>
          <w:szCs w:val="24"/>
          <w:lang w:eastAsia="sk-SK"/>
        </w:rPr>
        <w:t xml:space="preserve"> a uhradili sa z rozpočtu kapitoly Ministerstva práce, sociálnych vecí a rodiny SR, v ktorej boli rozpočtované.</w:t>
      </w:r>
    </w:p>
    <w:p w:rsidR="001C040C" w:rsidRDefault="001C040C" w:rsidP="001C040C">
      <w:pPr>
        <w:ind w:firstLine="708"/>
        <w:jc w:val="both"/>
        <w:rPr>
          <w:rFonts w:ascii="Times New Roman" w:hAnsi="Times New Roman"/>
          <w:b/>
        </w:rPr>
      </w:pPr>
    </w:p>
    <w:p w:rsidR="001C040C" w:rsidRDefault="001C040C" w:rsidP="001C040C">
      <w:pPr>
        <w:ind w:firstLine="708"/>
        <w:jc w:val="both"/>
        <w:rPr>
          <w:rFonts w:ascii="Times New Roman" w:hAnsi="Times New Roman"/>
          <w:b/>
        </w:rPr>
      </w:pPr>
      <w:r>
        <w:rPr>
          <w:rFonts w:ascii="Times New Roman" w:hAnsi="Times New Roman"/>
          <w:b/>
        </w:rPr>
        <w:t>Celkové zhodnotenie účasti trojstrannej delegácie SR na konferencii</w:t>
      </w:r>
    </w:p>
    <w:p w:rsidR="001C040C" w:rsidRDefault="001C040C" w:rsidP="001C040C">
      <w:pPr>
        <w:ind w:firstLine="708"/>
        <w:jc w:val="both"/>
        <w:rPr>
          <w:rFonts w:ascii="Times New Roman" w:hAnsi="Times New Roman"/>
          <w:b/>
        </w:rPr>
      </w:pPr>
    </w:p>
    <w:p w:rsidR="001C040C" w:rsidRDefault="001C040C" w:rsidP="001C040C">
      <w:pPr>
        <w:ind w:firstLine="708"/>
        <w:jc w:val="both"/>
        <w:rPr>
          <w:rFonts w:ascii="Times New Roman" w:hAnsi="Times New Roman"/>
        </w:rPr>
      </w:pPr>
      <w:r>
        <w:rPr>
          <w:rFonts w:ascii="Times New Roman" w:hAnsi="Times New Roman"/>
        </w:rPr>
        <w:t>Členovia delegácie SR sa aktívne zúčastnili príslušných zasadnutí konferencie a tým, že Slovenská republika je členským štátom EÚ, členovia delegácie SR v jednotlivých výboroch konferencie spoluvytvárali stanoviská a pripomienky k predmetnej problematike v mene EÚ spolu s členmi delegácií ostatných členských štátov EÚ, a tak prispeli k rozvoju kultúry pracovných a sociálnych vzťahov.</w:t>
      </w:r>
    </w:p>
    <w:p w:rsidR="001C040C" w:rsidRDefault="001C040C" w:rsidP="001C040C">
      <w:pPr>
        <w:ind w:firstLine="708"/>
        <w:jc w:val="both"/>
        <w:rPr>
          <w:rFonts w:ascii="Times New Roman" w:hAnsi="Times New Roman"/>
          <w:b/>
        </w:rPr>
      </w:pPr>
    </w:p>
    <w:p w:rsidR="001C040C" w:rsidRDefault="001C040C" w:rsidP="001C040C">
      <w:pPr>
        <w:ind w:firstLine="708"/>
        <w:jc w:val="both"/>
        <w:rPr>
          <w:rFonts w:ascii="Times New Roman" w:hAnsi="Times New Roman"/>
          <w:b/>
        </w:rPr>
      </w:pPr>
    </w:p>
    <w:p w:rsidR="001C040C" w:rsidRDefault="001C040C" w:rsidP="001C040C"/>
    <w:p w:rsidR="001C040C" w:rsidRDefault="001C040C" w:rsidP="001C040C"/>
    <w:p w:rsidR="001C040C" w:rsidRDefault="001C040C" w:rsidP="001C040C"/>
    <w:p w:rsidR="00635256" w:rsidRDefault="00635256"/>
    <w:sectPr w:rsidR="00635256" w:rsidSect="00EF69AE">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04" w:rsidRDefault="009A2F04" w:rsidP="001C040C">
      <w:r>
        <w:separator/>
      </w:r>
    </w:p>
  </w:endnote>
  <w:endnote w:type="continuationSeparator" w:id="0">
    <w:p w:rsidR="009A2F04" w:rsidRDefault="009A2F04" w:rsidP="001C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33503"/>
      <w:docPartObj>
        <w:docPartGallery w:val="Page Numbers (Bottom of Page)"/>
        <w:docPartUnique/>
      </w:docPartObj>
    </w:sdtPr>
    <w:sdtEndPr/>
    <w:sdtContent>
      <w:p w:rsidR="00EF69AE" w:rsidRDefault="00B12872">
        <w:pPr>
          <w:pStyle w:val="Pta"/>
          <w:jc w:val="center"/>
        </w:pPr>
        <w:r>
          <w:fldChar w:fldCharType="begin"/>
        </w:r>
        <w:r>
          <w:instrText>PAGE   \* MERGEFORMAT</w:instrText>
        </w:r>
        <w:r>
          <w:fldChar w:fldCharType="separate"/>
        </w:r>
        <w:r w:rsidR="009C64C5">
          <w:rPr>
            <w:noProof/>
          </w:rPr>
          <w:t>1</w:t>
        </w:r>
        <w:r>
          <w:fldChar w:fldCharType="end"/>
        </w:r>
      </w:p>
    </w:sdtContent>
  </w:sdt>
  <w:p w:rsidR="00EF69AE" w:rsidRDefault="009A2F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04" w:rsidRDefault="009A2F04" w:rsidP="001C040C">
      <w:r>
        <w:separator/>
      </w:r>
    </w:p>
  </w:footnote>
  <w:footnote w:type="continuationSeparator" w:id="0">
    <w:p w:rsidR="009A2F04" w:rsidRDefault="009A2F04" w:rsidP="001C040C">
      <w:r>
        <w:continuationSeparator/>
      </w:r>
    </w:p>
  </w:footnote>
  <w:footnote w:id="1">
    <w:p w:rsidR="001C040C" w:rsidRDefault="001C040C" w:rsidP="001C040C">
      <w:pPr>
        <w:pStyle w:val="Textpoznmkypodiarou"/>
      </w:pPr>
      <w:r>
        <w:rPr>
          <w:rStyle w:val="Odkaznapoznmkupodiarou"/>
        </w:rPr>
        <w:t>1)</w:t>
      </w:r>
      <w:r>
        <w:t xml:space="preserve">  </w:t>
      </w:r>
      <w:r>
        <w:rPr>
          <w:color w:val="000000"/>
          <w:szCs w:val="24"/>
        </w:rPr>
        <w:t xml:space="preserve">XIII. časť (čl. 387 až 427) Mierovej zmluvy medzi mocnosťami spojenými a združenými a Nemeckom a protokol (podpísané vo Versailles 28. júna 1919) – č. 217/1921 </w:t>
      </w:r>
      <w:proofErr w:type="spellStart"/>
      <w:r>
        <w:rPr>
          <w:color w:val="000000"/>
          <w:szCs w:val="24"/>
        </w:rPr>
        <w:t>Sb</w:t>
      </w:r>
      <w:proofErr w:type="spellEnd"/>
      <w:r>
        <w:rPr>
          <w:color w:val="000000"/>
          <w:szCs w:val="24"/>
        </w:rPr>
        <w:t>. z. a n. v znení neskorších úprav; Slovenská republika je touto medzinárodnou zmluvou viazaná na základe sukcesie.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2A37"/>
    <w:multiLevelType w:val="hybridMultilevel"/>
    <w:tmpl w:val="1F345DD4"/>
    <w:lvl w:ilvl="0" w:tplc="AD7CF142">
      <w:start w:val="1"/>
      <w:numFmt w:val="decimal"/>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
    <w:nsid w:val="30834473"/>
    <w:multiLevelType w:val="hybridMultilevel"/>
    <w:tmpl w:val="79563C36"/>
    <w:lvl w:ilvl="0" w:tplc="7764D1C8">
      <w:start w:val="1"/>
      <w:numFmt w:val="upperRoman"/>
      <w:lvlText w:val="%1."/>
      <w:lvlJc w:val="left"/>
      <w:pPr>
        <w:ind w:left="1425"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40B47C75"/>
    <w:multiLevelType w:val="hybridMultilevel"/>
    <w:tmpl w:val="1F345DD4"/>
    <w:lvl w:ilvl="0" w:tplc="AD7CF142">
      <w:start w:val="1"/>
      <w:numFmt w:val="decimal"/>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3">
    <w:nsid w:val="529E30B3"/>
    <w:multiLevelType w:val="hybridMultilevel"/>
    <w:tmpl w:val="D44E4A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594026D5"/>
    <w:multiLevelType w:val="hybridMultilevel"/>
    <w:tmpl w:val="7A92BDE4"/>
    <w:lvl w:ilvl="0" w:tplc="50CAAAFE">
      <w:start w:val="6"/>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5">
    <w:nsid w:val="6E83588F"/>
    <w:multiLevelType w:val="hybridMultilevel"/>
    <w:tmpl w:val="2B00E7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74582B0C"/>
    <w:multiLevelType w:val="hybridMultilevel"/>
    <w:tmpl w:val="FA32F5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782910A3"/>
    <w:multiLevelType w:val="hybridMultilevel"/>
    <w:tmpl w:val="432A18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CC"/>
    <w:rsid w:val="000078CA"/>
    <w:rsid w:val="00022D14"/>
    <w:rsid w:val="0004005F"/>
    <w:rsid w:val="00094B5D"/>
    <w:rsid w:val="00095084"/>
    <w:rsid w:val="000C2122"/>
    <w:rsid w:val="000C3CAC"/>
    <w:rsid w:val="000C3DF5"/>
    <w:rsid w:val="000C75B0"/>
    <w:rsid w:val="000F15D5"/>
    <w:rsid w:val="000F3612"/>
    <w:rsid w:val="000F7134"/>
    <w:rsid w:val="001068D7"/>
    <w:rsid w:val="00111AEC"/>
    <w:rsid w:val="0013291E"/>
    <w:rsid w:val="00146D35"/>
    <w:rsid w:val="001513E2"/>
    <w:rsid w:val="00164413"/>
    <w:rsid w:val="00167B7D"/>
    <w:rsid w:val="001A3455"/>
    <w:rsid w:val="001C040C"/>
    <w:rsid w:val="001C2C30"/>
    <w:rsid w:val="001D2241"/>
    <w:rsid w:val="001D69DA"/>
    <w:rsid w:val="001F17C7"/>
    <w:rsid w:val="00210A41"/>
    <w:rsid w:val="00224E49"/>
    <w:rsid w:val="00241729"/>
    <w:rsid w:val="002B0274"/>
    <w:rsid w:val="002C6857"/>
    <w:rsid w:val="002E156C"/>
    <w:rsid w:val="00304436"/>
    <w:rsid w:val="00315422"/>
    <w:rsid w:val="00344BBB"/>
    <w:rsid w:val="00366917"/>
    <w:rsid w:val="0038576B"/>
    <w:rsid w:val="003D20AD"/>
    <w:rsid w:val="003E19EB"/>
    <w:rsid w:val="00405E66"/>
    <w:rsid w:val="00456CDE"/>
    <w:rsid w:val="00471780"/>
    <w:rsid w:val="00495A2C"/>
    <w:rsid w:val="004C4E65"/>
    <w:rsid w:val="004C6B51"/>
    <w:rsid w:val="004D46D6"/>
    <w:rsid w:val="0050177D"/>
    <w:rsid w:val="00506FEA"/>
    <w:rsid w:val="005513CE"/>
    <w:rsid w:val="005770B7"/>
    <w:rsid w:val="00580BEC"/>
    <w:rsid w:val="005B2BC0"/>
    <w:rsid w:val="005B48AE"/>
    <w:rsid w:val="005C6E2B"/>
    <w:rsid w:val="005D0E3B"/>
    <w:rsid w:val="00606074"/>
    <w:rsid w:val="00635256"/>
    <w:rsid w:val="00641CC7"/>
    <w:rsid w:val="00660867"/>
    <w:rsid w:val="0067799C"/>
    <w:rsid w:val="006811A2"/>
    <w:rsid w:val="00683FBC"/>
    <w:rsid w:val="0068552F"/>
    <w:rsid w:val="006927F1"/>
    <w:rsid w:val="006A5717"/>
    <w:rsid w:val="006A7BA0"/>
    <w:rsid w:val="006B6187"/>
    <w:rsid w:val="006C4F94"/>
    <w:rsid w:val="007037CC"/>
    <w:rsid w:val="0070713A"/>
    <w:rsid w:val="00713E88"/>
    <w:rsid w:val="00761D61"/>
    <w:rsid w:val="00766F1C"/>
    <w:rsid w:val="007C7F74"/>
    <w:rsid w:val="007D4F5F"/>
    <w:rsid w:val="007E336E"/>
    <w:rsid w:val="007F3C54"/>
    <w:rsid w:val="008018B6"/>
    <w:rsid w:val="0081274C"/>
    <w:rsid w:val="00841D2B"/>
    <w:rsid w:val="00853104"/>
    <w:rsid w:val="00881408"/>
    <w:rsid w:val="00885C02"/>
    <w:rsid w:val="008D71F0"/>
    <w:rsid w:val="008E6923"/>
    <w:rsid w:val="008E6DCF"/>
    <w:rsid w:val="008F0862"/>
    <w:rsid w:val="008F1D1A"/>
    <w:rsid w:val="009150A3"/>
    <w:rsid w:val="00915C6B"/>
    <w:rsid w:val="009213B6"/>
    <w:rsid w:val="00946133"/>
    <w:rsid w:val="00956FEA"/>
    <w:rsid w:val="00983CEB"/>
    <w:rsid w:val="009A197A"/>
    <w:rsid w:val="009A2F04"/>
    <w:rsid w:val="009B00BF"/>
    <w:rsid w:val="009B38CC"/>
    <w:rsid w:val="009C464B"/>
    <w:rsid w:val="009C64C5"/>
    <w:rsid w:val="009C7EDF"/>
    <w:rsid w:val="009E40E5"/>
    <w:rsid w:val="00A01C91"/>
    <w:rsid w:val="00A06885"/>
    <w:rsid w:val="00A14586"/>
    <w:rsid w:val="00A301C6"/>
    <w:rsid w:val="00A30DD1"/>
    <w:rsid w:val="00A63EAB"/>
    <w:rsid w:val="00A66661"/>
    <w:rsid w:val="00A66672"/>
    <w:rsid w:val="00A728BE"/>
    <w:rsid w:val="00A860AF"/>
    <w:rsid w:val="00A861C2"/>
    <w:rsid w:val="00A91C2D"/>
    <w:rsid w:val="00AA6DD9"/>
    <w:rsid w:val="00AA774E"/>
    <w:rsid w:val="00AF676F"/>
    <w:rsid w:val="00B00E36"/>
    <w:rsid w:val="00B114AD"/>
    <w:rsid w:val="00B12872"/>
    <w:rsid w:val="00B254FA"/>
    <w:rsid w:val="00B92798"/>
    <w:rsid w:val="00BA39A4"/>
    <w:rsid w:val="00BD39A3"/>
    <w:rsid w:val="00BF5F86"/>
    <w:rsid w:val="00C00906"/>
    <w:rsid w:val="00C35A35"/>
    <w:rsid w:val="00C37F00"/>
    <w:rsid w:val="00C43499"/>
    <w:rsid w:val="00C83F20"/>
    <w:rsid w:val="00C86111"/>
    <w:rsid w:val="00CB10EC"/>
    <w:rsid w:val="00CB4566"/>
    <w:rsid w:val="00CB5B9D"/>
    <w:rsid w:val="00CE1F71"/>
    <w:rsid w:val="00D04369"/>
    <w:rsid w:val="00D04BDA"/>
    <w:rsid w:val="00D124B5"/>
    <w:rsid w:val="00D53667"/>
    <w:rsid w:val="00D5543F"/>
    <w:rsid w:val="00D76110"/>
    <w:rsid w:val="00D8687C"/>
    <w:rsid w:val="00DA3147"/>
    <w:rsid w:val="00DA5A8B"/>
    <w:rsid w:val="00DA67CC"/>
    <w:rsid w:val="00DB0366"/>
    <w:rsid w:val="00DE384D"/>
    <w:rsid w:val="00E16F4E"/>
    <w:rsid w:val="00E40863"/>
    <w:rsid w:val="00E43D47"/>
    <w:rsid w:val="00E6061B"/>
    <w:rsid w:val="00E66E0F"/>
    <w:rsid w:val="00EA0054"/>
    <w:rsid w:val="00EA24CB"/>
    <w:rsid w:val="00EA544D"/>
    <w:rsid w:val="00ED0585"/>
    <w:rsid w:val="00EF1E9B"/>
    <w:rsid w:val="00EF4A71"/>
    <w:rsid w:val="00F60B4D"/>
    <w:rsid w:val="00F64AF2"/>
    <w:rsid w:val="00F8253A"/>
    <w:rsid w:val="00F84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040C"/>
    <w:pPr>
      <w:overflowPunct w:val="0"/>
      <w:autoSpaceDE w:val="0"/>
      <w:autoSpaceDN w:val="0"/>
      <w:adjustRightInd w:val="0"/>
      <w:spacing w:after="0" w:line="240" w:lineRule="auto"/>
    </w:pPr>
    <w:rPr>
      <w:rFonts w:ascii="Courier New" w:eastAsia="Times New Roman" w:hAnsi="Courier New" w:cs="Times New Roman"/>
      <w:sz w:val="24"/>
      <w:szCs w:val="20"/>
      <w:lang w:eastAsia="cs-CZ"/>
    </w:rPr>
  </w:style>
  <w:style w:type="paragraph" w:styleId="Nadpis6">
    <w:name w:val="heading 6"/>
    <w:basedOn w:val="Normlny"/>
    <w:next w:val="Normlny"/>
    <w:link w:val="Nadpis6Char"/>
    <w:semiHidden/>
    <w:unhideWhenUsed/>
    <w:qFormat/>
    <w:rsid w:val="001C040C"/>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1C040C"/>
    <w:rPr>
      <w:rFonts w:ascii="Times New Roman" w:eastAsia="Times New Roman" w:hAnsi="Times New Roman" w:cs="Times New Roman"/>
      <w:b/>
      <w:bCs/>
      <w:lang w:eastAsia="cs-CZ"/>
    </w:rPr>
  </w:style>
  <w:style w:type="character" w:styleId="Hypertextovprepojenie">
    <w:name w:val="Hyperlink"/>
    <w:basedOn w:val="Predvolenpsmoodseku"/>
    <w:unhideWhenUsed/>
    <w:rsid w:val="001C040C"/>
    <w:rPr>
      <w:color w:val="0000FF"/>
      <w:u w:val="single"/>
    </w:rPr>
  </w:style>
  <w:style w:type="paragraph" w:styleId="Textpoznmkypodiarou">
    <w:name w:val="footnote text"/>
    <w:basedOn w:val="Normlny"/>
    <w:link w:val="TextpoznmkypodiarouChar"/>
    <w:semiHidden/>
    <w:unhideWhenUsed/>
    <w:rsid w:val="001C040C"/>
    <w:pPr>
      <w:overflowPunct/>
      <w:autoSpaceDE/>
      <w:autoSpaceDN/>
      <w:adjustRightInd/>
      <w:jc w:val="both"/>
    </w:pPr>
    <w:rPr>
      <w:rFonts w:ascii="Times New Roman" w:hAnsi="Times New Roman"/>
      <w:sz w:val="20"/>
      <w:lang w:eastAsia="sk-SK"/>
    </w:rPr>
  </w:style>
  <w:style w:type="character" w:customStyle="1" w:styleId="TextpoznmkypodiarouChar">
    <w:name w:val="Text poznámky pod čiarou Char"/>
    <w:basedOn w:val="Predvolenpsmoodseku"/>
    <w:link w:val="Textpoznmkypodiarou"/>
    <w:semiHidden/>
    <w:rsid w:val="001C040C"/>
    <w:rPr>
      <w:rFonts w:ascii="Times New Roman" w:eastAsia="Times New Roman" w:hAnsi="Times New Roman" w:cs="Times New Roman"/>
      <w:sz w:val="20"/>
      <w:szCs w:val="20"/>
      <w:lang w:eastAsia="sk-SK"/>
    </w:rPr>
  </w:style>
  <w:style w:type="paragraph" w:styleId="Zkladntext">
    <w:name w:val="Body Text"/>
    <w:basedOn w:val="Normlny"/>
    <w:link w:val="ZkladntextChar"/>
    <w:unhideWhenUsed/>
    <w:rsid w:val="001C040C"/>
    <w:pPr>
      <w:suppressAutoHyphens/>
      <w:overflowPunct/>
      <w:autoSpaceDE/>
      <w:autoSpaceDN/>
      <w:adjustRightInd/>
      <w:jc w:val="both"/>
    </w:pPr>
    <w:rPr>
      <w:rFonts w:ascii="Times New Roman" w:hAnsi="Times New Roman"/>
      <w:spacing w:val="-3"/>
    </w:rPr>
  </w:style>
  <w:style w:type="character" w:customStyle="1" w:styleId="ZkladntextChar">
    <w:name w:val="Základný text Char"/>
    <w:basedOn w:val="Predvolenpsmoodseku"/>
    <w:link w:val="Zkladntext"/>
    <w:rsid w:val="001C040C"/>
    <w:rPr>
      <w:rFonts w:ascii="Times New Roman" w:eastAsia="Times New Roman" w:hAnsi="Times New Roman" w:cs="Times New Roman"/>
      <w:spacing w:val="-3"/>
      <w:sz w:val="24"/>
      <w:szCs w:val="20"/>
      <w:lang w:eastAsia="cs-CZ"/>
    </w:rPr>
  </w:style>
  <w:style w:type="paragraph" w:styleId="Podtitul">
    <w:name w:val="Subtitle"/>
    <w:basedOn w:val="Normlny"/>
    <w:link w:val="PodtitulChar"/>
    <w:uiPriority w:val="11"/>
    <w:qFormat/>
    <w:rsid w:val="001C040C"/>
    <w:pPr>
      <w:overflowPunct/>
      <w:autoSpaceDE/>
      <w:autoSpaceDN/>
      <w:adjustRightInd/>
      <w:jc w:val="both"/>
    </w:pPr>
    <w:rPr>
      <w:rFonts w:ascii="AT*Toronto" w:hAnsi="AT*Toronto"/>
      <w:sz w:val="28"/>
      <w:lang w:eastAsia="sk-SK"/>
    </w:rPr>
  </w:style>
  <w:style w:type="character" w:customStyle="1" w:styleId="PodtitulChar">
    <w:name w:val="Podtitul Char"/>
    <w:basedOn w:val="Predvolenpsmoodseku"/>
    <w:link w:val="Podtitul"/>
    <w:uiPriority w:val="11"/>
    <w:rsid w:val="001C040C"/>
    <w:rPr>
      <w:rFonts w:ascii="AT*Toronto" w:eastAsia="Times New Roman" w:hAnsi="AT*Toronto" w:cs="Times New Roman"/>
      <w:sz w:val="28"/>
      <w:szCs w:val="20"/>
      <w:lang w:eastAsia="sk-SK"/>
    </w:rPr>
  </w:style>
  <w:style w:type="paragraph" w:styleId="Zarkazkladnhotextu3">
    <w:name w:val="Body Text Indent 3"/>
    <w:basedOn w:val="Normlny"/>
    <w:link w:val="Zarkazkladnhotextu3Char"/>
    <w:unhideWhenUsed/>
    <w:rsid w:val="001C040C"/>
    <w:pPr>
      <w:spacing w:after="120"/>
      <w:ind w:left="283"/>
    </w:pPr>
    <w:rPr>
      <w:sz w:val="16"/>
      <w:szCs w:val="16"/>
    </w:rPr>
  </w:style>
  <w:style w:type="character" w:customStyle="1" w:styleId="Zarkazkladnhotextu3Char">
    <w:name w:val="Zarážka základného textu 3 Char"/>
    <w:basedOn w:val="Predvolenpsmoodseku"/>
    <w:link w:val="Zarkazkladnhotextu3"/>
    <w:rsid w:val="001C040C"/>
    <w:rPr>
      <w:rFonts w:ascii="Courier New" w:eastAsia="Times New Roman" w:hAnsi="Courier New" w:cs="Times New Roman"/>
      <w:sz w:val="16"/>
      <w:szCs w:val="16"/>
      <w:lang w:eastAsia="cs-CZ"/>
    </w:rPr>
  </w:style>
  <w:style w:type="paragraph" w:styleId="Odsekzoznamu">
    <w:name w:val="List Paragraph"/>
    <w:basedOn w:val="Normlny"/>
    <w:uiPriority w:val="34"/>
    <w:qFormat/>
    <w:rsid w:val="001C040C"/>
    <w:pPr>
      <w:overflowPunct/>
      <w:autoSpaceDE/>
      <w:autoSpaceDN/>
      <w:adjustRightInd/>
      <w:ind w:left="720"/>
      <w:contextualSpacing/>
    </w:pPr>
    <w:rPr>
      <w:rFonts w:ascii="Times New Roman" w:hAnsi="Times New Roman"/>
      <w:szCs w:val="24"/>
    </w:rPr>
  </w:style>
  <w:style w:type="character" w:styleId="Odkaznapoznmkupodiarou">
    <w:name w:val="footnote reference"/>
    <w:basedOn w:val="Predvolenpsmoodseku"/>
    <w:uiPriority w:val="99"/>
    <w:semiHidden/>
    <w:unhideWhenUsed/>
    <w:rsid w:val="001C040C"/>
    <w:rPr>
      <w:vertAlign w:val="superscript"/>
    </w:rPr>
  </w:style>
  <w:style w:type="paragraph" w:customStyle="1" w:styleId="Default">
    <w:name w:val="Default"/>
    <w:rsid w:val="001C040C"/>
    <w:pPr>
      <w:autoSpaceDE w:val="0"/>
      <w:autoSpaceDN w:val="0"/>
      <w:adjustRightInd w:val="0"/>
      <w:spacing w:after="0" w:line="240" w:lineRule="auto"/>
    </w:pPr>
    <w:rPr>
      <w:rFonts w:ascii="Arial" w:hAnsi="Arial" w:cs="Arial"/>
      <w:color w:val="000000"/>
      <w:sz w:val="24"/>
      <w:szCs w:val="24"/>
    </w:rPr>
  </w:style>
  <w:style w:type="paragraph" w:styleId="Pta">
    <w:name w:val="footer"/>
    <w:basedOn w:val="Normlny"/>
    <w:link w:val="PtaChar"/>
    <w:uiPriority w:val="99"/>
    <w:unhideWhenUsed/>
    <w:rsid w:val="001C040C"/>
    <w:pPr>
      <w:tabs>
        <w:tab w:val="center" w:pos="4536"/>
        <w:tab w:val="right" w:pos="9072"/>
      </w:tabs>
    </w:pPr>
  </w:style>
  <w:style w:type="character" w:customStyle="1" w:styleId="PtaChar">
    <w:name w:val="Päta Char"/>
    <w:basedOn w:val="Predvolenpsmoodseku"/>
    <w:link w:val="Pta"/>
    <w:uiPriority w:val="99"/>
    <w:rsid w:val="001C040C"/>
    <w:rPr>
      <w:rFonts w:ascii="Courier New" w:eastAsia="Times New Roman" w:hAnsi="Courier New" w:cs="Times New Roman"/>
      <w:sz w:val="24"/>
      <w:szCs w:val="20"/>
      <w:lang w:eastAsia="cs-CZ"/>
    </w:rPr>
  </w:style>
  <w:style w:type="paragraph" w:styleId="Zarkazkladnhotextu2">
    <w:name w:val="Body Text Indent 2"/>
    <w:basedOn w:val="Normlny"/>
    <w:link w:val="Zarkazkladnhotextu2Char"/>
    <w:uiPriority w:val="99"/>
    <w:semiHidden/>
    <w:unhideWhenUsed/>
    <w:rsid w:val="005B48AE"/>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B48AE"/>
    <w:rPr>
      <w:rFonts w:ascii="Courier New" w:eastAsia="Times New Roman" w:hAnsi="Courier New" w:cs="Times New Roman"/>
      <w:sz w:val="24"/>
      <w:szCs w:val="20"/>
      <w:lang w:eastAsia="cs-CZ"/>
    </w:rPr>
  </w:style>
  <w:style w:type="paragraph" w:styleId="Textbubliny">
    <w:name w:val="Balloon Text"/>
    <w:basedOn w:val="Normlny"/>
    <w:link w:val="TextbublinyChar"/>
    <w:uiPriority w:val="99"/>
    <w:semiHidden/>
    <w:unhideWhenUsed/>
    <w:rsid w:val="00C35A35"/>
    <w:rPr>
      <w:rFonts w:ascii="Tahoma" w:hAnsi="Tahoma" w:cs="Tahoma"/>
      <w:sz w:val="16"/>
      <w:szCs w:val="16"/>
    </w:rPr>
  </w:style>
  <w:style w:type="character" w:customStyle="1" w:styleId="TextbublinyChar">
    <w:name w:val="Text bubliny Char"/>
    <w:basedOn w:val="Predvolenpsmoodseku"/>
    <w:link w:val="Textbubliny"/>
    <w:uiPriority w:val="99"/>
    <w:semiHidden/>
    <w:rsid w:val="00C35A3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040C"/>
    <w:pPr>
      <w:overflowPunct w:val="0"/>
      <w:autoSpaceDE w:val="0"/>
      <w:autoSpaceDN w:val="0"/>
      <w:adjustRightInd w:val="0"/>
      <w:spacing w:after="0" w:line="240" w:lineRule="auto"/>
    </w:pPr>
    <w:rPr>
      <w:rFonts w:ascii="Courier New" w:eastAsia="Times New Roman" w:hAnsi="Courier New" w:cs="Times New Roman"/>
      <w:sz w:val="24"/>
      <w:szCs w:val="20"/>
      <w:lang w:eastAsia="cs-CZ"/>
    </w:rPr>
  </w:style>
  <w:style w:type="paragraph" w:styleId="Nadpis6">
    <w:name w:val="heading 6"/>
    <w:basedOn w:val="Normlny"/>
    <w:next w:val="Normlny"/>
    <w:link w:val="Nadpis6Char"/>
    <w:semiHidden/>
    <w:unhideWhenUsed/>
    <w:qFormat/>
    <w:rsid w:val="001C040C"/>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1C040C"/>
    <w:rPr>
      <w:rFonts w:ascii="Times New Roman" w:eastAsia="Times New Roman" w:hAnsi="Times New Roman" w:cs="Times New Roman"/>
      <w:b/>
      <w:bCs/>
      <w:lang w:eastAsia="cs-CZ"/>
    </w:rPr>
  </w:style>
  <w:style w:type="character" w:styleId="Hypertextovprepojenie">
    <w:name w:val="Hyperlink"/>
    <w:basedOn w:val="Predvolenpsmoodseku"/>
    <w:unhideWhenUsed/>
    <w:rsid w:val="001C040C"/>
    <w:rPr>
      <w:color w:val="0000FF"/>
      <w:u w:val="single"/>
    </w:rPr>
  </w:style>
  <w:style w:type="paragraph" w:styleId="Textpoznmkypodiarou">
    <w:name w:val="footnote text"/>
    <w:basedOn w:val="Normlny"/>
    <w:link w:val="TextpoznmkypodiarouChar"/>
    <w:semiHidden/>
    <w:unhideWhenUsed/>
    <w:rsid w:val="001C040C"/>
    <w:pPr>
      <w:overflowPunct/>
      <w:autoSpaceDE/>
      <w:autoSpaceDN/>
      <w:adjustRightInd/>
      <w:jc w:val="both"/>
    </w:pPr>
    <w:rPr>
      <w:rFonts w:ascii="Times New Roman" w:hAnsi="Times New Roman"/>
      <w:sz w:val="20"/>
      <w:lang w:eastAsia="sk-SK"/>
    </w:rPr>
  </w:style>
  <w:style w:type="character" w:customStyle="1" w:styleId="TextpoznmkypodiarouChar">
    <w:name w:val="Text poznámky pod čiarou Char"/>
    <w:basedOn w:val="Predvolenpsmoodseku"/>
    <w:link w:val="Textpoznmkypodiarou"/>
    <w:semiHidden/>
    <w:rsid w:val="001C040C"/>
    <w:rPr>
      <w:rFonts w:ascii="Times New Roman" w:eastAsia="Times New Roman" w:hAnsi="Times New Roman" w:cs="Times New Roman"/>
      <w:sz w:val="20"/>
      <w:szCs w:val="20"/>
      <w:lang w:eastAsia="sk-SK"/>
    </w:rPr>
  </w:style>
  <w:style w:type="paragraph" w:styleId="Zkladntext">
    <w:name w:val="Body Text"/>
    <w:basedOn w:val="Normlny"/>
    <w:link w:val="ZkladntextChar"/>
    <w:unhideWhenUsed/>
    <w:rsid w:val="001C040C"/>
    <w:pPr>
      <w:suppressAutoHyphens/>
      <w:overflowPunct/>
      <w:autoSpaceDE/>
      <w:autoSpaceDN/>
      <w:adjustRightInd/>
      <w:jc w:val="both"/>
    </w:pPr>
    <w:rPr>
      <w:rFonts w:ascii="Times New Roman" w:hAnsi="Times New Roman"/>
      <w:spacing w:val="-3"/>
    </w:rPr>
  </w:style>
  <w:style w:type="character" w:customStyle="1" w:styleId="ZkladntextChar">
    <w:name w:val="Základný text Char"/>
    <w:basedOn w:val="Predvolenpsmoodseku"/>
    <w:link w:val="Zkladntext"/>
    <w:rsid w:val="001C040C"/>
    <w:rPr>
      <w:rFonts w:ascii="Times New Roman" w:eastAsia="Times New Roman" w:hAnsi="Times New Roman" w:cs="Times New Roman"/>
      <w:spacing w:val="-3"/>
      <w:sz w:val="24"/>
      <w:szCs w:val="20"/>
      <w:lang w:eastAsia="cs-CZ"/>
    </w:rPr>
  </w:style>
  <w:style w:type="paragraph" w:styleId="Podtitul">
    <w:name w:val="Subtitle"/>
    <w:basedOn w:val="Normlny"/>
    <w:link w:val="PodtitulChar"/>
    <w:uiPriority w:val="11"/>
    <w:qFormat/>
    <w:rsid w:val="001C040C"/>
    <w:pPr>
      <w:overflowPunct/>
      <w:autoSpaceDE/>
      <w:autoSpaceDN/>
      <w:adjustRightInd/>
      <w:jc w:val="both"/>
    </w:pPr>
    <w:rPr>
      <w:rFonts w:ascii="AT*Toronto" w:hAnsi="AT*Toronto"/>
      <w:sz w:val="28"/>
      <w:lang w:eastAsia="sk-SK"/>
    </w:rPr>
  </w:style>
  <w:style w:type="character" w:customStyle="1" w:styleId="PodtitulChar">
    <w:name w:val="Podtitul Char"/>
    <w:basedOn w:val="Predvolenpsmoodseku"/>
    <w:link w:val="Podtitul"/>
    <w:uiPriority w:val="11"/>
    <w:rsid w:val="001C040C"/>
    <w:rPr>
      <w:rFonts w:ascii="AT*Toronto" w:eastAsia="Times New Roman" w:hAnsi="AT*Toronto" w:cs="Times New Roman"/>
      <w:sz w:val="28"/>
      <w:szCs w:val="20"/>
      <w:lang w:eastAsia="sk-SK"/>
    </w:rPr>
  </w:style>
  <w:style w:type="paragraph" w:styleId="Zarkazkladnhotextu3">
    <w:name w:val="Body Text Indent 3"/>
    <w:basedOn w:val="Normlny"/>
    <w:link w:val="Zarkazkladnhotextu3Char"/>
    <w:unhideWhenUsed/>
    <w:rsid w:val="001C040C"/>
    <w:pPr>
      <w:spacing w:after="120"/>
      <w:ind w:left="283"/>
    </w:pPr>
    <w:rPr>
      <w:sz w:val="16"/>
      <w:szCs w:val="16"/>
    </w:rPr>
  </w:style>
  <w:style w:type="character" w:customStyle="1" w:styleId="Zarkazkladnhotextu3Char">
    <w:name w:val="Zarážka základného textu 3 Char"/>
    <w:basedOn w:val="Predvolenpsmoodseku"/>
    <w:link w:val="Zarkazkladnhotextu3"/>
    <w:rsid w:val="001C040C"/>
    <w:rPr>
      <w:rFonts w:ascii="Courier New" w:eastAsia="Times New Roman" w:hAnsi="Courier New" w:cs="Times New Roman"/>
      <w:sz w:val="16"/>
      <w:szCs w:val="16"/>
      <w:lang w:eastAsia="cs-CZ"/>
    </w:rPr>
  </w:style>
  <w:style w:type="paragraph" w:styleId="Odsekzoznamu">
    <w:name w:val="List Paragraph"/>
    <w:basedOn w:val="Normlny"/>
    <w:uiPriority w:val="34"/>
    <w:qFormat/>
    <w:rsid w:val="001C040C"/>
    <w:pPr>
      <w:overflowPunct/>
      <w:autoSpaceDE/>
      <w:autoSpaceDN/>
      <w:adjustRightInd/>
      <w:ind w:left="720"/>
      <w:contextualSpacing/>
    </w:pPr>
    <w:rPr>
      <w:rFonts w:ascii="Times New Roman" w:hAnsi="Times New Roman"/>
      <w:szCs w:val="24"/>
    </w:rPr>
  </w:style>
  <w:style w:type="character" w:styleId="Odkaznapoznmkupodiarou">
    <w:name w:val="footnote reference"/>
    <w:basedOn w:val="Predvolenpsmoodseku"/>
    <w:uiPriority w:val="99"/>
    <w:semiHidden/>
    <w:unhideWhenUsed/>
    <w:rsid w:val="001C040C"/>
    <w:rPr>
      <w:vertAlign w:val="superscript"/>
    </w:rPr>
  </w:style>
  <w:style w:type="paragraph" w:customStyle="1" w:styleId="Default">
    <w:name w:val="Default"/>
    <w:rsid w:val="001C040C"/>
    <w:pPr>
      <w:autoSpaceDE w:val="0"/>
      <w:autoSpaceDN w:val="0"/>
      <w:adjustRightInd w:val="0"/>
      <w:spacing w:after="0" w:line="240" w:lineRule="auto"/>
    </w:pPr>
    <w:rPr>
      <w:rFonts w:ascii="Arial" w:hAnsi="Arial" w:cs="Arial"/>
      <w:color w:val="000000"/>
      <w:sz w:val="24"/>
      <w:szCs w:val="24"/>
    </w:rPr>
  </w:style>
  <w:style w:type="paragraph" w:styleId="Pta">
    <w:name w:val="footer"/>
    <w:basedOn w:val="Normlny"/>
    <w:link w:val="PtaChar"/>
    <w:uiPriority w:val="99"/>
    <w:unhideWhenUsed/>
    <w:rsid w:val="001C040C"/>
    <w:pPr>
      <w:tabs>
        <w:tab w:val="center" w:pos="4536"/>
        <w:tab w:val="right" w:pos="9072"/>
      </w:tabs>
    </w:pPr>
  </w:style>
  <w:style w:type="character" w:customStyle="1" w:styleId="PtaChar">
    <w:name w:val="Päta Char"/>
    <w:basedOn w:val="Predvolenpsmoodseku"/>
    <w:link w:val="Pta"/>
    <w:uiPriority w:val="99"/>
    <w:rsid w:val="001C040C"/>
    <w:rPr>
      <w:rFonts w:ascii="Courier New" w:eastAsia="Times New Roman" w:hAnsi="Courier New" w:cs="Times New Roman"/>
      <w:sz w:val="24"/>
      <w:szCs w:val="20"/>
      <w:lang w:eastAsia="cs-CZ"/>
    </w:rPr>
  </w:style>
  <w:style w:type="paragraph" w:styleId="Zarkazkladnhotextu2">
    <w:name w:val="Body Text Indent 2"/>
    <w:basedOn w:val="Normlny"/>
    <w:link w:val="Zarkazkladnhotextu2Char"/>
    <w:uiPriority w:val="99"/>
    <w:semiHidden/>
    <w:unhideWhenUsed/>
    <w:rsid w:val="005B48AE"/>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B48AE"/>
    <w:rPr>
      <w:rFonts w:ascii="Courier New" w:eastAsia="Times New Roman" w:hAnsi="Courier New" w:cs="Times New Roman"/>
      <w:sz w:val="24"/>
      <w:szCs w:val="20"/>
      <w:lang w:eastAsia="cs-CZ"/>
    </w:rPr>
  </w:style>
  <w:style w:type="paragraph" w:styleId="Textbubliny">
    <w:name w:val="Balloon Text"/>
    <w:basedOn w:val="Normlny"/>
    <w:link w:val="TextbublinyChar"/>
    <w:uiPriority w:val="99"/>
    <w:semiHidden/>
    <w:unhideWhenUsed/>
    <w:rsid w:val="00C35A35"/>
    <w:rPr>
      <w:rFonts w:ascii="Tahoma" w:hAnsi="Tahoma" w:cs="Tahoma"/>
      <w:sz w:val="16"/>
      <w:szCs w:val="16"/>
    </w:rPr>
  </w:style>
  <w:style w:type="character" w:customStyle="1" w:styleId="TextbublinyChar">
    <w:name w:val="Text bubliny Char"/>
    <w:basedOn w:val="Predvolenpsmoodseku"/>
    <w:link w:val="Textbubliny"/>
    <w:uiPriority w:val="99"/>
    <w:semiHidden/>
    <w:rsid w:val="00C35A3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o.org" TargetMode="External"/><Relationship Id="rId4" Type="http://schemas.openxmlformats.org/officeDocument/2006/relationships/settings" Target="settings.xml"/><Relationship Id="rId9" Type="http://schemas.openxmlformats.org/officeDocument/2006/relationships/hyperlink" Target="http://www.ilo.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5944</Words>
  <Characters>33886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Vavro Boris</dc:creator>
  <cp:lastModifiedBy>Vavro Boris</cp:lastModifiedBy>
  <cp:revision>2</cp:revision>
  <cp:lastPrinted>2013-10-08T09:32:00Z</cp:lastPrinted>
  <dcterms:created xsi:type="dcterms:W3CDTF">2013-10-24T15:58:00Z</dcterms:created>
  <dcterms:modified xsi:type="dcterms:W3CDTF">2013-10-24T15:58:00Z</dcterms:modified>
</cp:coreProperties>
</file>