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4A" w:rsidRPr="006924EC" w:rsidRDefault="002B2C72" w:rsidP="002B2C72">
      <w:pPr>
        <w:pStyle w:val="Default"/>
        <w:pageBreakBefore/>
        <w:jc w:val="right"/>
        <w:rPr>
          <w:rFonts w:ascii="Times New Roman" w:hAnsi="Times New Roman" w:cs="Times New Roman"/>
        </w:rPr>
      </w:pPr>
      <w:bookmarkStart w:id="0" w:name="_GoBack"/>
      <w:bookmarkEnd w:id="0"/>
      <w:r>
        <w:rPr>
          <w:rFonts w:ascii="Times New Roman" w:hAnsi="Times New Roman" w:cs="Times New Roman"/>
          <w:b/>
          <w:bCs/>
        </w:rPr>
        <w:t>Príloha č. 3</w:t>
      </w:r>
      <w:r w:rsidR="006D614A" w:rsidRPr="006924EC">
        <w:rPr>
          <w:rFonts w:ascii="Times New Roman" w:hAnsi="Times New Roman" w:cs="Times New Roman"/>
          <w:b/>
          <w:bCs/>
        </w:rPr>
        <w:t xml:space="preserve"> </w:t>
      </w:r>
    </w:p>
    <w:p w:rsidR="006D614A" w:rsidRPr="006924EC" w:rsidRDefault="002B2C72" w:rsidP="002B2C72">
      <w:pPr>
        <w:pStyle w:val="Default"/>
        <w:jc w:val="center"/>
        <w:rPr>
          <w:rFonts w:ascii="Times New Roman" w:hAnsi="Times New Roman" w:cs="Times New Roman"/>
        </w:rPr>
      </w:pPr>
      <w:r w:rsidRPr="006924EC">
        <w:rPr>
          <w:rFonts w:ascii="Times New Roman" w:hAnsi="Times New Roman" w:cs="Times New Roman"/>
          <w:b/>
          <w:bCs/>
        </w:rPr>
        <w:t>Rezolúcia a závery o opakovanej rozprave o sociálnom dialógu</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Generálna konferencia Medzinárodnej organizácie práce, ktorá sa zišla na svojom 102. zasadnutí v roku 2013, </w:t>
      </w:r>
    </w:p>
    <w:p w:rsidR="006D614A" w:rsidRPr="006924EC" w:rsidRDefault="006D614A" w:rsidP="006D614A">
      <w:pPr>
        <w:pStyle w:val="Default"/>
        <w:jc w:val="both"/>
        <w:rPr>
          <w:rFonts w:ascii="Times New Roman" w:hAnsi="Times New Roman" w:cs="Times New Roman"/>
        </w:rPr>
      </w:pPr>
    </w:p>
    <w:p w:rsidR="006D614A" w:rsidRPr="006924EC" w:rsidRDefault="00936474" w:rsidP="006D614A">
      <w:pPr>
        <w:pStyle w:val="Default"/>
        <w:ind w:firstLine="708"/>
        <w:jc w:val="both"/>
        <w:rPr>
          <w:rFonts w:ascii="Times New Roman" w:hAnsi="Times New Roman" w:cs="Times New Roman"/>
        </w:rPr>
      </w:pPr>
      <w:r w:rsidRPr="006924EC">
        <w:rPr>
          <w:rFonts w:ascii="Times New Roman" w:hAnsi="Times New Roman" w:cs="Times New Roman"/>
        </w:rPr>
        <w:t>vykonávajúc</w:t>
      </w:r>
      <w:r w:rsidR="006D614A" w:rsidRPr="006924EC">
        <w:rPr>
          <w:rFonts w:ascii="Times New Roman" w:hAnsi="Times New Roman" w:cs="Times New Roman"/>
        </w:rPr>
        <w:t xml:space="preserve"> opakov</w:t>
      </w:r>
      <w:r w:rsidRPr="006924EC">
        <w:rPr>
          <w:rFonts w:ascii="Times New Roman" w:hAnsi="Times New Roman" w:cs="Times New Roman"/>
        </w:rPr>
        <w:t xml:space="preserve">anú rozpravu </w:t>
      </w:r>
      <w:r w:rsidR="006D614A" w:rsidRPr="006924EC">
        <w:rPr>
          <w:rFonts w:ascii="Times New Roman" w:hAnsi="Times New Roman" w:cs="Times New Roman"/>
        </w:rPr>
        <w:t>k</w:t>
      </w:r>
      <w:r w:rsidR="008E1E0B" w:rsidRPr="006924EC">
        <w:rPr>
          <w:rFonts w:ascii="Times New Roman" w:hAnsi="Times New Roman" w:cs="Times New Roman"/>
        </w:rPr>
        <w:t xml:space="preserve"> </w:t>
      </w:r>
      <w:r w:rsidR="006D614A" w:rsidRPr="006924EC">
        <w:rPr>
          <w:rFonts w:ascii="Times New Roman" w:hAnsi="Times New Roman" w:cs="Times New Roman"/>
        </w:rPr>
        <w:t>sociálnemu dialógu, v</w:t>
      </w:r>
      <w:r w:rsidR="008E1E0B" w:rsidRPr="006924EC">
        <w:rPr>
          <w:rFonts w:ascii="Times New Roman" w:hAnsi="Times New Roman" w:cs="Times New Roman"/>
        </w:rPr>
        <w:t xml:space="preserve"> </w:t>
      </w:r>
      <w:r w:rsidR="006D614A" w:rsidRPr="006924EC">
        <w:rPr>
          <w:rFonts w:ascii="Times New Roman" w:hAnsi="Times New Roman" w:cs="Times New Roman"/>
        </w:rPr>
        <w:t>súlade s</w:t>
      </w:r>
      <w:r w:rsidR="008E1E0B" w:rsidRPr="006924EC">
        <w:rPr>
          <w:rFonts w:ascii="Times New Roman" w:hAnsi="Times New Roman" w:cs="Times New Roman"/>
        </w:rPr>
        <w:t xml:space="preserve"> </w:t>
      </w:r>
      <w:r w:rsidR="006D614A" w:rsidRPr="006924EC">
        <w:rPr>
          <w:rFonts w:ascii="Times New Roman" w:hAnsi="Times New Roman" w:cs="Times New Roman"/>
        </w:rPr>
        <w:t xml:space="preserve">Deklaráciou MOP o  sociálnej spravodlivosti pre spravodlivú globalizáciu, s cieľom posúdiť, ako môže organizácia efektívnejšie odpovedať na reality a potreby svojich členov koordinovaným využívaním všetkých svojich akčných prostriedkov,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rPr>
        <w:t xml:space="preserve">1. Prijíma nasledujúce závery;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rPr>
        <w:t xml:space="preserve">2. Vyzýva Správnu radu Medzinárodného úradu práce, aby  náležite zvážila závery a usmerňovala Medzinárodný úrad práce pri ich </w:t>
      </w:r>
      <w:r w:rsidR="008E1E0B" w:rsidRPr="006924EC">
        <w:rPr>
          <w:rFonts w:ascii="Times New Roman" w:hAnsi="Times New Roman" w:cs="Times New Roman"/>
        </w:rPr>
        <w:t>vykonávaní;</w:t>
      </w:r>
      <w:r w:rsidRPr="006924EC">
        <w:rPr>
          <w:rFonts w:ascii="Times New Roman" w:hAnsi="Times New Roman" w:cs="Times New Roman"/>
        </w:rPr>
        <w:t xml:space="preserve"> 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rPr>
        <w:t xml:space="preserve">3. Žiada Generálneho riaditeľa, aby: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(a) </w:t>
      </w:r>
      <w:r w:rsidR="008E1E0B" w:rsidRPr="006924EC">
        <w:rPr>
          <w:rFonts w:ascii="Times New Roman" w:hAnsi="Times New Roman" w:cs="Times New Roman"/>
        </w:rPr>
        <w:t xml:space="preserve">oznámil </w:t>
      </w:r>
      <w:r w:rsidRPr="006924EC">
        <w:rPr>
          <w:rFonts w:ascii="Times New Roman" w:hAnsi="Times New Roman" w:cs="Times New Roman"/>
        </w:rPr>
        <w:t xml:space="preserve">závery do pozornosti príslušným </w:t>
      </w:r>
      <w:r w:rsidR="00D2209F" w:rsidRPr="006924EC">
        <w:rPr>
          <w:rFonts w:ascii="Times New Roman" w:hAnsi="Times New Roman" w:cs="Times New Roman"/>
        </w:rPr>
        <w:t xml:space="preserve">globálnym </w:t>
      </w:r>
      <w:r w:rsidRPr="006924EC">
        <w:rPr>
          <w:rFonts w:ascii="Times New Roman" w:hAnsi="Times New Roman" w:cs="Times New Roman"/>
        </w:rPr>
        <w:t>a</w:t>
      </w:r>
      <w:r w:rsidR="00D2209F" w:rsidRPr="006924EC">
        <w:rPr>
          <w:rFonts w:ascii="Times New Roman" w:hAnsi="Times New Roman" w:cs="Times New Roman"/>
        </w:rPr>
        <w:t xml:space="preserve"> </w:t>
      </w:r>
      <w:r w:rsidRPr="006924EC">
        <w:rPr>
          <w:rFonts w:ascii="Times New Roman" w:hAnsi="Times New Roman" w:cs="Times New Roman"/>
        </w:rPr>
        <w:t xml:space="preserve">regionálnym medzinárodným organizáciám;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(b) pripravil akčný plán </w:t>
      </w:r>
      <w:r w:rsidR="00D2209F" w:rsidRPr="006924EC">
        <w:rPr>
          <w:rFonts w:ascii="Times New Roman" w:hAnsi="Times New Roman" w:cs="Times New Roman"/>
        </w:rPr>
        <w:t>na</w:t>
      </w:r>
      <w:r w:rsidRPr="006924EC">
        <w:rPr>
          <w:rFonts w:ascii="Times New Roman" w:hAnsi="Times New Roman" w:cs="Times New Roman"/>
        </w:rPr>
        <w:t xml:space="preserve"> </w:t>
      </w:r>
      <w:r w:rsidR="00D2209F" w:rsidRPr="006924EC">
        <w:rPr>
          <w:rFonts w:ascii="Times New Roman" w:hAnsi="Times New Roman" w:cs="Times New Roman"/>
        </w:rPr>
        <w:t xml:space="preserve">vykonanie </w:t>
      </w:r>
      <w:r w:rsidRPr="006924EC">
        <w:rPr>
          <w:rFonts w:ascii="Times New Roman" w:hAnsi="Times New Roman" w:cs="Times New Roman"/>
        </w:rPr>
        <w:t xml:space="preserve">záverov na prerokovanie </w:t>
      </w:r>
      <w:r w:rsidR="00D2209F" w:rsidRPr="006924EC">
        <w:rPr>
          <w:rFonts w:ascii="Times New Roman" w:hAnsi="Times New Roman" w:cs="Times New Roman"/>
        </w:rPr>
        <w:t>v s</w:t>
      </w:r>
      <w:r w:rsidRPr="006924EC">
        <w:rPr>
          <w:rFonts w:ascii="Times New Roman" w:hAnsi="Times New Roman" w:cs="Times New Roman"/>
        </w:rPr>
        <w:t>právnej rad</w:t>
      </w:r>
      <w:r w:rsidR="00D2209F" w:rsidRPr="006924EC">
        <w:rPr>
          <w:rFonts w:ascii="Times New Roman" w:hAnsi="Times New Roman" w:cs="Times New Roman"/>
        </w:rPr>
        <w:t>e</w:t>
      </w:r>
      <w:r w:rsidRPr="006924EC">
        <w:rPr>
          <w:rFonts w:ascii="Times New Roman" w:hAnsi="Times New Roman" w:cs="Times New Roman"/>
        </w:rPr>
        <w:t xml:space="preserve">;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(c) zohľadnil tieto závery pri príprave budúcich návrhov programu a</w:t>
      </w:r>
      <w:r w:rsidR="00C22BF5" w:rsidRPr="006924EC">
        <w:rPr>
          <w:rFonts w:ascii="Times New Roman" w:hAnsi="Times New Roman" w:cs="Times New Roman"/>
        </w:rPr>
        <w:t xml:space="preserve"> </w:t>
      </w:r>
      <w:r w:rsidRPr="006924EC">
        <w:rPr>
          <w:rFonts w:ascii="Times New Roman" w:hAnsi="Times New Roman" w:cs="Times New Roman"/>
        </w:rPr>
        <w:t xml:space="preserve">rozpočtu a uľahčil mimorozpočtové aktivity; 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(d) priebežne informoval </w:t>
      </w:r>
      <w:r w:rsidR="00EA70AD" w:rsidRPr="006924EC">
        <w:rPr>
          <w:rFonts w:ascii="Times New Roman" w:hAnsi="Times New Roman" w:cs="Times New Roman"/>
        </w:rPr>
        <w:t>s</w:t>
      </w:r>
      <w:r w:rsidRPr="006924EC">
        <w:rPr>
          <w:rFonts w:ascii="Times New Roman" w:hAnsi="Times New Roman" w:cs="Times New Roman"/>
        </w:rPr>
        <w:t>právnu radu  o</w:t>
      </w:r>
      <w:r w:rsidR="00EA70AD" w:rsidRPr="006924EC">
        <w:rPr>
          <w:rFonts w:ascii="Times New Roman" w:hAnsi="Times New Roman" w:cs="Times New Roman"/>
        </w:rPr>
        <w:t> uplatňovaní</w:t>
      </w:r>
      <w:r w:rsidRPr="006924EC">
        <w:rPr>
          <w:rFonts w:ascii="Times New Roman" w:hAnsi="Times New Roman" w:cs="Times New Roman"/>
        </w:rPr>
        <w:t xml:space="preserve">. </w:t>
      </w:r>
    </w:p>
    <w:p w:rsidR="006D614A" w:rsidRPr="006924EC" w:rsidRDefault="006D614A" w:rsidP="006D614A">
      <w:pPr>
        <w:pStyle w:val="Default"/>
        <w:ind w:firstLine="708"/>
        <w:jc w:val="both"/>
        <w:rPr>
          <w:rFonts w:ascii="Times New Roman" w:hAnsi="Times New Roman" w:cs="Times New Roman"/>
        </w:rPr>
      </w:pPr>
    </w:p>
    <w:p w:rsidR="00EA70AD" w:rsidRPr="006924EC" w:rsidRDefault="00EA70AD" w:rsidP="006D614A">
      <w:pPr>
        <w:pStyle w:val="Default"/>
        <w:ind w:firstLine="708"/>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Závery k opakovanej rozprave o sociálnom dialógu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b/>
          <w:bCs/>
        </w:rPr>
        <w:t xml:space="preserve">I. Riadiace  zásady a kontext </w:t>
      </w:r>
    </w:p>
    <w:p w:rsidR="006D614A" w:rsidRPr="006924EC" w:rsidRDefault="006D614A" w:rsidP="006D614A">
      <w:pPr>
        <w:pStyle w:val="Default"/>
        <w:spacing w:after="271"/>
        <w:jc w:val="both"/>
        <w:rPr>
          <w:rFonts w:ascii="Times New Roman" w:hAnsi="Times New Roman" w:cs="Times New Roman"/>
          <w:b/>
          <w:bCs/>
        </w:rPr>
      </w:pP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t xml:space="preserve">1. </w:t>
      </w:r>
      <w:r w:rsidRPr="006924EC">
        <w:rPr>
          <w:rFonts w:ascii="Times New Roman" w:hAnsi="Times New Roman" w:cs="Times New Roman"/>
        </w:rPr>
        <w:t>Sociálny dialóg a</w:t>
      </w:r>
      <w:r w:rsidR="005A5ADD" w:rsidRPr="006924EC">
        <w:rPr>
          <w:rFonts w:ascii="Times New Roman" w:hAnsi="Times New Roman" w:cs="Times New Roman"/>
        </w:rPr>
        <w:t> </w:t>
      </w:r>
      <w:r w:rsidRPr="006924EC">
        <w:rPr>
          <w:rFonts w:ascii="Times New Roman" w:hAnsi="Times New Roman" w:cs="Times New Roman"/>
        </w:rPr>
        <w:t>triparti</w:t>
      </w:r>
      <w:r w:rsidR="005A5ADD" w:rsidRPr="006924EC">
        <w:rPr>
          <w:rFonts w:ascii="Times New Roman" w:hAnsi="Times New Roman" w:cs="Times New Roman"/>
        </w:rPr>
        <w:t xml:space="preserve">ta </w:t>
      </w:r>
      <w:r w:rsidRPr="006924EC">
        <w:rPr>
          <w:rFonts w:ascii="Times New Roman" w:hAnsi="Times New Roman" w:cs="Times New Roman"/>
        </w:rPr>
        <w:t xml:space="preserve">predstavujú hlavný riadiaci vzor pre MOP na podporu sociálnej spravodlivosti, spravodlivých a pokojných </w:t>
      </w:r>
      <w:r w:rsidR="005A5ADD" w:rsidRPr="006924EC">
        <w:rPr>
          <w:rFonts w:ascii="Times New Roman" w:hAnsi="Times New Roman" w:cs="Times New Roman"/>
        </w:rPr>
        <w:t>vz</w:t>
      </w:r>
      <w:r w:rsidRPr="006924EC">
        <w:rPr>
          <w:rFonts w:ascii="Times New Roman" w:hAnsi="Times New Roman" w:cs="Times New Roman"/>
        </w:rPr>
        <w:t xml:space="preserve">ťahov </w:t>
      </w:r>
      <w:r w:rsidR="005A5ADD" w:rsidRPr="006924EC">
        <w:rPr>
          <w:rFonts w:ascii="Times New Roman" w:hAnsi="Times New Roman" w:cs="Times New Roman"/>
        </w:rPr>
        <w:t xml:space="preserve">na pracovisku </w:t>
      </w:r>
      <w:r w:rsidRPr="006924EC">
        <w:rPr>
          <w:rFonts w:ascii="Times New Roman" w:hAnsi="Times New Roman" w:cs="Times New Roman"/>
        </w:rPr>
        <w:t xml:space="preserve">a dôstojnej práce. Sociálny dialóg je prostriedkom na dosahovanie sociálneho a hospodárskeho pokroku.  Samotný proces sociálneho dialógu stelesňuje základný princíp demokracie, aby ľudia, ktorých rozhodnutia ovplyvnia, mali svoje slovo v procese prijímania rozhodnutí. Sociálny dialóg má mnoho foriem  a kolektívne vyjednávanie je jeho podstatou. Konzultácie, výmena informácií  a iné formy dialógu  medzi sociálnymi  partnermi a vládami sú tiež dôležité.  </w:t>
      </w: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t xml:space="preserve">2. </w:t>
      </w:r>
      <w:r w:rsidRPr="006924EC">
        <w:rPr>
          <w:rFonts w:ascii="Times New Roman" w:hAnsi="Times New Roman" w:cs="Times New Roman"/>
        </w:rPr>
        <w:t>Sociálny dialóg je založený na rešpektovaní slobody združovania a</w:t>
      </w:r>
      <w:r w:rsidR="006B6B0F" w:rsidRPr="006924EC">
        <w:rPr>
          <w:rFonts w:ascii="Times New Roman" w:hAnsi="Times New Roman" w:cs="Times New Roman"/>
        </w:rPr>
        <w:t xml:space="preserve"> </w:t>
      </w:r>
      <w:r w:rsidRPr="006924EC">
        <w:rPr>
          <w:rFonts w:ascii="Times New Roman" w:hAnsi="Times New Roman" w:cs="Times New Roman"/>
        </w:rPr>
        <w:t xml:space="preserve">účinnom uznávaní práva na kolektívne vyjednávanie. Tieto základné zásady MOP, uvedené v Ústave  MOP a jej Filadelfskej deklarácii  sa vzťahujú na všetkých členov, ako sa uvádza v Deklarácii MOP o základných zásadách a právach pri práci. Tieto práva pokrývajú všetkých pracovníkov  vo všetkých sektoroch, so všetkými typmi pracovných </w:t>
      </w:r>
      <w:r w:rsidR="008006D4" w:rsidRPr="006924EC">
        <w:rPr>
          <w:rFonts w:ascii="Times New Roman" w:hAnsi="Times New Roman" w:cs="Times New Roman"/>
        </w:rPr>
        <w:t xml:space="preserve">pomerov </w:t>
      </w:r>
      <w:r w:rsidRPr="006924EC">
        <w:rPr>
          <w:rFonts w:ascii="Times New Roman" w:hAnsi="Times New Roman" w:cs="Times New Roman"/>
        </w:rPr>
        <w:t xml:space="preserve">vrátane verejného sektora,  neformálnej ekonomiky, vidieckeho hospodárstva, vývozných spracovateľských zón, </w:t>
      </w:r>
      <w:proofErr w:type="spellStart"/>
      <w:r w:rsidRPr="006924EC">
        <w:rPr>
          <w:rFonts w:ascii="Times New Roman" w:hAnsi="Times New Roman" w:cs="Times New Roman"/>
        </w:rPr>
        <w:t>mikropodnikov</w:t>
      </w:r>
      <w:proofErr w:type="spellEnd"/>
      <w:r w:rsidRPr="006924EC">
        <w:rPr>
          <w:rFonts w:ascii="Times New Roman" w:hAnsi="Times New Roman" w:cs="Times New Roman"/>
        </w:rPr>
        <w:t>, malých a</w:t>
      </w:r>
      <w:r w:rsidR="006B6B0F" w:rsidRPr="006924EC">
        <w:rPr>
          <w:rFonts w:ascii="Times New Roman" w:hAnsi="Times New Roman" w:cs="Times New Roman"/>
        </w:rPr>
        <w:t xml:space="preserve"> </w:t>
      </w:r>
      <w:r w:rsidRPr="006924EC">
        <w:rPr>
          <w:rFonts w:ascii="Times New Roman" w:hAnsi="Times New Roman" w:cs="Times New Roman"/>
        </w:rPr>
        <w:t>stredných podnikov (MMSP) a</w:t>
      </w:r>
      <w:r w:rsidR="006B6B0F" w:rsidRPr="006924EC">
        <w:rPr>
          <w:rFonts w:ascii="Times New Roman" w:hAnsi="Times New Roman" w:cs="Times New Roman"/>
        </w:rPr>
        <w:t xml:space="preserve"> </w:t>
      </w:r>
      <w:r w:rsidRPr="006924EC">
        <w:rPr>
          <w:rFonts w:ascii="Times New Roman" w:hAnsi="Times New Roman" w:cs="Times New Roman"/>
        </w:rPr>
        <w:t xml:space="preserve">domácich pracovníkov a migrujúcich pracovníkov.  </w:t>
      </w: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lastRenderedPageBreak/>
        <w:t xml:space="preserve">3. </w:t>
      </w:r>
      <w:r w:rsidRPr="006924EC">
        <w:rPr>
          <w:rFonts w:ascii="Times New Roman" w:hAnsi="Times New Roman" w:cs="Times New Roman"/>
        </w:rPr>
        <w:t>Sociálny dialóg a triparti</w:t>
      </w:r>
      <w:r w:rsidR="00512BAC" w:rsidRPr="006924EC">
        <w:rPr>
          <w:rFonts w:ascii="Times New Roman" w:hAnsi="Times New Roman" w:cs="Times New Roman"/>
        </w:rPr>
        <w:t>ta</w:t>
      </w:r>
      <w:r w:rsidRPr="006924EC">
        <w:rPr>
          <w:rFonts w:ascii="Times New Roman" w:hAnsi="Times New Roman" w:cs="Times New Roman"/>
        </w:rPr>
        <w:t xml:space="preserve"> sú kľúčovými metódami realizácie strategických cieľov MOP. Zohrávajú tiež kľúčovú </w:t>
      </w:r>
      <w:r w:rsidR="008006D4" w:rsidRPr="006924EC">
        <w:rPr>
          <w:rFonts w:ascii="Times New Roman" w:hAnsi="Times New Roman" w:cs="Times New Roman"/>
        </w:rPr>
        <w:t xml:space="preserve">rolu </w:t>
      </w:r>
      <w:r w:rsidRPr="006924EC">
        <w:rPr>
          <w:rFonts w:ascii="Times New Roman" w:hAnsi="Times New Roman" w:cs="Times New Roman"/>
        </w:rPr>
        <w:t>pri uľahčovaní konsenzu v oblasti hospodárskych  a sociálnych politik, presadzovaní udržateľného rozvoja a zefektívňovaní pracovného práva a pracovných inštitúcií, ako sa uvádza v Rezolúcii MOP o </w:t>
      </w:r>
      <w:proofErr w:type="spellStart"/>
      <w:r w:rsidRPr="006924EC">
        <w:rPr>
          <w:rFonts w:ascii="Times New Roman" w:hAnsi="Times New Roman" w:cs="Times New Roman"/>
        </w:rPr>
        <w:t>tripartizme</w:t>
      </w:r>
      <w:proofErr w:type="spellEnd"/>
      <w:r w:rsidRPr="006924EC">
        <w:rPr>
          <w:rFonts w:ascii="Times New Roman" w:hAnsi="Times New Roman" w:cs="Times New Roman"/>
        </w:rPr>
        <w:t xml:space="preserve"> </w:t>
      </w:r>
      <w:r w:rsidR="00072201" w:rsidRPr="006924EC">
        <w:rPr>
          <w:rFonts w:ascii="Times New Roman" w:hAnsi="Times New Roman" w:cs="Times New Roman"/>
        </w:rPr>
        <w:t>(</w:t>
      </w:r>
      <w:r w:rsidR="008006D4" w:rsidRPr="006924EC">
        <w:rPr>
          <w:rFonts w:ascii="Times New Roman" w:hAnsi="Times New Roman" w:cs="Times New Roman"/>
        </w:rPr>
        <w:t>tripart</w:t>
      </w:r>
      <w:r w:rsidR="00072201" w:rsidRPr="006924EC">
        <w:rPr>
          <w:rFonts w:ascii="Times New Roman" w:hAnsi="Times New Roman" w:cs="Times New Roman"/>
        </w:rPr>
        <w:t xml:space="preserve">ite) </w:t>
      </w:r>
      <w:r w:rsidRPr="006924EC">
        <w:rPr>
          <w:rFonts w:ascii="Times New Roman" w:hAnsi="Times New Roman" w:cs="Times New Roman"/>
        </w:rPr>
        <w:t xml:space="preserve">a sociálnom dialógu (2002) a Deklarácii MOP o sociálnej spravodlivosti  pre spravodlivú globalizáciu  (2008). </w:t>
      </w: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t xml:space="preserve">4. </w:t>
      </w:r>
      <w:r w:rsidRPr="006924EC">
        <w:rPr>
          <w:rFonts w:ascii="Times New Roman" w:hAnsi="Times New Roman" w:cs="Times New Roman"/>
        </w:rPr>
        <w:t xml:space="preserve"> </w:t>
      </w:r>
      <w:r w:rsidR="00072201" w:rsidRPr="006924EC">
        <w:rPr>
          <w:rFonts w:ascii="Times New Roman" w:hAnsi="Times New Roman" w:cs="Times New Roman"/>
        </w:rPr>
        <w:t xml:space="preserve">Z hľadiska </w:t>
      </w:r>
      <w:r w:rsidRPr="006924EC">
        <w:rPr>
          <w:rFonts w:ascii="Times New Roman" w:hAnsi="Times New Roman" w:cs="Times New Roman"/>
        </w:rPr>
        <w:t>perspektív</w:t>
      </w:r>
      <w:r w:rsidR="00072201" w:rsidRPr="006924EC">
        <w:rPr>
          <w:rFonts w:ascii="Times New Roman" w:hAnsi="Times New Roman" w:cs="Times New Roman"/>
        </w:rPr>
        <w:t>y</w:t>
      </w:r>
      <w:r w:rsidRPr="006924EC">
        <w:rPr>
          <w:rFonts w:ascii="Times New Roman" w:hAnsi="Times New Roman" w:cs="Times New Roman"/>
        </w:rPr>
        <w:t xml:space="preserve"> pretrvávajúcej nezamestnanosti, chudob</w:t>
      </w:r>
      <w:r w:rsidR="002570D2" w:rsidRPr="006924EC">
        <w:rPr>
          <w:rFonts w:ascii="Times New Roman" w:hAnsi="Times New Roman" w:cs="Times New Roman"/>
        </w:rPr>
        <w:t>y</w:t>
      </w:r>
      <w:r w:rsidRPr="006924EC">
        <w:rPr>
          <w:rFonts w:ascii="Times New Roman" w:hAnsi="Times New Roman" w:cs="Times New Roman"/>
        </w:rPr>
        <w:t xml:space="preserve"> a</w:t>
      </w:r>
      <w:r w:rsidR="00072201" w:rsidRPr="006924EC">
        <w:rPr>
          <w:rFonts w:ascii="Times New Roman" w:hAnsi="Times New Roman" w:cs="Times New Roman"/>
        </w:rPr>
        <w:t xml:space="preserve"> </w:t>
      </w:r>
      <w:r w:rsidRPr="006924EC">
        <w:rPr>
          <w:rFonts w:ascii="Times New Roman" w:hAnsi="Times New Roman" w:cs="Times New Roman"/>
        </w:rPr>
        <w:t>nerovnosti a tlak na podniky prijala Medzinárodná konferencia práce na svojom 98. zasadnutí v roku 2009 Globálny pakt k</w:t>
      </w:r>
      <w:r w:rsidR="00072201" w:rsidRPr="006924EC">
        <w:rPr>
          <w:rFonts w:ascii="Times New Roman" w:hAnsi="Times New Roman" w:cs="Times New Roman"/>
        </w:rPr>
        <w:t xml:space="preserve"> </w:t>
      </w:r>
      <w:r w:rsidRPr="006924EC">
        <w:rPr>
          <w:rFonts w:ascii="Times New Roman" w:hAnsi="Times New Roman" w:cs="Times New Roman"/>
        </w:rPr>
        <w:t>zachovaniu pracovných miest, ktorý uznal rozhodujúcu úlohu sociálneho dialógu pri navrhovaní politík na riešenie národných priorít. Zdôraznil aj úlohu efektívneho sociálneho dialógu, vrátane kolektívneho vyjednávania, pri opatreniach  na zabránenie straty pracovných miest, ochranu miezd, uľahčenie adaptability podnikov  a zaistenie udržateľného oživenia. Sociálni partneri sú primárnymi aktérmi reálnej ekonomiky a ich zapojenie do dvojstranných a trojstranných  procesov je rovnako dôležité  v časoch krízy, ako v iných časoch. Hospodárske a finančné krízy od roku  2008 sa v niektorých krajinách  riešili pomocou sociálneho dialógu, vrátane  kolektívneho vyjednávania, záchrany pracovných miest  a</w:t>
      </w:r>
      <w:r w:rsidR="00F6033F" w:rsidRPr="006924EC">
        <w:rPr>
          <w:rFonts w:ascii="Times New Roman" w:hAnsi="Times New Roman" w:cs="Times New Roman"/>
        </w:rPr>
        <w:t xml:space="preserve"> </w:t>
      </w:r>
      <w:r w:rsidRPr="006924EC">
        <w:rPr>
          <w:rFonts w:ascii="Times New Roman" w:hAnsi="Times New Roman" w:cs="Times New Roman"/>
        </w:rPr>
        <w:t xml:space="preserve">udržania mzdových úrovní.  Nanešťastie v iných krajinách reformy ovplyvňujúce verejný aj súkromný sektor obmedzili priestor sociálnemu dialógu, oslabili mechanizmy kolektívneho vyjednávania  a obmedzili nezávislosť sociálnych partnerov.  </w:t>
      </w: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t xml:space="preserve">5. </w:t>
      </w:r>
      <w:r w:rsidRPr="006924EC">
        <w:rPr>
          <w:rFonts w:ascii="Times New Roman" w:hAnsi="Times New Roman" w:cs="Times New Roman"/>
        </w:rPr>
        <w:t xml:space="preserve">V niektorých krajinách zohralo kolektívne vyjednávanie  vo  verejnej službe úlohu  pri udržaní pracovných miest a zaistení neprerušeného zabezpečovania verejných služieb aj navzdory kríze.  </w:t>
      </w:r>
    </w:p>
    <w:p w:rsidR="006D614A" w:rsidRPr="006924EC" w:rsidRDefault="006D614A" w:rsidP="006D614A">
      <w:pPr>
        <w:pStyle w:val="Default"/>
        <w:spacing w:after="271"/>
        <w:ind w:firstLine="708"/>
        <w:jc w:val="both"/>
        <w:rPr>
          <w:rFonts w:ascii="Times New Roman" w:hAnsi="Times New Roman" w:cs="Times New Roman"/>
        </w:rPr>
      </w:pPr>
      <w:r w:rsidRPr="006924EC">
        <w:rPr>
          <w:rFonts w:ascii="Times New Roman" w:hAnsi="Times New Roman" w:cs="Times New Roman"/>
          <w:b/>
          <w:bCs/>
        </w:rPr>
        <w:t xml:space="preserve">6. </w:t>
      </w:r>
      <w:r w:rsidRPr="006924EC">
        <w:rPr>
          <w:rFonts w:ascii="Times New Roman" w:hAnsi="Times New Roman" w:cs="Times New Roman"/>
        </w:rPr>
        <w:t xml:space="preserve">Obmedzenia slobody združovania a práva na kolektívne vyjednávanie zostávajú celosvetovo výzvou.  Kým v niektorých krajinách sa pokrytie kolektívnym vyjednávaním zvýšilo,  v mnohých krajinách sa pokrytie pracovníkov kolektívnym vyjednávaním znížilo.  V niekoľkých krajinách  nie sú sociálni partneri plne vybavení  na riešenie rôznych výziev, ktorým čelia, vrátane poklesu podielu práce na národnom dôchodku. </w:t>
      </w: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7. </w:t>
      </w:r>
      <w:r w:rsidRPr="006924EC">
        <w:rPr>
          <w:rFonts w:ascii="Times New Roman" w:hAnsi="Times New Roman" w:cs="Times New Roman"/>
        </w:rPr>
        <w:t xml:space="preserve"> Organizácia výroby v rámci čoraz zložitejších globálnych zásobovacích reťazcov a dynamický charakter regionálnej hospodárskej integrácie  vytvorili nové výzvy  a priestor pre cezhraničný sociálny dialóg.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8. </w:t>
      </w:r>
      <w:r w:rsidRPr="006924EC">
        <w:rPr>
          <w:rFonts w:ascii="Times New Roman" w:hAnsi="Times New Roman" w:cs="Times New Roman"/>
        </w:rPr>
        <w:t xml:space="preserve">Odkazy na normy MOP, zásady a práva pri práci sa vyskytujú v rastúcom počte multilaterálnych, regionálnych a bilaterálnych dohôd. Rovnako sa aj </w:t>
      </w:r>
      <w:r w:rsidR="00653441" w:rsidRPr="006924EC">
        <w:rPr>
          <w:rFonts w:ascii="Times New Roman" w:hAnsi="Times New Roman" w:cs="Times New Roman"/>
        </w:rPr>
        <w:t>opatrenia</w:t>
      </w:r>
      <w:r w:rsidRPr="006924EC">
        <w:rPr>
          <w:rFonts w:ascii="Times New Roman" w:hAnsi="Times New Roman" w:cs="Times New Roman"/>
        </w:rPr>
        <w:t xml:space="preserve"> a záujmové sféry iných multilaterálnych inštitúcií prekrývajú s mandátom Medzinárodnej organizácie práce, čo by malo predstavovať hlavný východiskový bod v tejto oblasti. Poskytuje to príležitosti aj výzvy.  </w:t>
      </w:r>
    </w:p>
    <w:p w:rsidR="006D614A" w:rsidRPr="006924EC" w:rsidRDefault="006D614A" w:rsidP="006D614A">
      <w:pPr>
        <w:pStyle w:val="Default"/>
        <w:jc w:val="both"/>
        <w:rPr>
          <w:rFonts w:ascii="Times New Roman" w:hAnsi="Times New Roman" w:cs="Times New Roman"/>
        </w:rPr>
      </w:pPr>
    </w:p>
    <w:p w:rsidR="00653441" w:rsidRPr="006924EC" w:rsidRDefault="00653441" w:rsidP="006D614A">
      <w:pPr>
        <w:pStyle w:val="Default"/>
        <w:jc w:val="both"/>
        <w:rPr>
          <w:rFonts w:ascii="Times New Roman" w:hAnsi="Times New Roman" w:cs="Times New Roman"/>
          <w:b/>
          <w:bCs/>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b/>
          <w:bCs/>
        </w:rPr>
        <w:t xml:space="preserve">II. Opatrenia na podporu sociálneho dialógu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9.  </w:t>
      </w:r>
      <w:r w:rsidRPr="006924EC">
        <w:rPr>
          <w:rFonts w:ascii="Times New Roman" w:hAnsi="Times New Roman" w:cs="Times New Roman"/>
        </w:rPr>
        <w:t xml:space="preserve">Členovia, s podporou organizácie,  by mali: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 Obnoviť svoj záväzok k sociálnemu dialógu a</w:t>
      </w:r>
      <w:r w:rsidR="00D5421C" w:rsidRPr="006924EC">
        <w:rPr>
          <w:rFonts w:ascii="Times New Roman" w:hAnsi="Times New Roman" w:cs="Times New Roman"/>
        </w:rPr>
        <w:t> </w:t>
      </w:r>
      <w:proofErr w:type="spellStart"/>
      <w:r w:rsidRPr="006924EC">
        <w:rPr>
          <w:rFonts w:ascii="Times New Roman" w:hAnsi="Times New Roman" w:cs="Times New Roman"/>
        </w:rPr>
        <w:t>tripartizmu</w:t>
      </w:r>
      <w:proofErr w:type="spellEnd"/>
      <w:r w:rsidR="00D5421C" w:rsidRPr="006924EC">
        <w:rPr>
          <w:rFonts w:ascii="Times New Roman" w:hAnsi="Times New Roman" w:cs="Times New Roman"/>
        </w:rPr>
        <w:t xml:space="preserve"> (tripartite)</w:t>
      </w:r>
      <w:r w:rsidRPr="006924EC">
        <w:rPr>
          <w:rFonts w:ascii="Times New Roman" w:hAnsi="Times New Roman" w:cs="Times New Roman"/>
        </w:rPr>
        <w:t>, založenému na plnom rešpektovaní slobody združovania a práva na kolektívne vyjednávanie, v súlade s Deklaráciou MOP o základných zásadách a právach pri práci a mali by zvážiť ratifikáciu a efektívne uplatňovanie Dohovoru o slobode združovania a ochrane práva  organizovať sa č.</w:t>
      </w:r>
      <w:r w:rsidR="00D5421C" w:rsidRPr="006924EC">
        <w:rPr>
          <w:rFonts w:ascii="Times New Roman" w:hAnsi="Times New Roman" w:cs="Times New Roman"/>
        </w:rPr>
        <w:t xml:space="preserve"> </w:t>
      </w:r>
      <w:r w:rsidRPr="006924EC">
        <w:rPr>
          <w:rFonts w:ascii="Times New Roman" w:hAnsi="Times New Roman" w:cs="Times New Roman"/>
        </w:rPr>
        <w:lastRenderedPageBreak/>
        <w:t>87 z</w:t>
      </w:r>
      <w:r w:rsidR="00D5421C" w:rsidRPr="006924EC">
        <w:rPr>
          <w:rFonts w:ascii="Times New Roman" w:hAnsi="Times New Roman" w:cs="Times New Roman"/>
        </w:rPr>
        <w:t xml:space="preserve"> </w:t>
      </w:r>
      <w:r w:rsidRPr="006924EC">
        <w:rPr>
          <w:rFonts w:ascii="Times New Roman" w:hAnsi="Times New Roman" w:cs="Times New Roman"/>
        </w:rPr>
        <w:t xml:space="preserve">roku 1948, </w:t>
      </w:r>
      <w:r w:rsidRPr="006924EC">
        <w:rPr>
          <w:rFonts w:ascii="Times New Roman" w:hAnsi="Times New Roman" w:cs="Times New Roman"/>
          <w:bCs/>
        </w:rPr>
        <w:t xml:space="preserve">Dohovoru Medzinárodnej organizácie práce o </w:t>
      </w:r>
      <w:r w:rsidR="00D5421C" w:rsidRPr="006924EC">
        <w:rPr>
          <w:rFonts w:ascii="Times New Roman" w:hAnsi="Times New Roman" w:cs="Times New Roman"/>
          <w:bCs/>
        </w:rPr>
        <w:t>aplikácii</w:t>
      </w:r>
      <w:r w:rsidRPr="006924EC">
        <w:rPr>
          <w:rFonts w:ascii="Times New Roman" w:hAnsi="Times New Roman" w:cs="Times New Roman"/>
          <w:bCs/>
        </w:rPr>
        <w:t xml:space="preserve"> zásad práva organizovať sa a kolektívne vyjednávať</w:t>
      </w:r>
      <w:r w:rsidRPr="006924EC">
        <w:rPr>
          <w:rFonts w:ascii="Times New Roman" w:hAnsi="Times New Roman" w:cs="Times New Roman"/>
        </w:rPr>
        <w:t xml:space="preserve"> č.</w:t>
      </w:r>
      <w:r w:rsidR="00D5421C" w:rsidRPr="006924EC">
        <w:rPr>
          <w:rFonts w:ascii="Times New Roman" w:hAnsi="Times New Roman" w:cs="Times New Roman"/>
        </w:rPr>
        <w:t xml:space="preserve"> </w:t>
      </w:r>
      <w:r w:rsidRPr="006924EC">
        <w:rPr>
          <w:rFonts w:ascii="Times New Roman" w:hAnsi="Times New Roman" w:cs="Times New Roman"/>
        </w:rPr>
        <w:t>98 z</w:t>
      </w:r>
      <w:r w:rsidR="00D5421C" w:rsidRPr="006924EC">
        <w:rPr>
          <w:rFonts w:ascii="Times New Roman" w:hAnsi="Times New Roman" w:cs="Times New Roman"/>
        </w:rPr>
        <w:t xml:space="preserve"> </w:t>
      </w:r>
      <w:r w:rsidRPr="006924EC">
        <w:rPr>
          <w:rFonts w:ascii="Times New Roman" w:hAnsi="Times New Roman" w:cs="Times New Roman"/>
        </w:rPr>
        <w:t xml:space="preserve">roku 1949 a Dohovoru Medzinárodnej organizácie práce o trojstranných konzultáciách na podporu uplatňovania medzinárodných pracovných noriem č. 144 z roku  1976. </w:t>
      </w:r>
    </w:p>
    <w:p w:rsidR="00D5421C" w:rsidRPr="006924EC" w:rsidRDefault="00D5421C"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(2) Rešpektovať nezávislosť a</w:t>
      </w:r>
      <w:r w:rsidR="00B37231" w:rsidRPr="006924EC">
        <w:rPr>
          <w:rFonts w:ascii="Times New Roman" w:hAnsi="Times New Roman" w:cs="Times New Roman"/>
        </w:rPr>
        <w:t xml:space="preserve"> </w:t>
      </w:r>
      <w:r w:rsidRPr="006924EC">
        <w:rPr>
          <w:rFonts w:ascii="Times New Roman" w:hAnsi="Times New Roman" w:cs="Times New Roman"/>
        </w:rPr>
        <w:t>samostatnosť organizácií pracovníkov a</w:t>
      </w:r>
      <w:r w:rsidR="00B37231" w:rsidRPr="006924EC">
        <w:rPr>
          <w:rFonts w:ascii="Times New Roman" w:hAnsi="Times New Roman" w:cs="Times New Roman"/>
        </w:rPr>
        <w:t xml:space="preserve"> organizácii </w:t>
      </w:r>
      <w:r w:rsidRPr="006924EC">
        <w:rPr>
          <w:rFonts w:ascii="Times New Roman" w:hAnsi="Times New Roman" w:cs="Times New Roman"/>
        </w:rPr>
        <w:t xml:space="preserve">zamestnávateľov a nezasahovať do ich </w:t>
      </w:r>
      <w:r w:rsidR="00B37231" w:rsidRPr="006924EC">
        <w:rPr>
          <w:rFonts w:ascii="Times New Roman" w:hAnsi="Times New Roman" w:cs="Times New Roman"/>
        </w:rPr>
        <w:t>vytvárania</w:t>
      </w:r>
      <w:r w:rsidRPr="006924EC">
        <w:rPr>
          <w:rFonts w:ascii="Times New Roman" w:hAnsi="Times New Roman" w:cs="Times New Roman"/>
        </w:rPr>
        <w:t xml:space="preserve">, fungovania a spravovania.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(3) Zabezpečiť, aby sa kolektívne vyjednávanie uskutočňovalo pri zachovávaní </w:t>
      </w:r>
      <w:r w:rsidR="001D35B0" w:rsidRPr="006924EC">
        <w:rPr>
          <w:rFonts w:ascii="Times New Roman" w:hAnsi="Times New Roman" w:cs="Times New Roman"/>
        </w:rPr>
        <w:t xml:space="preserve">samostatnosti </w:t>
      </w:r>
      <w:r w:rsidRPr="006924EC">
        <w:rPr>
          <w:rFonts w:ascii="Times New Roman" w:hAnsi="Times New Roman" w:cs="Times New Roman"/>
        </w:rPr>
        <w:t xml:space="preserve">strán.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(4) Zabezpečovať rešpektovanie zákonnosti, medzi iným aj pomocou efektívnej inšpekcie práce </w:t>
      </w:r>
      <w:r w:rsidR="00EF005F" w:rsidRPr="006924EC">
        <w:rPr>
          <w:rFonts w:ascii="Times New Roman" w:hAnsi="Times New Roman" w:cs="Times New Roman"/>
        </w:rPr>
        <w:t xml:space="preserve">a vynucovania </w:t>
      </w:r>
      <w:r w:rsidRPr="006924EC">
        <w:rPr>
          <w:rFonts w:ascii="Times New Roman" w:hAnsi="Times New Roman" w:cs="Times New Roman"/>
        </w:rPr>
        <w:t>a</w:t>
      </w:r>
      <w:r w:rsidR="00EF005F" w:rsidRPr="006924EC">
        <w:rPr>
          <w:rFonts w:ascii="Times New Roman" w:hAnsi="Times New Roman" w:cs="Times New Roman"/>
        </w:rPr>
        <w:t> </w:t>
      </w:r>
      <w:r w:rsidRPr="006924EC">
        <w:rPr>
          <w:rFonts w:ascii="Times New Roman" w:hAnsi="Times New Roman" w:cs="Times New Roman"/>
        </w:rPr>
        <w:t>posilnen</w:t>
      </w:r>
      <w:r w:rsidR="00EF005F" w:rsidRPr="006924EC">
        <w:rPr>
          <w:rFonts w:ascii="Times New Roman" w:hAnsi="Times New Roman" w:cs="Times New Roman"/>
        </w:rPr>
        <w:t>ie zabraňovaniu sporov</w:t>
      </w:r>
      <w:r w:rsidRPr="006924EC">
        <w:rPr>
          <w:rFonts w:ascii="Times New Roman" w:hAnsi="Times New Roman" w:cs="Times New Roman"/>
        </w:rPr>
        <w:t xml:space="preserve"> a mechanizmov ich riešenia  uznaním,  že sú to zodpovednosti vlád.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(5) Za</w:t>
      </w:r>
      <w:r w:rsidR="00EF005F" w:rsidRPr="006924EC">
        <w:rPr>
          <w:rFonts w:ascii="Times New Roman" w:hAnsi="Times New Roman" w:cs="Times New Roman"/>
        </w:rPr>
        <w:t>bezpeči</w:t>
      </w:r>
      <w:r w:rsidR="006013C1" w:rsidRPr="006924EC">
        <w:rPr>
          <w:rFonts w:ascii="Times New Roman" w:hAnsi="Times New Roman" w:cs="Times New Roman"/>
        </w:rPr>
        <w:t>ť</w:t>
      </w:r>
      <w:r w:rsidRPr="006924EC">
        <w:rPr>
          <w:rFonts w:ascii="Times New Roman" w:hAnsi="Times New Roman" w:cs="Times New Roman"/>
        </w:rPr>
        <w:t>, aby v kontexte podpory sociálneho dialógu boli práva na slobodu združovania a</w:t>
      </w:r>
      <w:r w:rsidR="0004139C" w:rsidRPr="006924EC">
        <w:rPr>
          <w:rFonts w:ascii="Times New Roman" w:hAnsi="Times New Roman" w:cs="Times New Roman"/>
        </w:rPr>
        <w:t xml:space="preserve"> na </w:t>
      </w:r>
      <w:r w:rsidRPr="006924EC">
        <w:rPr>
          <w:rFonts w:ascii="Times New Roman" w:hAnsi="Times New Roman" w:cs="Times New Roman"/>
        </w:rPr>
        <w:t>kolektívne vyjednávani</w:t>
      </w:r>
      <w:r w:rsidR="0004139C" w:rsidRPr="006924EC">
        <w:rPr>
          <w:rFonts w:ascii="Times New Roman" w:hAnsi="Times New Roman" w:cs="Times New Roman"/>
        </w:rPr>
        <w:t>e</w:t>
      </w:r>
      <w:r w:rsidRPr="006924EC">
        <w:rPr>
          <w:rFonts w:ascii="Times New Roman" w:hAnsi="Times New Roman" w:cs="Times New Roman"/>
        </w:rPr>
        <w:t xml:space="preserve"> </w:t>
      </w:r>
      <w:r w:rsidR="00E224E1" w:rsidRPr="006924EC">
        <w:rPr>
          <w:rFonts w:ascii="Times New Roman" w:hAnsi="Times New Roman" w:cs="Times New Roman"/>
        </w:rPr>
        <w:t>kompletné</w:t>
      </w:r>
      <w:r w:rsidRPr="006924EC">
        <w:rPr>
          <w:rFonts w:ascii="Times New Roman" w:hAnsi="Times New Roman" w:cs="Times New Roman"/>
        </w:rPr>
        <w:t xml:space="preserve"> a prístupné pre všetkých pracovníkov a zamestnávateľov a ich reprezentatívne organizácie.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(6) Posilniť a uľahč</w:t>
      </w:r>
      <w:r w:rsidR="00E224E1" w:rsidRPr="006924EC">
        <w:rPr>
          <w:rFonts w:ascii="Times New Roman" w:hAnsi="Times New Roman" w:cs="Times New Roman"/>
        </w:rPr>
        <w:t>iť</w:t>
      </w:r>
      <w:r w:rsidRPr="006924EC">
        <w:rPr>
          <w:rFonts w:ascii="Times New Roman" w:hAnsi="Times New Roman" w:cs="Times New Roman"/>
        </w:rPr>
        <w:t xml:space="preserve"> sociálny dialóg  na všetkých úrovniach, vo verejnom sektore, aj v súkromnom sektore.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(7) </w:t>
      </w:r>
      <w:r w:rsidR="0004139C" w:rsidRPr="006924EC">
        <w:rPr>
          <w:rFonts w:ascii="Times New Roman" w:hAnsi="Times New Roman" w:cs="Times New Roman"/>
        </w:rPr>
        <w:t>Zvýšiť</w:t>
      </w:r>
      <w:r w:rsidRPr="006924EC">
        <w:rPr>
          <w:rFonts w:ascii="Times New Roman" w:hAnsi="Times New Roman" w:cs="Times New Roman"/>
        </w:rPr>
        <w:t xml:space="preserve"> </w:t>
      </w:r>
      <w:r w:rsidR="0004139C" w:rsidRPr="006924EC">
        <w:rPr>
          <w:rFonts w:ascii="Times New Roman" w:hAnsi="Times New Roman" w:cs="Times New Roman"/>
        </w:rPr>
        <w:t>rolu</w:t>
      </w:r>
      <w:r w:rsidRPr="006924EC">
        <w:rPr>
          <w:rFonts w:ascii="Times New Roman" w:hAnsi="Times New Roman" w:cs="Times New Roman"/>
        </w:rPr>
        <w:t xml:space="preserve"> sociálneho dialógu pri </w:t>
      </w:r>
      <w:r w:rsidR="0004139C" w:rsidRPr="006924EC">
        <w:rPr>
          <w:rFonts w:ascii="Times New Roman" w:hAnsi="Times New Roman" w:cs="Times New Roman"/>
        </w:rPr>
        <w:t xml:space="preserve">uľahčovaní </w:t>
      </w:r>
      <w:r w:rsidRPr="006924EC">
        <w:rPr>
          <w:rFonts w:ascii="Times New Roman" w:hAnsi="Times New Roman" w:cs="Times New Roman"/>
        </w:rPr>
        <w:t xml:space="preserve">vyrovnaného, </w:t>
      </w:r>
      <w:r w:rsidR="0004139C" w:rsidRPr="006924EC">
        <w:rPr>
          <w:rFonts w:ascii="Times New Roman" w:hAnsi="Times New Roman" w:cs="Times New Roman"/>
        </w:rPr>
        <w:t xml:space="preserve">kompletného </w:t>
      </w:r>
      <w:r w:rsidRPr="006924EC">
        <w:rPr>
          <w:rFonts w:ascii="Times New Roman" w:hAnsi="Times New Roman" w:cs="Times New Roman"/>
        </w:rPr>
        <w:t xml:space="preserve">a udržateľného sociálneho a hospodárskeho rozvoja pomocou vhodných verejných politík a podporou medzinárodnej spolupráce.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10. </w:t>
      </w:r>
      <w:r w:rsidRPr="006924EC">
        <w:rPr>
          <w:rFonts w:ascii="Times New Roman" w:hAnsi="Times New Roman" w:cs="Times New Roman"/>
        </w:rPr>
        <w:t xml:space="preserve">Vlády členských štátov Medzinárodnej organizácie práce sa nabádajú k tomu, aby prijali </w:t>
      </w:r>
      <w:r w:rsidR="00C92242" w:rsidRPr="006924EC">
        <w:rPr>
          <w:rFonts w:ascii="Times New Roman" w:hAnsi="Times New Roman" w:cs="Times New Roman"/>
        </w:rPr>
        <w:t>opatrenia</w:t>
      </w:r>
      <w:r w:rsidRPr="006924EC">
        <w:rPr>
          <w:rFonts w:ascii="Times New Roman" w:hAnsi="Times New Roman" w:cs="Times New Roman"/>
        </w:rPr>
        <w:t xml:space="preserve"> na zabezpečenie koordinácie a dôslednosti pozícií v rámci  MOP a na iných fórach, pokiaľ ide o základné zásady a práva pri práci. Tieto </w:t>
      </w:r>
      <w:r w:rsidR="00C92242" w:rsidRPr="006924EC">
        <w:rPr>
          <w:rFonts w:ascii="Times New Roman" w:hAnsi="Times New Roman" w:cs="Times New Roman"/>
        </w:rPr>
        <w:t xml:space="preserve">úsilia </w:t>
      </w:r>
      <w:r w:rsidRPr="006924EC">
        <w:rPr>
          <w:rFonts w:ascii="Times New Roman" w:hAnsi="Times New Roman" w:cs="Times New Roman"/>
        </w:rPr>
        <w:t xml:space="preserve">by mohli podľa vhodnosti obsahovať mechanizmy efektívnych konzultácií medzi dotknutými ministerstvami a so sociálnymi partnermi.  </w:t>
      </w:r>
    </w:p>
    <w:p w:rsidR="006D614A" w:rsidRPr="006924EC" w:rsidRDefault="006D614A" w:rsidP="006D614A">
      <w:pPr>
        <w:pStyle w:val="Default"/>
        <w:jc w:val="both"/>
        <w:rPr>
          <w:rFonts w:ascii="Times New Roman" w:hAnsi="Times New Roman" w:cs="Times New Roman"/>
        </w:rPr>
      </w:pPr>
    </w:p>
    <w:p w:rsidR="00C92242" w:rsidRPr="006924EC" w:rsidRDefault="00C92242" w:rsidP="006D614A">
      <w:pPr>
        <w:pStyle w:val="Default"/>
        <w:jc w:val="both"/>
        <w:rPr>
          <w:rFonts w:ascii="Times New Roman" w:hAnsi="Times New Roman" w:cs="Times New Roman"/>
          <w:b/>
          <w:bCs/>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b/>
          <w:bCs/>
        </w:rPr>
        <w:t xml:space="preserve">III. Akčný rámec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11. </w:t>
      </w:r>
      <w:r w:rsidRPr="006924EC">
        <w:rPr>
          <w:rFonts w:ascii="Times New Roman" w:hAnsi="Times New Roman" w:cs="Times New Roman"/>
        </w:rPr>
        <w:t>Na základe tejto opakovanej rozpravy a</w:t>
      </w:r>
      <w:r w:rsidR="0014636A" w:rsidRPr="006924EC">
        <w:rPr>
          <w:rFonts w:ascii="Times New Roman" w:hAnsi="Times New Roman" w:cs="Times New Roman"/>
        </w:rPr>
        <w:t xml:space="preserve"> </w:t>
      </w:r>
      <w:r w:rsidRPr="006924EC">
        <w:rPr>
          <w:rFonts w:ascii="Times New Roman" w:hAnsi="Times New Roman" w:cs="Times New Roman"/>
        </w:rPr>
        <w:t xml:space="preserve">preukázaných a vyjadrených  potrieb členov sa MOP vyzýva k tomu, aby: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i/>
          <w:iCs/>
        </w:rPr>
        <w:t xml:space="preserve">A. Posilnila inštitúcie a procesy  sociálneho dialógu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12. </w:t>
      </w:r>
      <w:r w:rsidRPr="006924EC">
        <w:rPr>
          <w:rFonts w:ascii="Times New Roman" w:hAnsi="Times New Roman" w:cs="Times New Roman"/>
        </w:rPr>
        <w:t xml:space="preserve"> S týmto zámerom by MOP mala: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 Podporovať predpoklady pre efektívny sociálny dialóg, ako požadujú závery  týkajúce sa opakovanej diskusie k základným zásadám a</w:t>
      </w:r>
      <w:r w:rsidR="001E18CF" w:rsidRPr="006924EC">
        <w:rPr>
          <w:rFonts w:ascii="Times New Roman" w:hAnsi="Times New Roman" w:cs="Times New Roman"/>
        </w:rPr>
        <w:t xml:space="preserve"> </w:t>
      </w:r>
      <w:r w:rsidRPr="006924EC">
        <w:rPr>
          <w:rFonts w:ascii="Times New Roman" w:hAnsi="Times New Roman" w:cs="Times New Roman"/>
        </w:rPr>
        <w:t xml:space="preserve">právam pri práci (2012); a podporovať </w:t>
      </w:r>
      <w:r w:rsidR="001E18CF" w:rsidRPr="006924EC">
        <w:rPr>
          <w:rFonts w:ascii="Times New Roman" w:hAnsi="Times New Roman" w:cs="Times New Roman"/>
        </w:rPr>
        <w:t>úsilia zložiek</w:t>
      </w:r>
      <w:r w:rsidRPr="006924EC">
        <w:rPr>
          <w:rFonts w:ascii="Times New Roman" w:hAnsi="Times New Roman" w:cs="Times New Roman"/>
        </w:rPr>
        <w:t xml:space="preserve"> </w:t>
      </w:r>
      <w:r w:rsidR="001E18CF" w:rsidRPr="006924EC">
        <w:rPr>
          <w:rFonts w:ascii="Times New Roman" w:hAnsi="Times New Roman" w:cs="Times New Roman"/>
        </w:rPr>
        <w:t xml:space="preserve">vykonávať </w:t>
      </w:r>
      <w:r w:rsidRPr="006924EC">
        <w:rPr>
          <w:rFonts w:ascii="Times New Roman" w:hAnsi="Times New Roman" w:cs="Times New Roman"/>
        </w:rPr>
        <w:t>opatrenia na podporu sociálneho dialógu, uvedené v</w:t>
      </w:r>
      <w:r w:rsidR="001E18CF" w:rsidRPr="006924EC">
        <w:rPr>
          <w:rFonts w:ascii="Times New Roman" w:hAnsi="Times New Roman" w:cs="Times New Roman"/>
        </w:rPr>
        <w:t>yššie</w:t>
      </w:r>
      <w:r w:rsidRPr="006924EC">
        <w:rPr>
          <w:rFonts w:ascii="Times New Roman" w:hAnsi="Times New Roman" w:cs="Times New Roman"/>
        </w:rPr>
        <w:t xml:space="preserve">.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(2) Pamätajúc na kampaň za ratifikáciu a efektívne uplatňovanie Dohovoru </w:t>
      </w:r>
      <w:r w:rsidR="001E18CF" w:rsidRPr="006924EC">
        <w:rPr>
          <w:rFonts w:ascii="Times New Roman" w:hAnsi="Times New Roman" w:cs="Times New Roman"/>
        </w:rPr>
        <w:t xml:space="preserve">MOP </w:t>
      </w:r>
      <w:r w:rsidRPr="006924EC">
        <w:rPr>
          <w:rFonts w:ascii="Times New Roman" w:hAnsi="Times New Roman" w:cs="Times New Roman"/>
        </w:rPr>
        <w:t>o slobode združovania a ochrane práva organizovať sa č.</w:t>
      </w:r>
      <w:r w:rsidR="001E18CF" w:rsidRPr="006924EC">
        <w:rPr>
          <w:rFonts w:ascii="Times New Roman" w:hAnsi="Times New Roman" w:cs="Times New Roman"/>
        </w:rPr>
        <w:t xml:space="preserve"> </w:t>
      </w:r>
      <w:r w:rsidRPr="006924EC">
        <w:rPr>
          <w:rFonts w:ascii="Times New Roman" w:hAnsi="Times New Roman" w:cs="Times New Roman"/>
        </w:rPr>
        <w:t>87 z</w:t>
      </w:r>
      <w:r w:rsidR="001E18CF" w:rsidRPr="006924EC">
        <w:rPr>
          <w:rFonts w:ascii="Times New Roman" w:hAnsi="Times New Roman" w:cs="Times New Roman"/>
        </w:rPr>
        <w:t xml:space="preserve"> </w:t>
      </w:r>
      <w:r w:rsidRPr="006924EC">
        <w:rPr>
          <w:rFonts w:ascii="Times New Roman" w:hAnsi="Times New Roman" w:cs="Times New Roman"/>
        </w:rPr>
        <w:t xml:space="preserve">roku 1948, </w:t>
      </w:r>
      <w:r w:rsidRPr="006924EC">
        <w:rPr>
          <w:rFonts w:ascii="Times New Roman" w:hAnsi="Times New Roman" w:cs="Times New Roman"/>
          <w:bCs/>
        </w:rPr>
        <w:t>Dohovoru M</w:t>
      </w:r>
      <w:r w:rsidR="001E18CF" w:rsidRPr="006924EC">
        <w:rPr>
          <w:rFonts w:ascii="Times New Roman" w:hAnsi="Times New Roman" w:cs="Times New Roman"/>
          <w:bCs/>
        </w:rPr>
        <w:t>OP</w:t>
      </w:r>
      <w:r w:rsidRPr="006924EC">
        <w:rPr>
          <w:rFonts w:ascii="Times New Roman" w:hAnsi="Times New Roman" w:cs="Times New Roman"/>
          <w:bCs/>
        </w:rPr>
        <w:t xml:space="preserve"> o</w:t>
      </w:r>
      <w:r w:rsidR="001E18CF" w:rsidRPr="006924EC">
        <w:rPr>
          <w:rFonts w:ascii="Times New Roman" w:hAnsi="Times New Roman" w:cs="Times New Roman"/>
          <w:bCs/>
        </w:rPr>
        <w:t xml:space="preserve"> aplikácii </w:t>
      </w:r>
      <w:r w:rsidRPr="006924EC">
        <w:rPr>
          <w:rFonts w:ascii="Times New Roman" w:hAnsi="Times New Roman" w:cs="Times New Roman"/>
          <w:bCs/>
        </w:rPr>
        <w:t xml:space="preserve">zásad práva organizovať sa a kolektívne vyjednávať  č. 98 z roku 1949, uskutočniť </w:t>
      </w:r>
      <w:r w:rsidRPr="006924EC">
        <w:rPr>
          <w:rFonts w:ascii="Times New Roman" w:hAnsi="Times New Roman" w:cs="Times New Roman"/>
          <w:bCs/>
        </w:rPr>
        <w:lastRenderedPageBreak/>
        <w:t>kampaň k</w:t>
      </w:r>
      <w:r w:rsidR="00B127F9" w:rsidRPr="006924EC">
        <w:rPr>
          <w:rFonts w:ascii="Times New Roman" w:hAnsi="Times New Roman" w:cs="Times New Roman"/>
          <w:bCs/>
        </w:rPr>
        <w:t xml:space="preserve"> </w:t>
      </w:r>
      <w:r w:rsidRPr="006924EC">
        <w:rPr>
          <w:rFonts w:ascii="Times New Roman" w:hAnsi="Times New Roman" w:cs="Times New Roman"/>
          <w:bCs/>
        </w:rPr>
        <w:t>Dohovoru</w:t>
      </w:r>
      <w:r w:rsidRPr="006924EC">
        <w:rPr>
          <w:rFonts w:ascii="Times New Roman" w:hAnsi="Times New Roman" w:cs="Times New Roman"/>
        </w:rPr>
        <w:t xml:space="preserve"> </w:t>
      </w:r>
      <w:r w:rsidR="001E18CF" w:rsidRPr="006924EC">
        <w:rPr>
          <w:rFonts w:ascii="Times New Roman" w:hAnsi="Times New Roman" w:cs="Times New Roman"/>
        </w:rPr>
        <w:t xml:space="preserve">MOP </w:t>
      </w:r>
      <w:r w:rsidRPr="006924EC">
        <w:rPr>
          <w:rFonts w:ascii="Times New Roman" w:hAnsi="Times New Roman" w:cs="Times New Roman"/>
        </w:rPr>
        <w:t>o</w:t>
      </w:r>
      <w:r w:rsidR="001E18CF" w:rsidRPr="006924EC">
        <w:rPr>
          <w:rFonts w:ascii="Times New Roman" w:hAnsi="Times New Roman" w:cs="Times New Roman"/>
        </w:rPr>
        <w:t xml:space="preserve"> </w:t>
      </w:r>
      <w:r w:rsidRPr="006924EC">
        <w:rPr>
          <w:rFonts w:ascii="Times New Roman" w:hAnsi="Times New Roman" w:cs="Times New Roman"/>
        </w:rPr>
        <w:t xml:space="preserve">trojstranných konzultáciách na podporu uplatňovania medzinárodných pracovných noriem č. 144 z roku 1976; Dohovoru </w:t>
      </w:r>
      <w:r w:rsidR="0014636A" w:rsidRPr="006924EC">
        <w:rPr>
          <w:rFonts w:ascii="Times New Roman" w:hAnsi="Times New Roman" w:cs="Times New Roman"/>
        </w:rPr>
        <w:t xml:space="preserve">MOP </w:t>
      </w:r>
      <w:r w:rsidRPr="006924EC">
        <w:rPr>
          <w:rFonts w:ascii="Times New Roman" w:hAnsi="Times New Roman" w:cs="Times New Roman"/>
        </w:rPr>
        <w:t xml:space="preserve">o ochrane práva organizovať sa a o postupoch pri určovaní podmienok zamestnania vo verejnej službe č. 151 z roku 1978; Dohovoru </w:t>
      </w:r>
      <w:r w:rsidR="0014636A" w:rsidRPr="006924EC">
        <w:rPr>
          <w:rFonts w:ascii="Times New Roman" w:hAnsi="Times New Roman" w:cs="Times New Roman"/>
        </w:rPr>
        <w:t xml:space="preserve">MOP </w:t>
      </w:r>
      <w:r w:rsidRPr="006924EC">
        <w:rPr>
          <w:rFonts w:ascii="Times New Roman" w:hAnsi="Times New Roman" w:cs="Times New Roman"/>
        </w:rPr>
        <w:t>o kolektívnom vyjednávaní  č. 154 z roku  1981; a podporovať Odporúčanie</w:t>
      </w:r>
      <w:r w:rsidR="0014636A" w:rsidRPr="006924EC">
        <w:rPr>
          <w:rFonts w:ascii="Times New Roman" w:hAnsi="Times New Roman" w:cs="Times New Roman"/>
        </w:rPr>
        <w:t xml:space="preserve"> MOP</w:t>
      </w:r>
      <w:r w:rsidRPr="006924EC">
        <w:rPr>
          <w:rFonts w:ascii="Times New Roman" w:hAnsi="Times New Roman" w:cs="Times New Roman"/>
        </w:rPr>
        <w:t xml:space="preserve"> o</w:t>
      </w:r>
      <w:r w:rsidR="00B127F9" w:rsidRPr="006924EC">
        <w:rPr>
          <w:rFonts w:ascii="Times New Roman" w:hAnsi="Times New Roman" w:cs="Times New Roman"/>
        </w:rPr>
        <w:t xml:space="preserve"> </w:t>
      </w:r>
      <w:r w:rsidRPr="006924EC">
        <w:rPr>
          <w:rFonts w:ascii="Times New Roman" w:hAnsi="Times New Roman" w:cs="Times New Roman"/>
        </w:rPr>
        <w:t>kolektívnych zmluvách č. 91 z</w:t>
      </w:r>
      <w:r w:rsidR="00B127F9" w:rsidRPr="006924EC">
        <w:rPr>
          <w:rFonts w:ascii="Times New Roman" w:hAnsi="Times New Roman" w:cs="Times New Roman"/>
        </w:rPr>
        <w:t xml:space="preserve"> </w:t>
      </w:r>
      <w:r w:rsidRPr="006924EC">
        <w:rPr>
          <w:rFonts w:ascii="Times New Roman" w:hAnsi="Times New Roman" w:cs="Times New Roman"/>
        </w:rPr>
        <w:t>roku 1951; Odporúčanie</w:t>
      </w:r>
      <w:r w:rsidR="0014636A" w:rsidRPr="006924EC">
        <w:rPr>
          <w:rFonts w:ascii="Times New Roman" w:hAnsi="Times New Roman" w:cs="Times New Roman"/>
        </w:rPr>
        <w:t xml:space="preserve"> MOP</w:t>
      </w:r>
      <w:r w:rsidRPr="006924EC">
        <w:rPr>
          <w:rFonts w:ascii="Times New Roman" w:hAnsi="Times New Roman" w:cs="Times New Roman"/>
        </w:rPr>
        <w:t xml:space="preserve"> o</w:t>
      </w:r>
      <w:r w:rsidR="0014636A" w:rsidRPr="006924EC">
        <w:rPr>
          <w:rFonts w:ascii="Times New Roman" w:hAnsi="Times New Roman" w:cs="Times New Roman"/>
        </w:rPr>
        <w:t> </w:t>
      </w:r>
      <w:r w:rsidRPr="006924EC">
        <w:rPr>
          <w:rFonts w:ascii="Times New Roman" w:hAnsi="Times New Roman" w:cs="Times New Roman"/>
        </w:rPr>
        <w:t>konzultácii</w:t>
      </w:r>
      <w:r w:rsidR="0014636A" w:rsidRPr="006924EC">
        <w:rPr>
          <w:rFonts w:ascii="Times New Roman" w:hAnsi="Times New Roman" w:cs="Times New Roman"/>
        </w:rPr>
        <w:t xml:space="preserve"> </w:t>
      </w:r>
      <w:r w:rsidRPr="006924EC">
        <w:rPr>
          <w:rFonts w:ascii="Times New Roman" w:hAnsi="Times New Roman" w:cs="Times New Roman"/>
        </w:rPr>
        <w:t>a</w:t>
      </w:r>
      <w:r w:rsidR="0014636A" w:rsidRPr="006924EC">
        <w:rPr>
          <w:rFonts w:ascii="Times New Roman" w:hAnsi="Times New Roman" w:cs="Times New Roman"/>
        </w:rPr>
        <w:t xml:space="preserve"> </w:t>
      </w:r>
      <w:r w:rsidRPr="006924EC">
        <w:rPr>
          <w:rFonts w:ascii="Times New Roman" w:hAnsi="Times New Roman" w:cs="Times New Roman"/>
        </w:rPr>
        <w:t>spolupráci verejných úradov s</w:t>
      </w:r>
      <w:r w:rsidR="0014636A" w:rsidRPr="006924EC">
        <w:rPr>
          <w:rFonts w:ascii="Times New Roman" w:hAnsi="Times New Roman" w:cs="Times New Roman"/>
        </w:rPr>
        <w:t xml:space="preserve"> </w:t>
      </w:r>
      <w:r w:rsidRPr="006924EC">
        <w:rPr>
          <w:rFonts w:ascii="Times New Roman" w:hAnsi="Times New Roman" w:cs="Times New Roman"/>
        </w:rPr>
        <w:t xml:space="preserve">organizáciami zamestnávateľov a s organizáciami pracovníkov na odvetvovej úrovni a na celoštátnej úrovni  č. 113 z roku 1960; Odporúčanie </w:t>
      </w:r>
      <w:r w:rsidR="0014636A" w:rsidRPr="006924EC">
        <w:rPr>
          <w:rFonts w:ascii="Times New Roman" w:hAnsi="Times New Roman" w:cs="Times New Roman"/>
        </w:rPr>
        <w:t xml:space="preserve">MOP </w:t>
      </w:r>
      <w:r w:rsidRPr="006924EC">
        <w:rPr>
          <w:rFonts w:ascii="Times New Roman" w:hAnsi="Times New Roman" w:cs="Times New Roman"/>
        </w:rPr>
        <w:t>o</w:t>
      </w:r>
      <w:r w:rsidR="0014636A" w:rsidRPr="006924EC">
        <w:rPr>
          <w:rFonts w:ascii="Times New Roman" w:hAnsi="Times New Roman" w:cs="Times New Roman"/>
        </w:rPr>
        <w:t xml:space="preserve"> </w:t>
      </w:r>
      <w:r w:rsidRPr="006924EC">
        <w:rPr>
          <w:rFonts w:ascii="Times New Roman" w:hAnsi="Times New Roman" w:cs="Times New Roman"/>
        </w:rPr>
        <w:t>trojstranných konzultáciách na podporu uplatňovania medzinárodných pracovných noriem a</w:t>
      </w:r>
      <w:r w:rsidR="0014636A" w:rsidRPr="006924EC">
        <w:rPr>
          <w:rFonts w:ascii="Times New Roman" w:hAnsi="Times New Roman" w:cs="Times New Roman"/>
        </w:rPr>
        <w:t xml:space="preserve"> </w:t>
      </w:r>
      <w:r w:rsidRPr="006924EC">
        <w:rPr>
          <w:rFonts w:ascii="Times New Roman" w:hAnsi="Times New Roman" w:cs="Times New Roman"/>
        </w:rPr>
        <w:t>o</w:t>
      </w:r>
      <w:r w:rsidR="0014636A" w:rsidRPr="006924EC">
        <w:rPr>
          <w:rFonts w:ascii="Times New Roman" w:hAnsi="Times New Roman" w:cs="Times New Roman"/>
        </w:rPr>
        <w:t xml:space="preserve"> </w:t>
      </w:r>
      <w:r w:rsidRPr="006924EC">
        <w:rPr>
          <w:rFonts w:ascii="Times New Roman" w:hAnsi="Times New Roman" w:cs="Times New Roman"/>
        </w:rPr>
        <w:t>celoštátnych opatreniach vzťahujúcich sa k činnostiam Medzinárodnej organizácie práce č. 152 z roku 1976; Odporúčanie</w:t>
      </w:r>
      <w:r w:rsidR="0014636A" w:rsidRPr="006924EC">
        <w:rPr>
          <w:rFonts w:ascii="Times New Roman" w:hAnsi="Times New Roman" w:cs="Times New Roman"/>
        </w:rPr>
        <w:t xml:space="preserve"> MOP</w:t>
      </w:r>
      <w:r w:rsidRPr="006924EC">
        <w:rPr>
          <w:rFonts w:ascii="Times New Roman" w:hAnsi="Times New Roman" w:cs="Times New Roman"/>
        </w:rPr>
        <w:t xml:space="preserve"> o podpore kolektívneho vyjednávania č. 163 z</w:t>
      </w:r>
      <w:r w:rsidR="0014636A" w:rsidRPr="006924EC">
        <w:rPr>
          <w:rFonts w:ascii="Times New Roman" w:hAnsi="Times New Roman" w:cs="Times New Roman"/>
        </w:rPr>
        <w:t xml:space="preserve"> </w:t>
      </w:r>
      <w:r w:rsidRPr="006924EC">
        <w:rPr>
          <w:rFonts w:ascii="Times New Roman" w:hAnsi="Times New Roman" w:cs="Times New Roman"/>
        </w:rPr>
        <w:t xml:space="preserve">roku 1981; a Odporúčanie </w:t>
      </w:r>
      <w:r w:rsidR="0014636A" w:rsidRPr="006924EC">
        <w:rPr>
          <w:rFonts w:ascii="Times New Roman" w:hAnsi="Times New Roman" w:cs="Times New Roman"/>
        </w:rPr>
        <w:t xml:space="preserve">MOP </w:t>
      </w:r>
      <w:r w:rsidRPr="006924EC">
        <w:rPr>
          <w:rFonts w:ascii="Times New Roman" w:hAnsi="Times New Roman" w:cs="Times New Roman"/>
        </w:rPr>
        <w:t xml:space="preserve">o pracovnom pomere č.  198 z roku  2006.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(3) Zvýšiť svoju kapacitu robiť alebo zabezpečovať informovaný a dôkazmi podložený výskum</w:t>
      </w:r>
      <w:r w:rsidR="002874D3" w:rsidRPr="006924EC">
        <w:rPr>
          <w:rFonts w:ascii="Times New Roman" w:hAnsi="Times New Roman" w:cs="Times New Roman"/>
        </w:rPr>
        <w:t>,</w:t>
      </w:r>
      <w:r w:rsidRPr="006924EC">
        <w:rPr>
          <w:rFonts w:ascii="Times New Roman" w:hAnsi="Times New Roman" w:cs="Times New Roman"/>
        </w:rPr>
        <w:t xml:space="preserve"> ako aj legislatívnu analýzu a analýzu  politík z hľadiska prostriedkov podpory a uskutočňovania sociálneho dialógu.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(4) Podporovať efektívnu účasť sociálnych partnerov pri rozvoji pracovného práva pomocou trojstranných konzultácií cielenou </w:t>
      </w:r>
      <w:r w:rsidR="002874D3" w:rsidRPr="006924EC">
        <w:rPr>
          <w:rFonts w:ascii="Times New Roman" w:hAnsi="Times New Roman" w:cs="Times New Roman"/>
        </w:rPr>
        <w:t xml:space="preserve">odbornou </w:t>
      </w:r>
      <w:r w:rsidRPr="006924EC">
        <w:rPr>
          <w:rFonts w:ascii="Times New Roman" w:hAnsi="Times New Roman" w:cs="Times New Roman"/>
        </w:rPr>
        <w:t xml:space="preserve">pomocou a aktivitami budovania kapacít.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(5) Pomáhať správam</w:t>
      </w:r>
      <w:r w:rsidR="00DC4F8C" w:rsidRPr="006924EC">
        <w:rPr>
          <w:rFonts w:ascii="Times New Roman" w:hAnsi="Times New Roman" w:cs="Times New Roman"/>
        </w:rPr>
        <w:t xml:space="preserve"> práce</w:t>
      </w:r>
      <w:r w:rsidRPr="006924EC">
        <w:rPr>
          <w:rFonts w:ascii="Times New Roman" w:hAnsi="Times New Roman" w:cs="Times New Roman"/>
        </w:rPr>
        <w:t xml:space="preserve"> zlepšovať riadenie a účinnosť ich základných funkcií, vrátane presadzovania dodržiavania pracovného práva, inšpekcie práce, a</w:t>
      </w:r>
      <w:r w:rsidR="00DC4F8C" w:rsidRPr="006924EC">
        <w:rPr>
          <w:rFonts w:ascii="Times New Roman" w:hAnsi="Times New Roman" w:cs="Times New Roman"/>
        </w:rPr>
        <w:t xml:space="preserve"> </w:t>
      </w:r>
      <w:r w:rsidRPr="006924EC">
        <w:rPr>
          <w:rFonts w:ascii="Times New Roman" w:hAnsi="Times New Roman" w:cs="Times New Roman"/>
        </w:rPr>
        <w:t>poskytovania služieb a</w:t>
      </w:r>
      <w:r w:rsidR="00DC4F8C" w:rsidRPr="006924EC">
        <w:rPr>
          <w:rFonts w:ascii="Times New Roman" w:hAnsi="Times New Roman" w:cs="Times New Roman"/>
        </w:rPr>
        <w:t xml:space="preserve"> </w:t>
      </w:r>
      <w:r w:rsidRPr="006924EC">
        <w:rPr>
          <w:rFonts w:ascii="Times New Roman" w:hAnsi="Times New Roman" w:cs="Times New Roman"/>
        </w:rPr>
        <w:t xml:space="preserve">informácií  verejnosti s ohľadom na závery všeobecnej  rozpravy k pracovnému právu a inšpekcii práce  (2011). Podporovať úsilie pracovných správ organizovať konzultácie so sociálnymi partnermi a zlepšovať zber, analýzu a šírenie údajov.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(6) Rozširovať svoju pomoc s</w:t>
      </w:r>
      <w:r w:rsidR="00DC4F8C" w:rsidRPr="006924EC">
        <w:rPr>
          <w:rFonts w:ascii="Times New Roman" w:hAnsi="Times New Roman" w:cs="Times New Roman"/>
        </w:rPr>
        <w:t xml:space="preserve"> </w:t>
      </w:r>
      <w:r w:rsidRPr="006924EC">
        <w:rPr>
          <w:rFonts w:ascii="Times New Roman" w:hAnsi="Times New Roman" w:cs="Times New Roman"/>
        </w:rPr>
        <w:t>cieľom posilniť a</w:t>
      </w:r>
      <w:r w:rsidR="00DC4F8C" w:rsidRPr="006924EC">
        <w:rPr>
          <w:rFonts w:ascii="Times New Roman" w:hAnsi="Times New Roman" w:cs="Times New Roman"/>
        </w:rPr>
        <w:t xml:space="preserve"> </w:t>
      </w:r>
      <w:r w:rsidRPr="006924EC">
        <w:rPr>
          <w:rFonts w:ascii="Times New Roman" w:hAnsi="Times New Roman" w:cs="Times New Roman"/>
        </w:rPr>
        <w:t>zlepšiť výkon systémov a mechanizmov prevencie a</w:t>
      </w:r>
      <w:r w:rsidR="00DC4F8C" w:rsidRPr="006924EC">
        <w:rPr>
          <w:rFonts w:ascii="Times New Roman" w:hAnsi="Times New Roman" w:cs="Times New Roman"/>
        </w:rPr>
        <w:t xml:space="preserve"> </w:t>
      </w:r>
      <w:r w:rsidRPr="006924EC">
        <w:rPr>
          <w:rFonts w:ascii="Times New Roman" w:hAnsi="Times New Roman" w:cs="Times New Roman"/>
        </w:rPr>
        <w:t xml:space="preserve">riešenia pracovných sporov, vrátane efektívneho riešenia individuálnych pracovných sťažností, pomocou výskumu, odborného poradenstva, budovania kapacít a výmeny skúseností.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(7) Podporovať inštitúcie trojstranného sociálneho dialógu a/alebo mechanizmy  tvorby politík  pomocou politických odporúčaní podložených dôkazmi, výmeny skúseností a odbornej spolupráce. Posilňovať výskum v oblasti úlohy trojstranného sociálneho dialógu ako odpoveď tak na krízy ako aj hospodárske a politické  zmeny.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(8) Podporovať rodovú rovnosť a zvyšovať a upevňovať účasť a zapojenie žien do mechanizmov sociálneho dialógu.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(9) Rozširovať výskum v oblasti </w:t>
      </w:r>
      <w:proofErr w:type="spellStart"/>
      <w:r w:rsidRPr="006924EC">
        <w:rPr>
          <w:rFonts w:ascii="Times New Roman" w:hAnsi="Times New Roman" w:cs="Times New Roman"/>
        </w:rPr>
        <w:t>socio-ekonomických</w:t>
      </w:r>
      <w:proofErr w:type="spellEnd"/>
      <w:r w:rsidRPr="006924EC">
        <w:rPr>
          <w:rFonts w:ascii="Times New Roman" w:hAnsi="Times New Roman" w:cs="Times New Roman"/>
        </w:rPr>
        <w:t xml:space="preserve"> výs</w:t>
      </w:r>
      <w:r w:rsidR="000009FB" w:rsidRPr="006924EC">
        <w:rPr>
          <w:rFonts w:ascii="Times New Roman" w:hAnsi="Times New Roman" w:cs="Times New Roman"/>
        </w:rPr>
        <w:t>tupov</w:t>
      </w:r>
      <w:r w:rsidRPr="006924EC">
        <w:rPr>
          <w:rFonts w:ascii="Times New Roman" w:hAnsi="Times New Roman" w:cs="Times New Roman"/>
        </w:rPr>
        <w:t xml:space="preserve"> rôznych systémov kolektívneho vyjednávania a úlohy koordinácie a poskytovania informácií pri formovaní týchto výs</w:t>
      </w:r>
      <w:r w:rsidR="000009FB" w:rsidRPr="006924EC">
        <w:rPr>
          <w:rFonts w:ascii="Times New Roman" w:hAnsi="Times New Roman" w:cs="Times New Roman"/>
        </w:rPr>
        <w:t>tupov</w:t>
      </w:r>
      <w:r w:rsidRPr="006924EC">
        <w:rPr>
          <w:rFonts w:ascii="Times New Roman" w:hAnsi="Times New Roman" w:cs="Times New Roman"/>
        </w:rPr>
        <w:t>.</w:t>
      </w:r>
      <w:r w:rsidR="000009FB" w:rsidRPr="006924EC">
        <w:rPr>
          <w:rFonts w:ascii="Times New Roman" w:hAnsi="Times New Roman" w:cs="Times New Roman"/>
        </w:rPr>
        <w:t xml:space="preserve"> </w:t>
      </w:r>
      <w:r w:rsidRPr="006924EC">
        <w:rPr>
          <w:rFonts w:ascii="Times New Roman" w:hAnsi="Times New Roman" w:cs="Times New Roman"/>
        </w:rPr>
        <w:t>Výskum by mal stanoviť faktory, ktoré prispievajú ku kolektívnemu vyjednávaniu v rozličných kontextoch.  Medzinárodná organizácia práce by mala tiež vo veľkej miere a pravidelne vhodnými spôsobmi šíriť informácie o</w:t>
      </w:r>
      <w:r w:rsidR="000009FB" w:rsidRPr="006924EC">
        <w:rPr>
          <w:rFonts w:ascii="Times New Roman" w:hAnsi="Times New Roman" w:cs="Times New Roman"/>
        </w:rPr>
        <w:t xml:space="preserve"> </w:t>
      </w:r>
      <w:r w:rsidRPr="006924EC">
        <w:rPr>
          <w:rFonts w:ascii="Times New Roman" w:hAnsi="Times New Roman" w:cs="Times New Roman"/>
        </w:rPr>
        <w:t xml:space="preserve">globálnych trendoch a výzvach pre účastníkov  kolektívneho vyjednávania.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(10) Posilňovať </w:t>
      </w:r>
      <w:r w:rsidR="000009FB" w:rsidRPr="006924EC">
        <w:rPr>
          <w:rFonts w:ascii="Times New Roman" w:hAnsi="Times New Roman" w:cs="Times New Roman"/>
        </w:rPr>
        <w:t xml:space="preserve">odbornú </w:t>
      </w:r>
      <w:r w:rsidRPr="006924EC">
        <w:rPr>
          <w:rFonts w:ascii="Times New Roman" w:hAnsi="Times New Roman" w:cs="Times New Roman"/>
        </w:rPr>
        <w:t>pomoc a</w:t>
      </w:r>
      <w:r w:rsidR="00DB475F" w:rsidRPr="006924EC">
        <w:rPr>
          <w:rFonts w:ascii="Times New Roman" w:hAnsi="Times New Roman" w:cs="Times New Roman"/>
        </w:rPr>
        <w:t xml:space="preserve"> </w:t>
      </w:r>
      <w:r w:rsidRPr="006924EC">
        <w:rPr>
          <w:rFonts w:ascii="Times New Roman" w:hAnsi="Times New Roman" w:cs="Times New Roman"/>
        </w:rPr>
        <w:t xml:space="preserve">dôkazmi podložené odporúčania politík s cieľom budovať v niektorých krajinách inštitúcie pre sociálny dialóg  sociálnych  partnerov, vrátane kolektívneho vyjednávania, a v iných krajinách zlepšovať ich efektívnosť.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(11) Rozvíjať poznatky o </w:t>
      </w:r>
      <w:r w:rsidR="00DB475F" w:rsidRPr="006924EC">
        <w:rPr>
          <w:rFonts w:ascii="Times New Roman" w:hAnsi="Times New Roman" w:cs="Times New Roman"/>
        </w:rPr>
        <w:t>aplikácii</w:t>
      </w:r>
      <w:r w:rsidRPr="006924EC">
        <w:rPr>
          <w:rFonts w:ascii="Times New Roman" w:hAnsi="Times New Roman" w:cs="Times New Roman"/>
        </w:rPr>
        <w:t xml:space="preserve"> kolektívnych zmlúv a prostriedkov na zlepšenie ich </w:t>
      </w:r>
      <w:r w:rsidR="00DB475F" w:rsidRPr="006924EC">
        <w:rPr>
          <w:rFonts w:ascii="Times New Roman" w:hAnsi="Times New Roman" w:cs="Times New Roman"/>
        </w:rPr>
        <w:t>komplexnosti</w:t>
      </w:r>
      <w:r w:rsidRPr="006924EC">
        <w:rPr>
          <w:rFonts w:ascii="Times New Roman" w:hAnsi="Times New Roman" w:cs="Times New Roman"/>
        </w:rPr>
        <w:t xml:space="preserve"> pre všetkých v kontexte Odporúčania  MOP o kolektívnych zmluvách č.</w:t>
      </w:r>
      <w:r w:rsidR="00DB475F" w:rsidRPr="006924EC">
        <w:rPr>
          <w:rFonts w:ascii="Times New Roman" w:hAnsi="Times New Roman" w:cs="Times New Roman"/>
        </w:rPr>
        <w:t xml:space="preserve"> </w:t>
      </w:r>
      <w:r w:rsidRPr="006924EC">
        <w:rPr>
          <w:rFonts w:ascii="Times New Roman" w:hAnsi="Times New Roman" w:cs="Times New Roman"/>
        </w:rPr>
        <w:t xml:space="preserve">91, najmä s ohľadom na ochranu pracovníkov MMSP, zraniteľných pracovníkov a pracovníkov v neštandardných  formách zamestnania.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(12) Poskytovať rady v súlade s Odporúčaním MOP o konzultácii a spolupráci medzi zamestnávateľmi a pracovníkmi na úrovni podniku č. 94 z roku 1952 s cieľom posilniť  spoluprácu na pracovisku ako nástroja anticipovania a uľahčovania zmien spôsobom, ktorý sa zaoberá potrebami zamestnávateľov a pracovníkov.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(13) Podporovať sociálny dialóg a úlohu sociálnych part</w:t>
      </w:r>
      <w:r w:rsidR="00300134">
        <w:rPr>
          <w:rFonts w:ascii="Times New Roman" w:hAnsi="Times New Roman" w:cs="Times New Roman"/>
        </w:rPr>
        <w:t>n</w:t>
      </w:r>
      <w:r w:rsidRPr="006924EC">
        <w:rPr>
          <w:rFonts w:ascii="Times New Roman" w:hAnsi="Times New Roman" w:cs="Times New Roman"/>
        </w:rPr>
        <w:t xml:space="preserve">erov  pri navrhovaní, riadení a uplatňovaní hospodárskych politík, politík zamestnanosti a politík sociálnej ochrany na vnútroštátnej aj na medzinárodnej úrovni.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(14) Zvolať stretnutie expertov k</w:t>
      </w:r>
      <w:r w:rsidR="00C62DEB" w:rsidRPr="006924EC">
        <w:rPr>
          <w:rFonts w:ascii="Times New Roman" w:hAnsi="Times New Roman" w:cs="Times New Roman"/>
        </w:rPr>
        <w:t xml:space="preserve"> </w:t>
      </w:r>
      <w:r w:rsidRPr="006924EC">
        <w:rPr>
          <w:rFonts w:ascii="Times New Roman" w:hAnsi="Times New Roman" w:cs="Times New Roman"/>
        </w:rPr>
        <w:t xml:space="preserve">cezhraničnému sociálnemu dialógu s cieľom analyzovať súčasné skúsenosti, výzvy a trendy, ako aj </w:t>
      </w:r>
      <w:r w:rsidR="00C62DEB" w:rsidRPr="006924EC">
        <w:rPr>
          <w:rFonts w:ascii="Times New Roman" w:hAnsi="Times New Roman" w:cs="Times New Roman"/>
        </w:rPr>
        <w:t>rolu</w:t>
      </w:r>
      <w:r w:rsidRPr="006924EC">
        <w:rPr>
          <w:rFonts w:ascii="Times New Roman" w:hAnsi="Times New Roman" w:cs="Times New Roman"/>
        </w:rPr>
        <w:t xml:space="preserve"> a pridanú hodnotu MOP.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(15) Podporovať Trojstrannú deklaráciu k zásadám pre nadnárodné podniky a sociálnu politiku (deklarácia NNP) a rozvíjať komplexnú politiku a stratégiu MOP pre boj  s podnikmi. V tomto  ohľade zlepšiť koordináciu prostredníctvom MOP, s náležitým zapojením zástupcov pracovníkov a zamestnávateľov.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(16) Zvážiť zahrnutie, prostredníctvom </w:t>
      </w:r>
      <w:r w:rsidR="00C62DEB" w:rsidRPr="006924EC">
        <w:rPr>
          <w:rFonts w:ascii="Times New Roman" w:hAnsi="Times New Roman" w:cs="Times New Roman"/>
        </w:rPr>
        <w:t>s</w:t>
      </w:r>
      <w:r w:rsidRPr="006924EC">
        <w:rPr>
          <w:rFonts w:ascii="Times New Roman" w:hAnsi="Times New Roman" w:cs="Times New Roman"/>
        </w:rPr>
        <w:t xml:space="preserve">právnej rady, diskusného bodu k  dôstojnej práci v globálnych zásobovacích reťazcoch na Medzinárodnú konferenciu práce najneskôr v roku 2016, </w:t>
      </w:r>
      <w:r w:rsidR="00C62DEB" w:rsidRPr="006924EC">
        <w:rPr>
          <w:rFonts w:ascii="Times New Roman" w:hAnsi="Times New Roman" w:cs="Times New Roman"/>
        </w:rPr>
        <w:t>z</w:t>
      </w:r>
      <w:r w:rsidR="00C51190" w:rsidRPr="006924EC">
        <w:rPr>
          <w:rFonts w:ascii="Times New Roman" w:hAnsi="Times New Roman" w:cs="Times New Roman"/>
        </w:rPr>
        <w:t xml:space="preserve"> hľadiska </w:t>
      </w:r>
      <w:r w:rsidRPr="006924EC">
        <w:rPr>
          <w:rFonts w:ascii="Times New Roman" w:hAnsi="Times New Roman" w:cs="Times New Roman"/>
        </w:rPr>
        <w:t>podpor</w:t>
      </w:r>
      <w:r w:rsidR="00C51190" w:rsidRPr="006924EC">
        <w:rPr>
          <w:rFonts w:ascii="Times New Roman" w:hAnsi="Times New Roman" w:cs="Times New Roman"/>
        </w:rPr>
        <w:t>y</w:t>
      </w:r>
      <w:r w:rsidRPr="006924EC">
        <w:rPr>
          <w:rFonts w:ascii="Times New Roman" w:hAnsi="Times New Roman" w:cs="Times New Roman"/>
        </w:rPr>
        <w:t xml:space="preserve"> vyjadren</w:t>
      </w:r>
      <w:r w:rsidR="00C51190" w:rsidRPr="006924EC">
        <w:rPr>
          <w:rFonts w:ascii="Times New Roman" w:hAnsi="Times New Roman" w:cs="Times New Roman"/>
        </w:rPr>
        <w:t>ej</w:t>
      </w:r>
      <w:r w:rsidRPr="006924EC">
        <w:rPr>
          <w:rFonts w:ascii="Times New Roman" w:hAnsi="Times New Roman" w:cs="Times New Roman"/>
        </w:rPr>
        <w:t xml:space="preserve"> v tejto opakovanej rozprave. </w:t>
      </w:r>
    </w:p>
    <w:p w:rsidR="006D614A" w:rsidRPr="006924EC" w:rsidRDefault="006D614A" w:rsidP="006D614A">
      <w:pPr>
        <w:pStyle w:val="Default"/>
        <w:jc w:val="both"/>
        <w:rPr>
          <w:rFonts w:ascii="Times New Roman" w:hAnsi="Times New Roman" w:cs="Times New Roman"/>
          <w:b/>
          <w:bCs/>
          <w:i/>
          <w:iCs/>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b/>
          <w:bCs/>
          <w:i/>
          <w:iCs/>
        </w:rPr>
        <w:t xml:space="preserve">B. Poskytovať podporu tripartitným aktérom  sociálneho dialógu na všetkých úrovniach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13. </w:t>
      </w:r>
      <w:r w:rsidRPr="006924EC">
        <w:rPr>
          <w:rFonts w:ascii="Times New Roman" w:hAnsi="Times New Roman" w:cs="Times New Roman"/>
        </w:rPr>
        <w:t xml:space="preserve"> S týmto </w:t>
      </w:r>
      <w:r w:rsidR="00C51190" w:rsidRPr="006924EC">
        <w:rPr>
          <w:rFonts w:ascii="Times New Roman" w:hAnsi="Times New Roman" w:cs="Times New Roman"/>
        </w:rPr>
        <w:t xml:space="preserve">účinkom by </w:t>
      </w:r>
      <w:r w:rsidRPr="006924EC">
        <w:rPr>
          <w:rFonts w:ascii="Times New Roman" w:hAnsi="Times New Roman" w:cs="Times New Roman"/>
        </w:rPr>
        <w:t xml:space="preserve">mala MOP: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 Budovať a posilňovať kapacity zložiek, vrátane národných </w:t>
      </w:r>
      <w:r w:rsidR="00C51190" w:rsidRPr="006924EC">
        <w:rPr>
          <w:rFonts w:ascii="Times New Roman" w:hAnsi="Times New Roman" w:cs="Times New Roman"/>
        </w:rPr>
        <w:t>s</w:t>
      </w:r>
      <w:r w:rsidRPr="006924EC">
        <w:rPr>
          <w:rFonts w:ascii="Times New Roman" w:hAnsi="Times New Roman" w:cs="Times New Roman"/>
        </w:rPr>
        <w:t>práv</w:t>
      </w:r>
      <w:r w:rsidR="00C51190" w:rsidRPr="006924EC">
        <w:rPr>
          <w:rFonts w:ascii="Times New Roman" w:hAnsi="Times New Roman" w:cs="Times New Roman"/>
        </w:rPr>
        <w:t xml:space="preserve"> práce</w:t>
      </w:r>
      <w:r w:rsidRPr="006924EC">
        <w:rPr>
          <w:rFonts w:ascii="Times New Roman" w:hAnsi="Times New Roman" w:cs="Times New Roman"/>
        </w:rPr>
        <w:t xml:space="preserve">, na podporu, uľahčovanie a zapájanie sa do sociálneho dialógu a kolektívneho vyjednávania, zohľadňujúc rôznorodosť systémov a národných podmienok.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(2) Poskytovať na požiadanie vlád, organizácií pracovníkov a</w:t>
      </w:r>
      <w:r w:rsidR="005645C0" w:rsidRPr="006924EC">
        <w:rPr>
          <w:rFonts w:ascii="Times New Roman" w:hAnsi="Times New Roman" w:cs="Times New Roman"/>
        </w:rPr>
        <w:t xml:space="preserve"> organizácií </w:t>
      </w:r>
      <w:r w:rsidRPr="006924EC">
        <w:rPr>
          <w:rFonts w:ascii="Times New Roman" w:hAnsi="Times New Roman" w:cs="Times New Roman"/>
        </w:rPr>
        <w:t xml:space="preserve">zamestnávateľov pomoc s cieľom zaviesť alebo zlepšovať mechanizmy pre sociálny dialóg v rámci regionálnej a subregionálnej integrácie.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(3) Uľahčovať výmenu skúseností pre správy</w:t>
      </w:r>
      <w:r w:rsidR="005645C0" w:rsidRPr="006924EC">
        <w:rPr>
          <w:rFonts w:ascii="Times New Roman" w:hAnsi="Times New Roman" w:cs="Times New Roman"/>
        </w:rPr>
        <w:t xml:space="preserve"> práce</w:t>
      </w:r>
      <w:r w:rsidRPr="006924EC">
        <w:rPr>
          <w:rFonts w:ascii="Times New Roman" w:hAnsi="Times New Roman" w:cs="Times New Roman"/>
        </w:rPr>
        <w:t>, ako aj organizácie pracovníkov a</w:t>
      </w:r>
      <w:r w:rsidR="00834A0F" w:rsidRPr="006924EC">
        <w:rPr>
          <w:rFonts w:ascii="Times New Roman" w:hAnsi="Times New Roman" w:cs="Times New Roman"/>
        </w:rPr>
        <w:t xml:space="preserve"> organizácie </w:t>
      </w:r>
      <w:r w:rsidRPr="006924EC">
        <w:rPr>
          <w:rFonts w:ascii="Times New Roman" w:hAnsi="Times New Roman" w:cs="Times New Roman"/>
        </w:rPr>
        <w:t>zamestnávateľov na všetkých úrovniach, vrátane  politického dialógu, cielen</w:t>
      </w:r>
      <w:r w:rsidR="00834A0F" w:rsidRPr="006924EC">
        <w:rPr>
          <w:rFonts w:ascii="Times New Roman" w:hAnsi="Times New Roman" w:cs="Times New Roman"/>
        </w:rPr>
        <w:t>ej</w:t>
      </w:r>
      <w:r w:rsidRPr="006924EC">
        <w:rPr>
          <w:rFonts w:ascii="Times New Roman" w:hAnsi="Times New Roman" w:cs="Times New Roman"/>
        </w:rPr>
        <w:t xml:space="preserve"> </w:t>
      </w:r>
      <w:r w:rsidR="00834A0F" w:rsidRPr="006924EC">
        <w:rPr>
          <w:rFonts w:ascii="Times New Roman" w:hAnsi="Times New Roman" w:cs="Times New Roman"/>
        </w:rPr>
        <w:t xml:space="preserve">odbornej prípravy, </w:t>
      </w:r>
      <w:proofErr w:type="spellStart"/>
      <w:r w:rsidRPr="006924EC">
        <w:rPr>
          <w:rFonts w:ascii="Times New Roman" w:hAnsi="Times New Roman" w:cs="Times New Roman"/>
        </w:rPr>
        <w:t>twinningových</w:t>
      </w:r>
      <w:proofErr w:type="spellEnd"/>
      <w:r w:rsidRPr="006924EC">
        <w:rPr>
          <w:rFonts w:ascii="Times New Roman" w:hAnsi="Times New Roman" w:cs="Times New Roman"/>
        </w:rPr>
        <w:t xml:space="preserve"> programov a využívania inovačných stratégií  a platforiem na výmenu skúsenosti a odborných poznatkov.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i/>
          <w:iCs/>
        </w:rPr>
        <w:t xml:space="preserve">C. Zlepšiť prepojenie politík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14. </w:t>
      </w:r>
      <w:r w:rsidRPr="006924EC">
        <w:rPr>
          <w:rFonts w:ascii="Times New Roman" w:hAnsi="Times New Roman" w:cs="Times New Roman"/>
        </w:rPr>
        <w:t xml:space="preserve"> S týmto </w:t>
      </w:r>
      <w:r w:rsidR="008A7116" w:rsidRPr="006924EC">
        <w:rPr>
          <w:rFonts w:ascii="Times New Roman" w:hAnsi="Times New Roman" w:cs="Times New Roman"/>
        </w:rPr>
        <w:t xml:space="preserve">účinkom </w:t>
      </w:r>
      <w:r w:rsidRPr="006924EC">
        <w:rPr>
          <w:rFonts w:ascii="Times New Roman" w:hAnsi="Times New Roman" w:cs="Times New Roman"/>
        </w:rPr>
        <w:t xml:space="preserve">by MOP mala: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(1) Vykonávať svoj mandát s</w:t>
      </w:r>
      <w:r w:rsidR="008A7116" w:rsidRPr="006924EC">
        <w:rPr>
          <w:rFonts w:ascii="Times New Roman" w:hAnsi="Times New Roman" w:cs="Times New Roman"/>
        </w:rPr>
        <w:t xml:space="preserve"> </w:t>
      </w:r>
      <w:r w:rsidRPr="006924EC">
        <w:rPr>
          <w:rFonts w:ascii="Times New Roman" w:hAnsi="Times New Roman" w:cs="Times New Roman"/>
        </w:rPr>
        <w:t xml:space="preserve">cieľom konať </w:t>
      </w:r>
      <w:proofErr w:type="spellStart"/>
      <w:r w:rsidRPr="006924EC">
        <w:rPr>
          <w:rFonts w:ascii="Times New Roman" w:hAnsi="Times New Roman" w:cs="Times New Roman"/>
        </w:rPr>
        <w:t>proaktívne</w:t>
      </w:r>
      <w:proofErr w:type="spellEnd"/>
      <w:r w:rsidRPr="006924EC">
        <w:rPr>
          <w:rFonts w:ascii="Times New Roman" w:hAnsi="Times New Roman" w:cs="Times New Roman"/>
        </w:rPr>
        <w:t xml:space="preserve"> voči medzinárodným organizáciám a inštitúciám ako je Medzinárodný menový fond, Svetová banka, Svetová </w:t>
      </w:r>
      <w:r w:rsidRPr="006924EC">
        <w:rPr>
          <w:rFonts w:ascii="Times New Roman" w:hAnsi="Times New Roman" w:cs="Times New Roman"/>
        </w:rPr>
        <w:lastRenderedPageBreak/>
        <w:t>obchodná organizácia, G20 a</w:t>
      </w:r>
      <w:r w:rsidR="008A7116" w:rsidRPr="006924EC">
        <w:rPr>
          <w:rFonts w:ascii="Times New Roman" w:hAnsi="Times New Roman" w:cs="Times New Roman"/>
        </w:rPr>
        <w:t xml:space="preserve"> </w:t>
      </w:r>
      <w:r w:rsidRPr="006924EC">
        <w:rPr>
          <w:rFonts w:ascii="Times New Roman" w:hAnsi="Times New Roman" w:cs="Times New Roman"/>
        </w:rPr>
        <w:t>Organizácia pre hospodársku spoluprácu a</w:t>
      </w:r>
      <w:r w:rsidR="008A7116" w:rsidRPr="006924EC">
        <w:rPr>
          <w:rFonts w:ascii="Times New Roman" w:hAnsi="Times New Roman" w:cs="Times New Roman"/>
        </w:rPr>
        <w:t xml:space="preserve"> </w:t>
      </w:r>
      <w:r w:rsidRPr="006924EC">
        <w:rPr>
          <w:rFonts w:ascii="Times New Roman" w:hAnsi="Times New Roman" w:cs="Times New Roman"/>
        </w:rPr>
        <w:t>rozvoj a voči regionálnym organizáciám a</w:t>
      </w:r>
      <w:r w:rsidR="008A7116" w:rsidRPr="006924EC">
        <w:rPr>
          <w:rFonts w:ascii="Times New Roman" w:hAnsi="Times New Roman" w:cs="Times New Roman"/>
        </w:rPr>
        <w:t xml:space="preserve"> </w:t>
      </w:r>
      <w:r w:rsidRPr="006924EC">
        <w:rPr>
          <w:rFonts w:ascii="Times New Roman" w:hAnsi="Times New Roman" w:cs="Times New Roman"/>
        </w:rPr>
        <w:t>mechanizmom regionálnej integrácie s</w:t>
      </w:r>
      <w:r w:rsidR="008A7116" w:rsidRPr="006924EC">
        <w:rPr>
          <w:rFonts w:ascii="Times New Roman" w:hAnsi="Times New Roman" w:cs="Times New Roman"/>
        </w:rPr>
        <w:t xml:space="preserve"> </w:t>
      </w:r>
      <w:r w:rsidRPr="006924EC">
        <w:rPr>
          <w:rFonts w:ascii="Times New Roman" w:hAnsi="Times New Roman" w:cs="Times New Roman"/>
        </w:rPr>
        <w:t xml:space="preserve">cieľom podporovať  Agendu dôstojnej práce a normy a zásady MOP; a podporovať aktívne zapojenie sociálnych partnerov v celom systéme OSN a na iných celosvetových fórach.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(2) Ďalej posilňovať svoje kapacity na podporu zložiek prostredníctvom integrovan</w:t>
      </w:r>
      <w:r w:rsidR="006623C0" w:rsidRPr="006924EC">
        <w:rPr>
          <w:rFonts w:ascii="Times New Roman" w:hAnsi="Times New Roman" w:cs="Times New Roman"/>
        </w:rPr>
        <w:t>ej</w:t>
      </w:r>
      <w:r w:rsidRPr="006924EC">
        <w:rPr>
          <w:rFonts w:ascii="Times New Roman" w:hAnsi="Times New Roman" w:cs="Times New Roman"/>
        </w:rPr>
        <w:t xml:space="preserve"> a</w:t>
      </w:r>
      <w:r w:rsidR="006623C0" w:rsidRPr="006924EC">
        <w:rPr>
          <w:rFonts w:ascii="Times New Roman" w:hAnsi="Times New Roman" w:cs="Times New Roman"/>
        </w:rPr>
        <w:t> súdržnej politickej rady z</w:t>
      </w:r>
      <w:r w:rsidRPr="006924EC">
        <w:rPr>
          <w:rFonts w:ascii="Times New Roman" w:hAnsi="Times New Roman" w:cs="Times New Roman"/>
        </w:rPr>
        <w:t>ahrňujúc</w:t>
      </w:r>
      <w:r w:rsidR="006623C0" w:rsidRPr="006924EC">
        <w:rPr>
          <w:rFonts w:ascii="Times New Roman" w:hAnsi="Times New Roman" w:cs="Times New Roman"/>
        </w:rPr>
        <w:t>ej</w:t>
      </w:r>
      <w:r w:rsidRPr="006924EC">
        <w:rPr>
          <w:rFonts w:ascii="Times New Roman" w:hAnsi="Times New Roman" w:cs="Times New Roman"/>
        </w:rPr>
        <w:t xml:space="preserve"> práva pri práci, zamestnanosť, sociálnu ochranu a sociálny dialóg.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(3) </w:t>
      </w:r>
      <w:r w:rsidR="006623C0" w:rsidRPr="006924EC">
        <w:rPr>
          <w:rFonts w:ascii="Times New Roman" w:hAnsi="Times New Roman" w:cs="Times New Roman"/>
        </w:rPr>
        <w:t xml:space="preserve">Posilňovať </w:t>
      </w:r>
      <w:r w:rsidRPr="006924EC">
        <w:rPr>
          <w:rFonts w:ascii="Times New Roman" w:hAnsi="Times New Roman" w:cs="Times New Roman"/>
        </w:rPr>
        <w:t xml:space="preserve">hodnotu  účinného sociálneho dialógu pri </w:t>
      </w:r>
      <w:r w:rsidR="000C10B6" w:rsidRPr="006924EC">
        <w:rPr>
          <w:rFonts w:ascii="Times New Roman" w:hAnsi="Times New Roman" w:cs="Times New Roman"/>
        </w:rPr>
        <w:t xml:space="preserve">aplikovaní </w:t>
      </w:r>
      <w:r w:rsidRPr="006924EC">
        <w:rPr>
          <w:rFonts w:ascii="Times New Roman" w:hAnsi="Times New Roman" w:cs="Times New Roman"/>
        </w:rPr>
        <w:t xml:space="preserve">svojej stratégie na prijatie plnej a produktívnej zamestnanosti a dôstojnej práce ako explicitného cieľa agendy globálneho rozvoja po roku 2015. </w:t>
      </w:r>
    </w:p>
    <w:p w:rsidR="006D614A" w:rsidRPr="006924EC" w:rsidRDefault="006D614A" w:rsidP="006D614A">
      <w:pPr>
        <w:pStyle w:val="Default"/>
        <w:jc w:val="both"/>
        <w:rPr>
          <w:rFonts w:ascii="Times New Roman" w:hAnsi="Times New Roman" w:cs="Times New Roman"/>
          <w:b/>
          <w:bCs/>
          <w:i/>
          <w:iCs/>
        </w:rPr>
      </w:pPr>
    </w:p>
    <w:p w:rsidR="000C10B6" w:rsidRPr="006924EC" w:rsidRDefault="000C10B6" w:rsidP="006D614A">
      <w:pPr>
        <w:pStyle w:val="Default"/>
        <w:jc w:val="both"/>
        <w:rPr>
          <w:rFonts w:ascii="Times New Roman" w:hAnsi="Times New Roman" w:cs="Times New Roman"/>
          <w:b/>
          <w:bCs/>
          <w:i/>
          <w:iCs/>
        </w:rPr>
      </w:pPr>
    </w:p>
    <w:p w:rsidR="006D614A" w:rsidRPr="006924EC" w:rsidRDefault="006D614A" w:rsidP="006D614A">
      <w:pPr>
        <w:pStyle w:val="Default"/>
        <w:jc w:val="both"/>
        <w:rPr>
          <w:rFonts w:ascii="Times New Roman" w:hAnsi="Times New Roman" w:cs="Times New Roman"/>
        </w:rPr>
      </w:pPr>
      <w:r w:rsidRPr="006924EC">
        <w:rPr>
          <w:rFonts w:ascii="Times New Roman" w:hAnsi="Times New Roman" w:cs="Times New Roman"/>
          <w:b/>
          <w:bCs/>
          <w:i/>
          <w:iCs/>
        </w:rPr>
        <w:t xml:space="preserve">D. Aktívne podporovať sociálny dialóg  a účasť sociálnych partnerov na jej  aktivitách  </w:t>
      </w:r>
    </w:p>
    <w:p w:rsidR="006D614A" w:rsidRPr="006924EC" w:rsidRDefault="006D614A" w:rsidP="006D614A">
      <w:pPr>
        <w:pStyle w:val="Default"/>
        <w:jc w:val="both"/>
        <w:rPr>
          <w:rFonts w:ascii="Times New Roman" w:hAnsi="Times New Roman" w:cs="Times New Roman"/>
          <w:b/>
          <w:bCs/>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b/>
          <w:bCs/>
        </w:rPr>
        <w:t xml:space="preserve">15. </w:t>
      </w:r>
      <w:r w:rsidRPr="006924EC">
        <w:rPr>
          <w:rFonts w:ascii="Times New Roman" w:hAnsi="Times New Roman" w:cs="Times New Roman"/>
        </w:rPr>
        <w:t xml:space="preserve">S týmto </w:t>
      </w:r>
      <w:r w:rsidR="000C10B6" w:rsidRPr="006924EC">
        <w:rPr>
          <w:rFonts w:ascii="Times New Roman" w:hAnsi="Times New Roman" w:cs="Times New Roman"/>
        </w:rPr>
        <w:t xml:space="preserve">účinkom </w:t>
      </w:r>
      <w:r w:rsidRPr="006924EC">
        <w:rPr>
          <w:rFonts w:ascii="Times New Roman" w:hAnsi="Times New Roman" w:cs="Times New Roman"/>
        </w:rPr>
        <w:t xml:space="preserve">by MOP mala: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(1) Posilniť zapojenie sociálnych partnerov do tvorby a implementácie Národných programov dôstojnej práce (NPDP), dohôd </w:t>
      </w:r>
      <w:r w:rsidR="000C10B6" w:rsidRPr="006924EC">
        <w:rPr>
          <w:rFonts w:ascii="Times New Roman" w:hAnsi="Times New Roman" w:cs="Times New Roman"/>
        </w:rPr>
        <w:t xml:space="preserve">odbornej </w:t>
      </w:r>
      <w:r w:rsidRPr="006924EC">
        <w:rPr>
          <w:rFonts w:ascii="Times New Roman" w:hAnsi="Times New Roman" w:cs="Times New Roman"/>
        </w:rPr>
        <w:t>spolupráce a</w:t>
      </w:r>
      <w:r w:rsidR="005024C4" w:rsidRPr="006924EC">
        <w:rPr>
          <w:rFonts w:ascii="Times New Roman" w:hAnsi="Times New Roman" w:cs="Times New Roman"/>
        </w:rPr>
        <w:t xml:space="preserve"> </w:t>
      </w:r>
      <w:r w:rsidRPr="006924EC">
        <w:rPr>
          <w:rFonts w:ascii="Times New Roman" w:hAnsi="Times New Roman" w:cs="Times New Roman"/>
        </w:rPr>
        <w:t xml:space="preserve">partnerstiev verejného a súkromného sektora v rámci všetkých štyroch strategických cieľov MOP. </w:t>
      </w:r>
    </w:p>
    <w:p w:rsidR="006D614A" w:rsidRPr="006924EC" w:rsidRDefault="006D614A" w:rsidP="006D614A">
      <w:pPr>
        <w:pStyle w:val="Default"/>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(2) Dosiahnuť, aby bol sociálny dialóg, vrátane kolektívneho vyjednávania, ústredným prvkom NPDP a aktivít technickej spolupráce, v súlade s potrebami dotknutých zložiek.  </w:t>
      </w:r>
    </w:p>
    <w:p w:rsidR="006D614A" w:rsidRPr="006924EC" w:rsidRDefault="006D614A" w:rsidP="006D614A">
      <w:pPr>
        <w:pStyle w:val="Default"/>
        <w:ind w:firstLine="708"/>
        <w:jc w:val="both"/>
        <w:rPr>
          <w:rFonts w:ascii="Times New Roman" w:hAnsi="Times New Roman" w:cs="Times New Roman"/>
        </w:rPr>
      </w:pPr>
    </w:p>
    <w:p w:rsidR="006D614A" w:rsidRPr="006924EC" w:rsidRDefault="006D614A" w:rsidP="006D614A">
      <w:pPr>
        <w:pStyle w:val="Default"/>
        <w:ind w:firstLine="708"/>
        <w:jc w:val="both"/>
        <w:rPr>
          <w:rFonts w:ascii="Times New Roman" w:hAnsi="Times New Roman" w:cs="Times New Roman"/>
        </w:rPr>
      </w:pPr>
      <w:r w:rsidRPr="006924EC">
        <w:rPr>
          <w:rFonts w:ascii="Times New Roman" w:hAnsi="Times New Roman" w:cs="Times New Roman"/>
        </w:rPr>
        <w:t xml:space="preserve">Priebežný záznam č. 11 – streda, 19. jún 2013, Ženeva, 102. zasadnutie MKP. </w:t>
      </w:r>
    </w:p>
    <w:p w:rsidR="005024C4" w:rsidRPr="006924EC" w:rsidRDefault="005024C4" w:rsidP="006D614A">
      <w:pPr>
        <w:pStyle w:val="Default"/>
        <w:ind w:firstLine="708"/>
        <w:jc w:val="both"/>
        <w:rPr>
          <w:rFonts w:ascii="Times New Roman" w:hAnsi="Times New Roman" w:cs="Times New Roman"/>
        </w:rPr>
      </w:pPr>
    </w:p>
    <w:p w:rsidR="005024C4" w:rsidRPr="006924EC" w:rsidRDefault="005024C4" w:rsidP="006D614A">
      <w:pPr>
        <w:pStyle w:val="Default"/>
        <w:ind w:firstLine="708"/>
        <w:jc w:val="both"/>
        <w:rPr>
          <w:rFonts w:ascii="Times New Roman" w:hAnsi="Times New Roman" w:cs="Times New Roman"/>
        </w:rPr>
      </w:pPr>
      <w:r w:rsidRPr="006924EC">
        <w:rPr>
          <w:rFonts w:ascii="Times New Roman" w:hAnsi="Times New Roman" w:cs="Times New Roman"/>
        </w:rPr>
        <w:t xml:space="preserve">Preklad / </w:t>
      </w:r>
      <w:proofErr w:type="spellStart"/>
      <w:r w:rsidRPr="006924EC">
        <w:rPr>
          <w:rFonts w:ascii="Times New Roman" w:hAnsi="Times New Roman" w:cs="Times New Roman"/>
        </w:rPr>
        <w:t>Translation</w:t>
      </w:r>
      <w:proofErr w:type="spellEnd"/>
    </w:p>
    <w:p w:rsidR="005024C4" w:rsidRPr="006924EC" w:rsidRDefault="00913C0B" w:rsidP="006D614A">
      <w:pPr>
        <w:pStyle w:val="Default"/>
        <w:ind w:firstLine="708"/>
        <w:jc w:val="both"/>
        <w:rPr>
          <w:rFonts w:ascii="Times New Roman" w:hAnsi="Times New Roman" w:cs="Times New Roman"/>
        </w:rPr>
      </w:pPr>
      <w:r w:rsidRPr="006924EC">
        <w:rPr>
          <w:rFonts w:ascii="Times New Roman" w:hAnsi="Times New Roman" w:cs="Times New Roman"/>
        </w:rPr>
        <w:t xml:space="preserve">odbor medzinárodných vzťahov a </w:t>
      </w:r>
    </w:p>
    <w:p w:rsidR="00913C0B" w:rsidRPr="006924EC" w:rsidRDefault="00913C0B" w:rsidP="006D614A">
      <w:pPr>
        <w:pStyle w:val="Default"/>
        <w:ind w:firstLine="708"/>
        <w:jc w:val="both"/>
        <w:rPr>
          <w:rFonts w:ascii="Times New Roman" w:hAnsi="Times New Roman" w:cs="Times New Roman"/>
        </w:rPr>
      </w:pPr>
      <w:r w:rsidRPr="006924EC">
        <w:rPr>
          <w:rFonts w:ascii="Times New Roman" w:hAnsi="Times New Roman" w:cs="Times New Roman"/>
        </w:rPr>
        <w:t>európskych záležitosti MPSVR SR</w:t>
      </w:r>
    </w:p>
    <w:p w:rsidR="00913C0B" w:rsidRDefault="00913C0B" w:rsidP="006D614A">
      <w:pPr>
        <w:pStyle w:val="Default"/>
        <w:ind w:firstLine="708"/>
        <w:jc w:val="both"/>
        <w:rPr>
          <w:rFonts w:ascii="Times New Roman" w:hAnsi="Times New Roman" w:cs="Times New Roman"/>
        </w:rPr>
      </w:pPr>
      <w:r w:rsidRPr="006924EC">
        <w:rPr>
          <w:rFonts w:ascii="Times New Roman" w:hAnsi="Times New Roman" w:cs="Times New Roman"/>
        </w:rPr>
        <w:t>september 2013</w:t>
      </w:r>
    </w:p>
    <w:p w:rsidR="00DE2C56" w:rsidRPr="00A75735" w:rsidRDefault="00DE2C56" w:rsidP="00DE2C56">
      <w:pPr>
        <w:pStyle w:val="Default"/>
        <w:pageBreakBefore/>
        <w:jc w:val="center"/>
        <w:rPr>
          <w:rFonts w:ascii="Times New Roman" w:hAnsi="Times New Roman" w:cs="Times New Roman"/>
          <w:lang w:val="en-GB"/>
        </w:rPr>
      </w:pPr>
      <w:r w:rsidRPr="00A75735">
        <w:rPr>
          <w:rFonts w:ascii="Times New Roman" w:hAnsi="Times New Roman" w:cs="Times New Roman"/>
          <w:b/>
          <w:bCs/>
          <w:lang w:val="en-GB"/>
        </w:rPr>
        <w:lastRenderedPageBreak/>
        <w:t>Resolution concerning the recurrent discussion on social dialogue</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The General Conference of the International Labour Organization, meeting at its 102nd Session, 2013,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Having undertaken a recurrent discussion on social dialogue in accordance with the ILO Declaration on Social Justice for a Fair Globalization, to consider how the Organization may respond more effectively to the realities and needs of its Members through coordinated use of all its means of action,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lang w:val="en-GB"/>
        </w:rPr>
        <w:t xml:space="preserve">1. Adopts the following conclusions;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lang w:val="en-GB"/>
        </w:rPr>
        <w:t xml:space="preserve">2. Invites the Governing Body of the International Labour Office to give due consideration to the conclusions and to guide the International Labour Office in giving effect to them; and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lang w:val="en-GB"/>
        </w:rPr>
        <w:t xml:space="preserve">3. Requests the Director-General to: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(a) communicate the conclusions to relevant global and regional international organizations for their attention;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(b) prepare a plan of action to give effect to the conclusions, for consideration of the Governing Body;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(c) take into account the conclusions when preparing future programme and budget proposals and facilitating extra-budgetary activities; and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(d) keep the Governing Body informed of implementation. </w:t>
      </w:r>
    </w:p>
    <w:p w:rsidR="00DE2C56" w:rsidRPr="00A75735" w:rsidRDefault="00DE2C56" w:rsidP="00DE2C56">
      <w:pPr>
        <w:pStyle w:val="Default"/>
        <w:ind w:firstLine="708"/>
        <w:jc w:val="both"/>
        <w:rPr>
          <w:rFonts w:ascii="Times New Roman" w:hAnsi="Times New Roman" w:cs="Times New Roman"/>
          <w:lang w:val="en-GB"/>
        </w:rPr>
      </w:pPr>
    </w:p>
    <w:p w:rsidR="00DE2C56" w:rsidRPr="00A75735" w:rsidRDefault="00DE2C56" w:rsidP="00DE2C56">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Conclusions concerning the recurrent discussion on social dialogue </w:t>
      </w:r>
    </w:p>
    <w:p w:rsidR="00DE2C56" w:rsidRPr="00A75735" w:rsidRDefault="00DE2C56" w:rsidP="00DE2C56">
      <w:pPr>
        <w:pStyle w:val="Default"/>
        <w:jc w:val="both"/>
        <w:rPr>
          <w:rFonts w:ascii="Times New Roman" w:hAnsi="Times New Roman" w:cs="Times New Roman"/>
          <w:b/>
          <w:bCs/>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b/>
          <w:bCs/>
          <w:lang w:val="en-GB"/>
        </w:rPr>
        <w:t xml:space="preserve">I. Guiding principles and context </w:t>
      </w:r>
    </w:p>
    <w:p w:rsidR="00DE2C56" w:rsidRPr="00A75735" w:rsidRDefault="00DE2C56" w:rsidP="00DE2C56">
      <w:pPr>
        <w:pStyle w:val="Default"/>
        <w:spacing w:after="271"/>
        <w:jc w:val="both"/>
        <w:rPr>
          <w:rFonts w:ascii="Times New Roman" w:hAnsi="Times New Roman" w:cs="Times New Roman"/>
          <w:b/>
          <w:bCs/>
          <w:lang w:val="en-GB"/>
        </w:rPr>
      </w:pP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t xml:space="preserve">1. </w:t>
      </w:r>
      <w:r w:rsidRPr="00A75735">
        <w:rPr>
          <w:rFonts w:ascii="Times New Roman" w:hAnsi="Times New Roman" w:cs="Times New Roman"/>
          <w:lang w:val="en-GB"/>
        </w:rPr>
        <w:t xml:space="preserve">Social dialogue and </w:t>
      </w:r>
      <w:proofErr w:type="spellStart"/>
      <w:r w:rsidRPr="00A75735">
        <w:rPr>
          <w:rFonts w:ascii="Times New Roman" w:hAnsi="Times New Roman" w:cs="Times New Roman"/>
          <w:lang w:val="en-GB"/>
        </w:rPr>
        <w:t>tripartism</w:t>
      </w:r>
      <w:proofErr w:type="spellEnd"/>
      <w:r w:rsidRPr="00A75735">
        <w:rPr>
          <w:rFonts w:ascii="Times New Roman" w:hAnsi="Times New Roman" w:cs="Times New Roman"/>
          <w:lang w:val="en-GB"/>
        </w:rPr>
        <w:t xml:space="preserve"> constitute the ILO’s governance paradigm for promoting social justice, fair and peaceful workplace relations and decent work. Social dialogue is a means to achieve social and economic progress. The process of social dialogue in itself embodies the basic democratic principle that people affected by decisions should have a voice in the decision-making process. Social dialogue has many forms and collective bargaining is at its heart. Consultations, exchanges of information and other forms of dialogue between social partners and with governments are also important. </w:t>
      </w: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t xml:space="preserve">2. </w:t>
      </w:r>
      <w:r w:rsidRPr="00A75735">
        <w:rPr>
          <w:rFonts w:ascii="Times New Roman" w:hAnsi="Times New Roman" w:cs="Times New Roman"/>
          <w:lang w:val="en-GB"/>
        </w:rPr>
        <w:t xml:space="preserve">Social dialogue is based on respect for freedom of association and the effective recognition of the right to collective bargaining. These founding principles of the ILO, as stated in the ILO Constitution and its Declaration of Philadelphia are applicable to all Members, as set out in the ILO Declaration on Fundamental Principles and Rights at Work. These rights cover all workers in all sectors, with all types of employment relationships, including in the public sector, the informal economy, the rural economy, export processing zones, micro, small and medium-sized enterprises (MSMEs), and domestic and migrant workers. </w:t>
      </w: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lastRenderedPageBreak/>
        <w:t xml:space="preserve">3. </w:t>
      </w:r>
      <w:r w:rsidRPr="00A75735">
        <w:rPr>
          <w:rFonts w:ascii="Times New Roman" w:hAnsi="Times New Roman" w:cs="Times New Roman"/>
          <w:lang w:val="en-GB"/>
        </w:rPr>
        <w:t xml:space="preserve">Social dialogue and </w:t>
      </w:r>
      <w:proofErr w:type="spellStart"/>
      <w:r w:rsidRPr="00A75735">
        <w:rPr>
          <w:rFonts w:ascii="Times New Roman" w:hAnsi="Times New Roman" w:cs="Times New Roman"/>
          <w:lang w:val="en-GB"/>
        </w:rPr>
        <w:t>tripartism</w:t>
      </w:r>
      <w:proofErr w:type="spellEnd"/>
      <w:r w:rsidRPr="00A75735">
        <w:rPr>
          <w:rFonts w:ascii="Times New Roman" w:hAnsi="Times New Roman" w:cs="Times New Roman"/>
          <w:lang w:val="en-GB"/>
        </w:rPr>
        <w:t xml:space="preserve"> are key methods for implementing the ILO’s strategic objectives. They also play a key role in facilitating consensus on economic and social policies, advancing sustainable development, and making labour law and institutions effective as set out in the ILO Resolution concerning </w:t>
      </w:r>
      <w:proofErr w:type="spellStart"/>
      <w:r w:rsidRPr="00A75735">
        <w:rPr>
          <w:rFonts w:ascii="Times New Roman" w:hAnsi="Times New Roman" w:cs="Times New Roman"/>
          <w:lang w:val="en-GB"/>
        </w:rPr>
        <w:t>tripartism</w:t>
      </w:r>
      <w:proofErr w:type="spellEnd"/>
      <w:r w:rsidRPr="00A75735">
        <w:rPr>
          <w:rFonts w:ascii="Times New Roman" w:hAnsi="Times New Roman" w:cs="Times New Roman"/>
          <w:lang w:val="en-GB"/>
        </w:rPr>
        <w:t xml:space="preserve"> and social dialogue (2002), and the ILO Declaration on Social Justice for a Fair Globalization (2008). </w:t>
      </w: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t xml:space="preserve">4. </w:t>
      </w:r>
      <w:r w:rsidRPr="00A75735">
        <w:rPr>
          <w:rFonts w:ascii="Times New Roman" w:hAnsi="Times New Roman" w:cs="Times New Roman"/>
          <w:lang w:val="en-GB"/>
        </w:rPr>
        <w:t xml:space="preserve">In light of the prospect of persistent unemployment, poverty, inequality, and the pressure on enterprises, the International Labour Conference, at its 98th Session in 2009, adopted the Global Jobs Pact, which recognized the crucial role of social dialogue in designing policies to address national priorities. It also highlighted the role of effective social dialogue including collective bargaining on measures to avoid job losses, protect wages, facilitate the adaptability of enterprises and ensure sustainable recovery. The social partners are the primary actors in the real economy and their engagement in bipartite and tripartite processes is as important in times of crisis as in other times. The economic and financial crises since 2008 were addressed through social dialogue in some countries, including through collective bargaining, saving jobs and maintaining pay levels. Regrettably in some others, reforms affecting both the public and private sectors limited the scope for social dialogue, weakened collective-bargaining mechanisms and restricted the autonomy of social partners. </w:t>
      </w: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t xml:space="preserve">5. </w:t>
      </w:r>
      <w:r w:rsidRPr="00A75735">
        <w:rPr>
          <w:rFonts w:ascii="Times New Roman" w:hAnsi="Times New Roman" w:cs="Times New Roman"/>
          <w:lang w:val="en-GB"/>
        </w:rPr>
        <w:t xml:space="preserve">In the public service, collective bargaining in some countries played a role in retaining jobs and ensuring the continued provision of public services, notwithstanding the crisis. </w:t>
      </w:r>
    </w:p>
    <w:p w:rsidR="00DE2C56" w:rsidRPr="00A75735" w:rsidRDefault="00DE2C56" w:rsidP="00DE2C56">
      <w:pPr>
        <w:pStyle w:val="Default"/>
        <w:spacing w:after="271"/>
        <w:ind w:firstLine="708"/>
        <w:jc w:val="both"/>
        <w:rPr>
          <w:rFonts w:ascii="Times New Roman" w:hAnsi="Times New Roman" w:cs="Times New Roman"/>
          <w:lang w:val="en-GB"/>
        </w:rPr>
      </w:pPr>
      <w:r w:rsidRPr="00A75735">
        <w:rPr>
          <w:rFonts w:ascii="Times New Roman" w:hAnsi="Times New Roman" w:cs="Times New Roman"/>
          <w:b/>
          <w:bCs/>
          <w:lang w:val="en-GB"/>
        </w:rPr>
        <w:t xml:space="preserve">6. </w:t>
      </w:r>
      <w:r w:rsidRPr="00A75735">
        <w:rPr>
          <w:rFonts w:ascii="Times New Roman" w:hAnsi="Times New Roman" w:cs="Times New Roman"/>
          <w:lang w:val="en-GB"/>
        </w:rPr>
        <w:t xml:space="preserve">Restrictions on freedom of association and the right to collective bargaining remain a challenge around the world. While in some countries, collective bargaining coverage has increased, coverage of workers by collective bargaining has declined in many countries. Social partners in a number of countries are not fully equipped to tackle the various challenges they face including the drop in the labour share of national income. </w:t>
      </w:r>
    </w:p>
    <w:p w:rsidR="007424C8"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7. </w:t>
      </w:r>
      <w:r w:rsidRPr="00A75735">
        <w:rPr>
          <w:rFonts w:ascii="Times New Roman" w:hAnsi="Times New Roman" w:cs="Times New Roman"/>
          <w:lang w:val="en-GB"/>
        </w:rPr>
        <w:t xml:space="preserve">The organization of production along increasingly complex global supply chains and the dynamic nature of regional economic integration have created new challenges and spaces for cross-border social dialogue. </w:t>
      </w:r>
    </w:p>
    <w:p w:rsidR="007424C8" w:rsidRPr="00A75735" w:rsidRDefault="007424C8" w:rsidP="007424C8">
      <w:pPr>
        <w:pStyle w:val="Default"/>
        <w:ind w:firstLine="708"/>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8. </w:t>
      </w:r>
      <w:r w:rsidRPr="00A75735">
        <w:rPr>
          <w:rFonts w:ascii="Times New Roman" w:hAnsi="Times New Roman" w:cs="Times New Roman"/>
          <w:lang w:val="en-GB"/>
        </w:rPr>
        <w:t xml:space="preserve">References to ILO standards, principles and rights at work are to be found in a growing number of multilateral, regional and bilateral agreements. Equally, the actions and spheres of influence of other multilateral institutions intersect with the mandate of the ILO, which should constitute the main point of reference in this area. This provides both opportunities and challenges.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b/>
          <w:bCs/>
          <w:lang w:val="en-GB"/>
        </w:rPr>
        <w:t xml:space="preserve">II. Measures to promote social dialogue </w:t>
      </w:r>
    </w:p>
    <w:p w:rsidR="007424C8" w:rsidRPr="00A75735" w:rsidRDefault="007424C8" w:rsidP="00DE2C56">
      <w:pPr>
        <w:pStyle w:val="Default"/>
        <w:jc w:val="both"/>
        <w:rPr>
          <w:rFonts w:ascii="Times New Roman" w:hAnsi="Times New Roman" w:cs="Times New Roman"/>
          <w:b/>
          <w:bCs/>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9. </w:t>
      </w:r>
      <w:r w:rsidRPr="00A75735">
        <w:rPr>
          <w:rFonts w:ascii="Times New Roman" w:hAnsi="Times New Roman" w:cs="Times New Roman"/>
          <w:lang w:val="en-GB"/>
        </w:rPr>
        <w:t xml:space="preserve">Members with the support of the Organization should: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 Renew their commitment to social dialogue and </w:t>
      </w:r>
      <w:proofErr w:type="spellStart"/>
      <w:r w:rsidRPr="00A75735">
        <w:rPr>
          <w:rFonts w:ascii="Times New Roman" w:hAnsi="Times New Roman" w:cs="Times New Roman"/>
          <w:lang w:val="en-GB"/>
        </w:rPr>
        <w:t>tripartism</w:t>
      </w:r>
      <w:proofErr w:type="spellEnd"/>
      <w:r w:rsidRPr="00A75735">
        <w:rPr>
          <w:rFonts w:ascii="Times New Roman" w:hAnsi="Times New Roman" w:cs="Times New Roman"/>
          <w:lang w:val="en-GB"/>
        </w:rPr>
        <w:t xml:space="preserve">, based on full respect for freedom of association and the right to collective bargaining, consistent with the ILO Declaration on Fundamental Principles and Rights at Work and should consider ratification and effective implementation of the Freedom of Association and Protection of the Right to Organise Convention, 1948 (No. 87), the Right to Organise and Collective Bargaining Convention, 1949 (No. 98), and the Tripartite Consultation (International Labour Standards) Convention, 1976 (No. 144). </w:t>
      </w: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lastRenderedPageBreak/>
        <w:t xml:space="preserve">(2) Respect the independence and autonomy of workers’ and employers’ organizations and refrain from interfering in their establishment, functioning and administration.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(3) Ensure that collective bargaining is carried out in observance of the autonomy of the parties.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(4) Ensure respect for the rule of law including through effective labour inspection and enforcement and the strengthening of dispute prevention and resolution mechanisms, recognizing that these are the responsibilities of governments.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(5) Ensure that, in the context of the promotion of social dialogue, the rights to freedom of association and collective bargaining are inclusive and accessible to all workers and employers and their representative organizations.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(6) Strengthen and facilitate social dialogue at all levels in the public sector and the private sector.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(7) Enhance, through appropriate public policies and the promotion of international cooperation, the role of social dialogue in facilitating balanced, inclusive and sustainable social and economic development. </w:t>
      </w:r>
    </w:p>
    <w:p w:rsidR="007424C8" w:rsidRPr="00A75735" w:rsidRDefault="007424C8" w:rsidP="00DE2C56">
      <w:pPr>
        <w:pStyle w:val="Default"/>
        <w:jc w:val="both"/>
        <w:rPr>
          <w:rFonts w:ascii="Times New Roman" w:hAnsi="Times New Roman" w:cs="Times New Roman"/>
          <w:b/>
          <w:bCs/>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10. </w:t>
      </w:r>
      <w:r w:rsidRPr="00A75735">
        <w:rPr>
          <w:rFonts w:ascii="Times New Roman" w:hAnsi="Times New Roman" w:cs="Times New Roman"/>
          <w:lang w:val="en-GB"/>
        </w:rPr>
        <w:t xml:space="preserve">The governments of ILO member States are encouraged to take steps to ensure coordination and consistency in their positions in the ILO and in other forums in respect of fundamental principles and rights at work. These efforts could include, where appropriate, mechanisms for effective consultation among concerned ministries and with social partners.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b/>
          <w:bCs/>
          <w:lang w:val="en-GB"/>
        </w:rPr>
        <w:t xml:space="preserve">III. Framework for action </w:t>
      </w:r>
    </w:p>
    <w:p w:rsidR="007424C8" w:rsidRPr="00A75735" w:rsidRDefault="007424C8" w:rsidP="00DE2C56">
      <w:pPr>
        <w:pStyle w:val="Default"/>
        <w:jc w:val="both"/>
        <w:rPr>
          <w:rFonts w:ascii="Times New Roman" w:hAnsi="Times New Roman" w:cs="Times New Roman"/>
          <w:b/>
          <w:bCs/>
          <w:lang w:val="en-GB"/>
        </w:rPr>
      </w:pPr>
    </w:p>
    <w:p w:rsidR="007424C8"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11. </w:t>
      </w:r>
      <w:r w:rsidRPr="00A75735">
        <w:rPr>
          <w:rFonts w:ascii="Times New Roman" w:hAnsi="Times New Roman" w:cs="Times New Roman"/>
          <w:lang w:val="en-GB"/>
        </w:rPr>
        <w:t xml:space="preserve">Based on this recurrent discussion and the established and expressed needs of the Members, the ILO is called upon to: </w:t>
      </w:r>
    </w:p>
    <w:p w:rsidR="007424C8" w:rsidRPr="00A75735" w:rsidRDefault="007424C8" w:rsidP="007424C8">
      <w:pPr>
        <w:pStyle w:val="Default"/>
        <w:ind w:firstLine="708"/>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i/>
          <w:iCs/>
          <w:lang w:val="en-GB"/>
        </w:rPr>
        <w:t xml:space="preserve">A. Strengthen institutions and processes of social dialogue </w:t>
      </w:r>
    </w:p>
    <w:p w:rsidR="007424C8" w:rsidRPr="00A75735" w:rsidRDefault="007424C8" w:rsidP="00DE2C56">
      <w:pPr>
        <w:pStyle w:val="Default"/>
        <w:jc w:val="both"/>
        <w:rPr>
          <w:rFonts w:ascii="Times New Roman" w:hAnsi="Times New Roman" w:cs="Times New Roman"/>
          <w:b/>
          <w:bCs/>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12. </w:t>
      </w:r>
      <w:r w:rsidRPr="00A75735">
        <w:rPr>
          <w:rFonts w:ascii="Times New Roman" w:hAnsi="Times New Roman" w:cs="Times New Roman"/>
          <w:lang w:val="en-GB"/>
        </w:rPr>
        <w:t xml:space="preserve">To that effect, the ILO should: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 Support the preconditions for effective social dialogue, as called for by the conclusions concerning the recurrent discussion on fundamental principles and rights at work (2012); and support the constituents’ efforts to give effect to the measures to promote social dialogue mentioned above.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(2) Recalling the campaign for the ratification and effective implementation of the Freedom of Association and Protection of the Right to Organise Convention, 1948 (No. 87), and the Right to Organise and Collective Bargaining Convention, 1949 (No. 98), undertake a campaign on the Tripartite Consultation (International Labour Standards) Convention, 1976 (No. 144); the Labour Relations (Public Service) Convention, 1978 (No. 151); the Collective Bargaining Convention, 1981 (No. 154); and promote the Collective Agreements Recommendation, 1951 (No. 91); the Consultation (Industrial and National Levels) Recommendation, 1960 (No. 113); the Tripartite Consultation (Activities of the International Labour Organisation) Recommendation, 1976 (No. 152); the Collective Bargaining </w:t>
      </w:r>
      <w:r w:rsidRPr="00A75735">
        <w:rPr>
          <w:rFonts w:ascii="Times New Roman" w:hAnsi="Times New Roman" w:cs="Times New Roman"/>
          <w:lang w:val="en-GB"/>
        </w:rPr>
        <w:lastRenderedPageBreak/>
        <w:t xml:space="preserve">Recommendation, 1981 (No. 163); and the Employment Relationship Recommendation, 2006 (No. 198).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(3) Increase its capacity to carry out or provide informed and evidence-based research as well as legislative and policy analysis on means of promoting and effecting social dialogue.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(4) Support the effective participation of social partners in labour law development through tripartite consultations with targeted technical assistance and capacity building activities.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(5) Assist labour administrations to improve the governance and efficiency of their core functions, including labour law enforcement, labour inspection, and provision of services and information to the public in view of the conclusions of the general discussion on labour administration and labour inspection (2011). Support efforts of labour administrations to organize consultations with social partners and to improve data collection, analysis and dissemination.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(6) Expand its assistance to strengthen and improve the performance of labour dispute prevention and resolution systems and mechanisms, including for the effective handling of individual labour complaints, through research, expert advice, capacity building and exchange of experiences.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(7) Promote tripartite social dialogue institutions and/or policy-making mechanisms through evidence-based policy advice, exchange of experiences and technical cooperation. Reinforce research on the role of tripartite social dialogue in response to crises as well as economic and political transitions.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(8) Promote gender equality, and increase and strengthen women’s participation and engagement in social dialogue mechanisms. </w:t>
      </w:r>
    </w:p>
    <w:p w:rsidR="007424C8" w:rsidRPr="00A75735" w:rsidRDefault="007424C8" w:rsidP="00DE2C56">
      <w:pPr>
        <w:pStyle w:val="Default"/>
        <w:jc w:val="both"/>
        <w:rPr>
          <w:rFonts w:ascii="Times New Roman" w:hAnsi="Times New Roman" w:cs="Times New Roman"/>
          <w:lang w:val="en-GB"/>
        </w:rPr>
      </w:pPr>
    </w:p>
    <w:p w:rsidR="007424C8"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(9) Scale up research on the socio-economic outcomes of different collective bargaining systems and the role of coordination and provision of information in shaping these outcomes. Research should identify factors that contribute to the effectiveness of collective bargaining in different contexts. The ILO should also widely and regularly disseminate information through the most appropriate means on global trends and challenges for the constituents in collective bargaining. </w:t>
      </w:r>
    </w:p>
    <w:p w:rsidR="007424C8" w:rsidRPr="00A75735" w:rsidRDefault="007424C8" w:rsidP="007424C8">
      <w:pPr>
        <w:pStyle w:val="Default"/>
        <w:ind w:firstLine="708"/>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(10) Reinforce technical assistance and evidence-based policy advice to build institutions for social dialogue between the social partners including collective bargaining in some countries and improve their effectiveness in others. </w:t>
      </w:r>
    </w:p>
    <w:p w:rsidR="007424C8" w:rsidRPr="00A75735" w:rsidRDefault="007424C8" w:rsidP="00DE2C56">
      <w:pPr>
        <w:pStyle w:val="Default"/>
        <w:jc w:val="both"/>
        <w:rPr>
          <w:rFonts w:ascii="Times New Roman" w:hAnsi="Times New Roman" w:cs="Times New Roman"/>
          <w:lang w:val="en-GB"/>
        </w:rPr>
      </w:pPr>
    </w:p>
    <w:p w:rsidR="00DE2C56" w:rsidRPr="00A75735" w:rsidRDefault="00DE2C56" w:rsidP="007424C8">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(11) Develop knowledge on the application of collective agreements and means to enhance their inclusiveness in the context of Recommendation No. 91, in particular with respect to the protection of workers in MSMEs, vulnerable workers and those in non-standard forms of employment.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(12) Provide advice consistent with the Co-operation at the Level of the Undertaking Recommendation, 1952 (No. 94) on the strengthening of workplace cooperation as a tool for anticipating and facilitating change in a manner that addresses the needs of employers and workers. </w:t>
      </w: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lastRenderedPageBreak/>
        <w:t xml:space="preserve">(13) Promote social dialogue and the role of social partners in the design, governance and implementation of economic, employment and social protection policies, at both national and international levels.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(14) Convene a meeting of experts on cross-border social dialogue to analyse contemporary experiences, challenges and trends, as well as the role and value added of the ILO.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(15) Promote the Tripartite Declaration of Principles concerning Multinational Enterprises and Social Policy (MNE Declaration) and develop a comprehensive policy and strategy for ILO engagement with enterprises. In this respect, improve coordination throughout the ILO with appropriate involvement of worker and employer representatives.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(16) Consider including, through its Governing Body, an item for discussion on decent work in global supply chains at an International Labour Conference, not later than 2016, in light of support expressed during this recurrent discussion. </w:t>
      </w:r>
    </w:p>
    <w:p w:rsidR="00825AEB" w:rsidRPr="00A75735" w:rsidRDefault="00825AEB" w:rsidP="00DE2C56">
      <w:pPr>
        <w:pStyle w:val="Default"/>
        <w:jc w:val="both"/>
        <w:rPr>
          <w:rFonts w:ascii="Times New Roman" w:hAnsi="Times New Roman" w:cs="Times New Roman"/>
          <w:b/>
          <w:bCs/>
          <w:i/>
          <w:iCs/>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b/>
          <w:bCs/>
          <w:i/>
          <w:iCs/>
          <w:lang w:val="en-GB"/>
        </w:rPr>
        <w:t xml:space="preserve">B. Provide support to the tripartite actors of social dialogue at all levels </w:t>
      </w:r>
    </w:p>
    <w:p w:rsidR="00825AEB" w:rsidRPr="00A75735" w:rsidRDefault="00825AEB" w:rsidP="00DE2C56">
      <w:pPr>
        <w:pStyle w:val="Default"/>
        <w:jc w:val="both"/>
        <w:rPr>
          <w:rFonts w:ascii="Times New Roman" w:hAnsi="Times New Roman" w:cs="Times New Roman"/>
          <w:b/>
          <w:bCs/>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13. </w:t>
      </w:r>
      <w:r w:rsidRPr="00A75735">
        <w:rPr>
          <w:rFonts w:ascii="Times New Roman" w:hAnsi="Times New Roman" w:cs="Times New Roman"/>
          <w:lang w:val="en-GB"/>
        </w:rPr>
        <w:t xml:space="preserve">To that effect, the ILO should: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 Build and strengthen the capacity of constituents including national labour administrations to promote, facilitate and engage in social dialogue and collective bargaining, taking into consideration the diversity of systems and national circumstances.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(2) Provide assistance upon request to relevant governments, workers’ and employers’ organizations to establish or improve mechanisms for social dialogue within the framework of regional and </w:t>
      </w:r>
      <w:proofErr w:type="spellStart"/>
      <w:r w:rsidRPr="00A75735">
        <w:rPr>
          <w:rFonts w:ascii="Times New Roman" w:hAnsi="Times New Roman" w:cs="Times New Roman"/>
          <w:lang w:val="en-GB"/>
        </w:rPr>
        <w:t>subregional</w:t>
      </w:r>
      <w:proofErr w:type="spellEnd"/>
      <w:r w:rsidRPr="00A75735">
        <w:rPr>
          <w:rFonts w:ascii="Times New Roman" w:hAnsi="Times New Roman" w:cs="Times New Roman"/>
          <w:lang w:val="en-GB"/>
        </w:rPr>
        <w:t xml:space="preserve"> integration. </w:t>
      </w:r>
    </w:p>
    <w:p w:rsidR="00825AEB" w:rsidRPr="00A75735" w:rsidRDefault="00825AEB" w:rsidP="00DE2C56">
      <w:pPr>
        <w:pStyle w:val="Default"/>
        <w:jc w:val="both"/>
        <w:rPr>
          <w:rFonts w:ascii="Times New Roman" w:hAnsi="Times New Roman" w:cs="Times New Roman"/>
          <w:lang w:val="en-GB"/>
        </w:rPr>
      </w:pPr>
    </w:p>
    <w:p w:rsidR="00825AEB"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(3) Facilitate exchange of experiences for labour administrations as well as for workers’ and employers’ organizations at all levels, including through policy dialogue, targeted training and twinning programmes and the use of innovative strategies and platforms for sharing knowledge and expertise. </w:t>
      </w:r>
    </w:p>
    <w:p w:rsidR="00825AEB" w:rsidRPr="00A75735" w:rsidRDefault="00825AEB" w:rsidP="00825AEB">
      <w:pPr>
        <w:pStyle w:val="Default"/>
        <w:ind w:firstLine="708"/>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b/>
          <w:bCs/>
          <w:i/>
          <w:iCs/>
          <w:lang w:val="en-GB"/>
        </w:rPr>
        <w:t xml:space="preserve">C. Enhance policy-coherence </w:t>
      </w:r>
    </w:p>
    <w:p w:rsidR="00825AEB" w:rsidRPr="00A75735" w:rsidRDefault="00825AEB" w:rsidP="00DE2C56">
      <w:pPr>
        <w:pStyle w:val="Default"/>
        <w:jc w:val="both"/>
        <w:rPr>
          <w:rFonts w:ascii="Times New Roman" w:hAnsi="Times New Roman" w:cs="Times New Roman"/>
          <w:b/>
          <w:bCs/>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14. </w:t>
      </w:r>
      <w:r w:rsidRPr="00A75735">
        <w:rPr>
          <w:rFonts w:ascii="Times New Roman" w:hAnsi="Times New Roman" w:cs="Times New Roman"/>
          <w:lang w:val="en-GB"/>
        </w:rPr>
        <w:t xml:space="preserve">To that effect, the ILO should: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 Exercise its mandate to engage in a proactive manner with international organizations and institutions, such as the International Monetary Fund, World Bank, World Trade Organization, G20, and the Organisation for Economic Co-operation and Development, and with regional organizations and mechanisms of regional integration to promote the Decent Work Agenda and ILO standards and principles; and promote the active involvement of social partners across the UN system and in other global forums. </w:t>
      </w:r>
    </w:p>
    <w:p w:rsidR="00825AEB" w:rsidRPr="00A75735" w:rsidRDefault="00825AEB"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(2) Further strengthen its capacities to support constituents through integrated and coherent policy advice, encompassing rights at work, employment, social protection and social dialogue. </w:t>
      </w: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lastRenderedPageBreak/>
        <w:t xml:space="preserve">(3) Highlight the value of effective social dialogue in implementing its strategy for the adoption of full and productive employment and decent work as an explicit goal of the global development agenda beyond 2015. </w:t>
      </w:r>
    </w:p>
    <w:p w:rsidR="00825AEB" w:rsidRPr="00A75735" w:rsidRDefault="00825AEB" w:rsidP="00DE2C56">
      <w:pPr>
        <w:pStyle w:val="Default"/>
        <w:jc w:val="both"/>
        <w:rPr>
          <w:rFonts w:ascii="Times New Roman" w:hAnsi="Times New Roman" w:cs="Times New Roman"/>
          <w:b/>
          <w:bCs/>
          <w:i/>
          <w:iCs/>
          <w:lang w:val="en-GB"/>
        </w:rPr>
      </w:pPr>
    </w:p>
    <w:p w:rsidR="00DE2C56" w:rsidRPr="00A75735" w:rsidRDefault="00DE2C56" w:rsidP="00DE2C56">
      <w:pPr>
        <w:pStyle w:val="Default"/>
        <w:jc w:val="both"/>
        <w:rPr>
          <w:rFonts w:ascii="Times New Roman" w:hAnsi="Times New Roman" w:cs="Times New Roman"/>
          <w:lang w:val="en-GB"/>
        </w:rPr>
      </w:pPr>
      <w:r w:rsidRPr="00A75735">
        <w:rPr>
          <w:rFonts w:ascii="Times New Roman" w:hAnsi="Times New Roman" w:cs="Times New Roman"/>
          <w:b/>
          <w:bCs/>
          <w:i/>
          <w:iCs/>
          <w:lang w:val="en-GB"/>
        </w:rPr>
        <w:t xml:space="preserve">D. Actively promote social dialogue and participation of social partners in its activities </w:t>
      </w:r>
    </w:p>
    <w:p w:rsidR="00825AEB" w:rsidRPr="00A75735" w:rsidRDefault="00825AEB" w:rsidP="00DE2C56">
      <w:pPr>
        <w:pStyle w:val="Default"/>
        <w:jc w:val="both"/>
        <w:rPr>
          <w:rFonts w:ascii="Times New Roman" w:hAnsi="Times New Roman" w:cs="Times New Roman"/>
          <w:b/>
          <w:bCs/>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b/>
          <w:bCs/>
          <w:lang w:val="en-GB"/>
        </w:rPr>
        <w:t xml:space="preserve">15. </w:t>
      </w:r>
      <w:r w:rsidRPr="00A75735">
        <w:rPr>
          <w:rFonts w:ascii="Times New Roman" w:hAnsi="Times New Roman" w:cs="Times New Roman"/>
          <w:lang w:val="en-GB"/>
        </w:rPr>
        <w:t xml:space="preserve">To that effect, the ILO should: </w:t>
      </w:r>
    </w:p>
    <w:p w:rsidR="00DE2C56" w:rsidRPr="00A75735" w:rsidRDefault="00DE2C56" w:rsidP="00DE2C56">
      <w:pPr>
        <w:pStyle w:val="Default"/>
        <w:jc w:val="both"/>
        <w:rPr>
          <w:rFonts w:ascii="Times New Roman" w:hAnsi="Times New Roman" w:cs="Times New Roman"/>
          <w:lang w:val="en-GB"/>
        </w:rPr>
      </w:pPr>
    </w:p>
    <w:p w:rsidR="00DE2C56"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(1) Strengthen the engagement of social partners in the design and implementation of Decent Work Country Programmes (DWCPs), technical cooperation agreements and public–private partnerships across all four strategic objectives of the ILO. </w:t>
      </w:r>
    </w:p>
    <w:p w:rsidR="00825AEB" w:rsidRPr="00A75735" w:rsidRDefault="00825AEB" w:rsidP="00DE2C56">
      <w:pPr>
        <w:pStyle w:val="Default"/>
        <w:jc w:val="both"/>
        <w:rPr>
          <w:rFonts w:ascii="Times New Roman" w:hAnsi="Times New Roman" w:cs="Times New Roman"/>
          <w:lang w:val="en-GB"/>
        </w:rPr>
      </w:pPr>
    </w:p>
    <w:p w:rsidR="00825AEB" w:rsidRPr="00A75735" w:rsidRDefault="00DE2C56"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(2) Make social dialogue, including collective bargaining, a central element of DWCPs and technical cooperation activities, in line with the needs of constituents affected. </w:t>
      </w:r>
    </w:p>
    <w:p w:rsidR="00825AEB" w:rsidRPr="00A75735" w:rsidRDefault="00825AEB" w:rsidP="00825AEB">
      <w:pPr>
        <w:pStyle w:val="Default"/>
        <w:ind w:firstLine="708"/>
        <w:jc w:val="both"/>
        <w:rPr>
          <w:rFonts w:ascii="Times New Roman" w:hAnsi="Times New Roman" w:cs="Times New Roman"/>
          <w:lang w:val="en-GB"/>
        </w:rPr>
      </w:pPr>
    </w:p>
    <w:p w:rsidR="00825AEB" w:rsidRPr="00A75735" w:rsidRDefault="00825AEB" w:rsidP="00825AEB">
      <w:pPr>
        <w:pStyle w:val="Default"/>
        <w:ind w:firstLine="708"/>
        <w:jc w:val="both"/>
        <w:rPr>
          <w:rFonts w:ascii="Times New Roman" w:hAnsi="Times New Roman" w:cs="Times New Roman"/>
          <w:lang w:val="en-GB"/>
        </w:rPr>
      </w:pPr>
    </w:p>
    <w:p w:rsidR="00DE2C56" w:rsidRPr="00A75735" w:rsidRDefault="00825AEB" w:rsidP="00825AEB">
      <w:pPr>
        <w:pStyle w:val="Default"/>
        <w:ind w:firstLine="708"/>
        <w:jc w:val="both"/>
        <w:rPr>
          <w:rFonts w:ascii="Times New Roman" w:hAnsi="Times New Roman" w:cs="Times New Roman"/>
          <w:lang w:val="en-GB"/>
        </w:rPr>
      </w:pPr>
      <w:r w:rsidRPr="00A75735">
        <w:rPr>
          <w:rFonts w:ascii="Times New Roman" w:hAnsi="Times New Roman" w:cs="Times New Roman"/>
          <w:lang w:val="en-GB"/>
        </w:rPr>
        <w:t xml:space="preserve">Provisional Record </w:t>
      </w:r>
      <w:r w:rsidR="00DE2C56" w:rsidRPr="00A75735">
        <w:rPr>
          <w:rFonts w:ascii="Times New Roman" w:hAnsi="Times New Roman" w:cs="Times New Roman"/>
          <w:lang w:val="en-GB"/>
        </w:rPr>
        <w:t>No. 11 – Wednesday, 19 June 2013</w:t>
      </w:r>
      <w:r w:rsidRPr="00A75735">
        <w:rPr>
          <w:rFonts w:ascii="Times New Roman" w:hAnsi="Times New Roman" w:cs="Times New Roman"/>
          <w:lang w:val="en-GB"/>
        </w:rPr>
        <w:t>, Geneva, 102nd Session of ILC.</w:t>
      </w:r>
      <w:r w:rsidR="00DE2C56" w:rsidRPr="00A75735">
        <w:rPr>
          <w:rFonts w:ascii="Times New Roman" w:hAnsi="Times New Roman" w:cs="Times New Roman"/>
          <w:lang w:val="en-GB"/>
        </w:rPr>
        <w:t xml:space="preserve"> </w:t>
      </w:r>
    </w:p>
    <w:sectPr w:rsidR="00DE2C56" w:rsidRPr="00A75735" w:rsidSect="00465022">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53" w:rsidRDefault="00FF0A53" w:rsidP="00465022">
      <w:pPr>
        <w:spacing w:after="0" w:line="240" w:lineRule="auto"/>
      </w:pPr>
      <w:r>
        <w:separator/>
      </w:r>
    </w:p>
  </w:endnote>
  <w:endnote w:type="continuationSeparator" w:id="0">
    <w:p w:rsidR="00FF0A53" w:rsidRDefault="00FF0A53" w:rsidP="0046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21003"/>
      <w:docPartObj>
        <w:docPartGallery w:val="Page Numbers (Bottom of Page)"/>
        <w:docPartUnique/>
      </w:docPartObj>
    </w:sdtPr>
    <w:sdtEndPr/>
    <w:sdtContent>
      <w:p w:rsidR="00465022" w:rsidRDefault="00465022">
        <w:pPr>
          <w:pStyle w:val="Pta"/>
          <w:jc w:val="center"/>
        </w:pPr>
        <w:r>
          <w:fldChar w:fldCharType="begin"/>
        </w:r>
        <w:r>
          <w:instrText>PAGE   \* MERGEFORMAT</w:instrText>
        </w:r>
        <w:r>
          <w:fldChar w:fldCharType="separate"/>
        </w:r>
        <w:r w:rsidR="00300134">
          <w:rPr>
            <w:noProof/>
          </w:rPr>
          <w:t>1</w:t>
        </w:r>
        <w:r>
          <w:fldChar w:fldCharType="end"/>
        </w:r>
      </w:p>
    </w:sdtContent>
  </w:sdt>
  <w:p w:rsidR="00465022" w:rsidRDefault="0046502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53" w:rsidRDefault="00FF0A53" w:rsidP="00465022">
      <w:pPr>
        <w:spacing w:after="0" w:line="240" w:lineRule="auto"/>
      </w:pPr>
      <w:r>
        <w:separator/>
      </w:r>
    </w:p>
  </w:footnote>
  <w:footnote w:type="continuationSeparator" w:id="0">
    <w:p w:rsidR="00FF0A53" w:rsidRDefault="00FF0A53" w:rsidP="00465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FF"/>
    <w:rsid w:val="000009FB"/>
    <w:rsid w:val="0004139C"/>
    <w:rsid w:val="00072201"/>
    <w:rsid w:val="000C10B6"/>
    <w:rsid w:val="000E1FC7"/>
    <w:rsid w:val="00112A9D"/>
    <w:rsid w:val="0014636A"/>
    <w:rsid w:val="001D35B0"/>
    <w:rsid w:val="001E18CF"/>
    <w:rsid w:val="002570D2"/>
    <w:rsid w:val="002874D3"/>
    <w:rsid w:val="002A1AFF"/>
    <w:rsid w:val="002B2C72"/>
    <w:rsid w:val="00300134"/>
    <w:rsid w:val="00465022"/>
    <w:rsid w:val="005024C4"/>
    <w:rsid w:val="00512BAC"/>
    <w:rsid w:val="005645C0"/>
    <w:rsid w:val="005A5ADD"/>
    <w:rsid w:val="006013C1"/>
    <w:rsid w:val="00635256"/>
    <w:rsid w:val="00653441"/>
    <w:rsid w:val="006623C0"/>
    <w:rsid w:val="006924EC"/>
    <w:rsid w:val="006B6B0F"/>
    <w:rsid w:val="006D614A"/>
    <w:rsid w:val="007424C8"/>
    <w:rsid w:val="008006D4"/>
    <w:rsid w:val="00825AEB"/>
    <w:rsid w:val="00834A0F"/>
    <w:rsid w:val="008A7116"/>
    <w:rsid w:val="008E1E0B"/>
    <w:rsid w:val="00913C0B"/>
    <w:rsid w:val="00936474"/>
    <w:rsid w:val="009E7B4B"/>
    <w:rsid w:val="00A05CD6"/>
    <w:rsid w:val="00A75735"/>
    <w:rsid w:val="00B127F9"/>
    <w:rsid w:val="00B37231"/>
    <w:rsid w:val="00C22BF5"/>
    <w:rsid w:val="00C51190"/>
    <w:rsid w:val="00C62DEB"/>
    <w:rsid w:val="00C92242"/>
    <w:rsid w:val="00CD7BD9"/>
    <w:rsid w:val="00D21030"/>
    <w:rsid w:val="00D2209F"/>
    <w:rsid w:val="00D5421C"/>
    <w:rsid w:val="00DB475F"/>
    <w:rsid w:val="00DC4F8C"/>
    <w:rsid w:val="00DE2C56"/>
    <w:rsid w:val="00E224E1"/>
    <w:rsid w:val="00EA70AD"/>
    <w:rsid w:val="00EE1E27"/>
    <w:rsid w:val="00EF005F"/>
    <w:rsid w:val="00F6033F"/>
    <w:rsid w:val="00FF0A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E2C5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4650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5022"/>
  </w:style>
  <w:style w:type="paragraph" w:styleId="Pta">
    <w:name w:val="footer"/>
    <w:basedOn w:val="Normlny"/>
    <w:link w:val="PtaChar"/>
    <w:uiPriority w:val="99"/>
    <w:unhideWhenUsed/>
    <w:rsid w:val="00465022"/>
    <w:pPr>
      <w:tabs>
        <w:tab w:val="center" w:pos="4536"/>
        <w:tab w:val="right" w:pos="9072"/>
      </w:tabs>
      <w:spacing w:after="0" w:line="240" w:lineRule="auto"/>
    </w:pPr>
  </w:style>
  <w:style w:type="character" w:customStyle="1" w:styleId="PtaChar">
    <w:name w:val="Päta Char"/>
    <w:basedOn w:val="Predvolenpsmoodseku"/>
    <w:link w:val="Pta"/>
    <w:uiPriority w:val="99"/>
    <w:rsid w:val="00465022"/>
  </w:style>
  <w:style w:type="paragraph" w:styleId="Textbubliny">
    <w:name w:val="Balloon Text"/>
    <w:basedOn w:val="Normlny"/>
    <w:link w:val="TextbublinyChar"/>
    <w:uiPriority w:val="99"/>
    <w:semiHidden/>
    <w:unhideWhenUsed/>
    <w:rsid w:val="008E1E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DE2C5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iPriority w:val="99"/>
    <w:unhideWhenUsed/>
    <w:rsid w:val="0046502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65022"/>
  </w:style>
  <w:style w:type="paragraph" w:styleId="Pta">
    <w:name w:val="footer"/>
    <w:basedOn w:val="Normlny"/>
    <w:link w:val="PtaChar"/>
    <w:uiPriority w:val="99"/>
    <w:unhideWhenUsed/>
    <w:rsid w:val="00465022"/>
    <w:pPr>
      <w:tabs>
        <w:tab w:val="center" w:pos="4536"/>
        <w:tab w:val="right" w:pos="9072"/>
      </w:tabs>
      <w:spacing w:after="0" w:line="240" w:lineRule="auto"/>
    </w:pPr>
  </w:style>
  <w:style w:type="character" w:customStyle="1" w:styleId="PtaChar">
    <w:name w:val="Päta Char"/>
    <w:basedOn w:val="Predvolenpsmoodseku"/>
    <w:link w:val="Pta"/>
    <w:uiPriority w:val="99"/>
    <w:rsid w:val="00465022"/>
  </w:style>
  <w:style w:type="paragraph" w:styleId="Textbubliny">
    <w:name w:val="Balloon Text"/>
    <w:basedOn w:val="Normlny"/>
    <w:link w:val="TextbublinyChar"/>
    <w:uiPriority w:val="99"/>
    <w:semiHidden/>
    <w:unhideWhenUsed/>
    <w:rsid w:val="008E1E0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E1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4517</Words>
  <Characters>25751</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Vavro Boris</dc:creator>
  <cp:lastModifiedBy>Vavro Boris</cp:lastModifiedBy>
  <cp:revision>8</cp:revision>
  <cp:lastPrinted>2013-09-19T09:30:00Z</cp:lastPrinted>
  <dcterms:created xsi:type="dcterms:W3CDTF">2013-09-10T08:59:00Z</dcterms:created>
  <dcterms:modified xsi:type="dcterms:W3CDTF">2013-10-24T14:29:00Z</dcterms:modified>
</cp:coreProperties>
</file>