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3D" w:rsidRPr="001572E7" w:rsidRDefault="00B8033D" w:rsidP="00B8033D">
      <w:pPr>
        <w:rPr>
          <w:b/>
        </w:rPr>
      </w:pPr>
      <w:r w:rsidRPr="001572E7">
        <w:rPr>
          <w:b/>
        </w:rPr>
        <w:t>MINISTERSTVO  HOSPODÁRSTVA</w:t>
      </w:r>
    </w:p>
    <w:p w:rsidR="00B8033D" w:rsidRDefault="00B8033D" w:rsidP="00B8033D">
      <w:pPr>
        <w:pStyle w:val="Zarkazkladnhotextu"/>
        <w:spacing w:after="0"/>
        <w:ind w:left="62" w:hanging="62"/>
        <w:jc w:val="both"/>
        <w:rPr>
          <w:b/>
          <w:u w:val="single"/>
        </w:rPr>
      </w:pPr>
      <w:r>
        <w:rPr>
          <w:b/>
          <w:u w:val="single"/>
        </w:rPr>
        <w:t>SLOVENSKEJ REPUBLIKY</w:t>
      </w:r>
    </w:p>
    <w:p w:rsidR="00B8033D" w:rsidRDefault="00B8033D" w:rsidP="00B8033D">
      <w:pPr>
        <w:pStyle w:val="Zarkazkladnhotextu"/>
        <w:ind w:left="0" w:hanging="60"/>
        <w:jc w:val="both"/>
      </w:pPr>
      <w:r>
        <w:t xml:space="preserve"> Číslo: </w:t>
      </w:r>
      <w:r w:rsidR="00072099">
        <w:t>1895</w:t>
      </w:r>
      <w:r>
        <w:t>/2013-1000</w:t>
      </w:r>
    </w:p>
    <w:p w:rsidR="00C35755" w:rsidRPr="00C35755" w:rsidRDefault="00C35755" w:rsidP="00C35755">
      <w:pPr>
        <w:ind w:left="60"/>
        <w:jc w:val="both"/>
        <w:rPr>
          <w:szCs w:val="20"/>
        </w:rPr>
      </w:pPr>
    </w:p>
    <w:p w:rsidR="00C35755" w:rsidRPr="00C35755" w:rsidRDefault="00C35755" w:rsidP="00C35755">
      <w:pPr>
        <w:ind w:left="60"/>
        <w:jc w:val="both"/>
        <w:rPr>
          <w:szCs w:val="20"/>
        </w:rPr>
      </w:pPr>
      <w:r w:rsidRPr="00C35755">
        <w:rPr>
          <w:szCs w:val="20"/>
        </w:rPr>
        <w:t xml:space="preserve">Materiál na rokovanie Hospodárskej a sociálnej </w:t>
      </w:r>
    </w:p>
    <w:p w:rsidR="00C35755" w:rsidRPr="00C35755" w:rsidRDefault="00C35755" w:rsidP="00C35755">
      <w:pPr>
        <w:ind w:left="60"/>
        <w:jc w:val="both"/>
        <w:rPr>
          <w:szCs w:val="20"/>
        </w:rPr>
      </w:pPr>
      <w:r w:rsidRPr="00C35755">
        <w:rPr>
          <w:szCs w:val="20"/>
        </w:rPr>
        <w:t>rady Slovenskej republiky</w:t>
      </w:r>
    </w:p>
    <w:p w:rsidR="00B8033D" w:rsidRPr="00413DE1" w:rsidRDefault="00B8033D" w:rsidP="00B8033D">
      <w:pPr>
        <w:ind w:left="284" w:hanging="284"/>
        <w:jc w:val="both"/>
        <w:rPr>
          <w:rFonts w:ascii="Arial" w:hAnsi="Arial"/>
        </w:rPr>
      </w:pPr>
    </w:p>
    <w:p w:rsidR="00B8033D" w:rsidRPr="00413DE1" w:rsidRDefault="00B8033D" w:rsidP="00B8033D">
      <w:pPr>
        <w:rPr>
          <w:rFonts w:ascii="Arial" w:hAnsi="Arial"/>
          <w:b/>
        </w:rPr>
      </w:pPr>
    </w:p>
    <w:p w:rsidR="00B8033D" w:rsidRPr="00413DE1" w:rsidRDefault="00B8033D" w:rsidP="00B8033D"/>
    <w:p w:rsidR="004A7608" w:rsidRPr="00413DE1" w:rsidRDefault="004A7608" w:rsidP="005130B5">
      <w:pPr>
        <w:ind w:right="283"/>
        <w:jc w:val="center"/>
        <w:rPr>
          <w:b/>
          <w:spacing w:val="-2"/>
        </w:rPr>
      </w:pPr>
    </w:p>
    <w:p w:rsidR="004A7608" w:rsidRDefault="004A7608" w:rsidP="005130B5">
      <w:pPr>
        <w:ind w:right="283"/>
        <w:jc w:val="center"/>
        <w:rPr>
          <w:b/>
          <w:spacing w:val="-2"/>
        </w:rPr>
      </w:pPr>
    </w:p>
    <w:p w:rsidR="00C35755" w:rsidRPr="00413DE1" w:rsidRDefault="00C35755" w:rsidP="005130B5">
      <w:pPr>
        <w:ind w:right="283"/>
        <w:jc w:val="center"/>
        <w:rPr>
          <w:b/>
          <w:spacing w:val="-2"/>
        </w:rPr>
      </w:pPr>
    </w:p>
    <w:p w:rsidR="00C35755" w:rsidRDefault="005130B5" w:rsidP="005130B5">
      <w:pPr>
        <w:ind w:right="283"/>
        <w:jc w:val="center"/>
        <w:rPr>
          <w:b/>
          <w:spacing w:val="-2"/>
        </w:rPr>
      </w:pPr>
      <w:r w:rsidRPr="00413DE1">
        <w:rPr>
          <w:b/>
          <w:spacing w:val="-2"/>
        </w:rPr>
        <w:t xml:space="preserve">Návrh </w:t>
      </w:r>
    </w:p>
    <w:p w:rsidR="00C35755" w:rsidRDefault="00C35755" w:rsidP="005130B5">
      <w:pPr>
        <w:ind w:right="283"/>
        <w:jc w:val="center"/>
        <w:rPr>
          <w:b/>
          <w:spacing w:val="-2"/>
        </w:rPr>
      </w:pPr>
    </w:p>
    <w:p w:rsidR="005130B5" w:rsidRPr="00413DE1" w:rsidRDefault="005130B5" w:rsidP="005130B5">
      <w:pPr>
        <w:ind w:right="283"/>
        <w:jc w:val="center"/>
        <w:rPr>
          <w:b/>
          <w:spacing w:val="-2"/>
        </w:rPr>
      </w:pPr>
      <w:r w:rsidRPr="00413DE1">
        <w:rPr>
          <w:b/>
          <w:spacing w:val="-2"/>
        </w:rPr>
        <w:t>Stratégi</w:t>
      </w:r>
      <w:r w:rsidR="00072099">
        <w:rPr>
          <w:b/>
          <w:spacing w:val="-2"/>
        </w:rPr>
        <w:t>a</w:t>
      </w:r>
      <w:r w:rsidRPr="00413DE1">
        <w:rPr>
          <w:b/>
          <w:spacing w:val="-2"/>
        </w:rPr>
        <w:t xml:space="preserve"> rozvoja elektromobility v Slovenskej republike a jej vplyv na národné hospodárstvo Slovenskej republiky</w:t>
      </w:r>
    </w:p>
    <w:p w:rsidR="00B8033D" w:rsidRPr="00413DE1" w:rsidRDefault="00072099" w:rsidP="00B8033D">
      <w:pPr>
        <w:ind w:right="283"/>
        <w:rPr>
          <w:b/>
        </w:rPr>
      </w:pPr>
      <w:r>
        <w:rPr>
          <w:b/>
        </w:rPr>
        <w:pict>
          <v:rect id="_x0000_i1025" style="width:0;height:1.5pt" o:hralign="center" o:hrstd="t" o:hr="t" fillcolor="gray" stroked="f"/>
        </w:pict>
      </w:r>
    </w:p>
    <w:p w:rsidR="00B8033D" w:rsidRPr="00413DE1" w:rsidRDefault="00B8033D" w:rsidP="00B8033D">
      <w:pPr>
        <w:ind w:left="284"/>
        <w:jc w:val="center"/>
        <w:rPr>
          <w:b/>
        </w:rPr>
      </w:pPr>
    </w:p>
    <w:p w:rsidR="00B8033D" w:rsidRPr="00413DE1" w:rsidRDefault="00B8033D" w:rsidP="00B8033D">
      <w:pPr>
        <w:ind w:left="284"/>
        <w:jc w:val="center"/>
        <w:rPr>
          <w:b/>
        </w:rPr>
      </w:pPr>
    </w:p>
    <w:p w:rsidR="00B8033D" w:rsidRPr="00413DE1" w:rsidRDefault="00B8033D" w:rsidP="00B8033D">
      <w:pPr>
        <w:ind w:left="284"/>
        <w:jc w:val="both"/>
        <w:rPr>
          <w:b/>
        </w:rPr>
      </w:pPr>
    </w:p>
    <w:p w:rsidR="00B8033D" w:rsidRPr="00413DE1" w:rsidRDefault="00B8033D" w:rsidP="00B8033D">
      <w:pPr>
        <w:tabs>
          <w:tab w:val="left" w:pos="5103"/>
        </w:tabs>
        <w:ind w:left="5103"/>
        <w:jc w:val="both"/>
      </w:pPr>
    </w:p>
    <w:p w:rsidR="00B8033D" w:rsidRPr="00413DE1" w:rsidRDefault="00B8033D" w:rsidP="00B8033D">
      <w:pPr>
        <w:pStyle w:val="Zakladnystyl"/>
        <w:tabs>
          <w:tab w:val="left" w:pos="5670"/>
        </w:tabs>
        <w:ind w:firstLine="57"/>
      </w:pPr>
    </w:p>
    <w:p w:rsidR="00B8033D" w:rsidRPr="00413DE1" w:rsidRDefault="00B8033D" w:rsidP="00B8033D">
      <w:pPr>
        <w:tabs>
          <w:tab w:val="left" w:pos="4820"/>
        </w:tabs>
        <w:jc w:val="both"/>
        <w:rPr>
          <w:u w:val="single"/>
        </w:rPr>
      </w:pPr>
      <w:r w:rsidRPr="00413DE1">
        <w:rPr>
          <w:u w:val="single"/>
        </w:rPr>
        <w:t>Podnet:</w:t>
      </w:r>
      <w:r w:rsidRPr="00413DE1">
        <w:tab/>
      </w:r>
      <w:r w:rsidRPr="00413DE1">
        <w:rPr>
          <w:u w:val="single"/>
        </w:rPr>
        <w:t>Obsah</w:t>
      </w:r>
      <w:r w:rsidR="00D507BA" w:rsidRPr="00413DE1">
        <w:rPr>
          <w:u w:val="single"/>
        </w:rPr>
        <w:t xml:space="preserve"> materiálu</w:t>
      </w:r>
      <w:r w:rsidRPr="00413DE1">
        <w:rPr>
          <w:u w:val="single"/>
        </w:rPr>
        <w:t>:</w:t>
      </w:r>
    </w:p>
    <w:p w:rsidR="00D507BA" w:rsidRPr="00413DE1" w:rsidRDefault="00D507BA" w:rsidP="00B8033D">
      <w:pPr>
        <w:tabs>
          <w:tab w:val="left" w:pos="4820"/>
        </w:tabs>
        <w:jc w:val="both"/>
        <w:rPr>
          <w:u w:val="single"/>
        </w:rPr>
      </w:pPr>
    </w:p>
    <w:p w:rsidR="00C045F9" w:rsidRPr="00413DE1" w:rsidRDefault="00C045F9" w:rsidP="004E78C2">
      <w:pPr>
        <w:tabs>
          <w:tab w:val="left" w:pos="4820"/>
        </w:tabs>
        <w:ind w:left="5100" w:hanging="5100"/>
      </w:pPr>
      <w:r w:rsidRPr="00413DE1">
        <w:t>Bod B.1 uznesenia vlády SR č. 708/2012 a</w:t>
      </w:r>
      <w:r w:rsidRPr="00413DE1">
        <w:tab/>
        <w:t>1. Návrh uznesenia vlády</w:t>
      </w:r>
    </w:p>
    <w:p w:rsidR="004E78C2" w:rsidRPr="00413DE1" w:rsidRDefault="00C045F9" w:rsidP="004E78C2">
      <w:pPr>
        <w:tabs>
          <w:tab w:val="left" w:pos="4820"/>
        </w:tabs>
        <w:ind w:left="5100" w:hanging="5100"/>
      </w:pPr>
      <w:r w:rsidRPr="00413DE1">
        <w:t>b</w:t>
      </w:r>
      <w:r w:rsidR="004E78C2" w:rsidRPr="00413DE1">
        <w:t>od B. 19 uznesenia vlády č. 227/2013</w:t>
      </w:r>
      <w:r w:rsidR="004E78C2" w:rsidRPr="00413DE1">
        <w:tab/>
      </w:r>
      <w:r w:rsidRPr="00413DE1">
        <w:t>2. Predkladacia správa</w:t>
      </w:r>
    </w:p>
    <w:p w:rsidR="004E78C2" w:rsidRPr="00413DE1" w:rsidRDefault="004E78C2" w:rsidP="00C045F9">
      <w:pPr>
        <w:tabs>
          <w:tab w:val="left" w:pos="4820"/>
        </w:tabs>
        <w:ind w:left="5100" w:right="-284" w:hanging="5100"/>
      </w:pPr>
      <w:r w:rsidRPr="00413DE1">
        <w:tab/>
      </w:r>
      <w:r w:rsidR="00C045F9" w:rsidRPr="00413DE1">
        <w:t>3. Stratégi</w:t>
      </w:r>
      <w:r w:rsidR="00C35755">
        <w:t>a</w:t>
      </w:r>
      <w:r w:rsidR="00C045F9" w:rsidRPr="00413DE1">
        <w:t xml:space="preserve"> rozvoja elektromobility ....</w:t>
      </w:r>
    </w:p>
    <w:p w:rsidR="007C5601" w:rsidRDefault="004E78C2" w:rsidP="00C35755">
      <w:pPr>
        <w:tabs>
          <w:tab w:val="left" w:pos="4820"/>
        </w:tabs>
        <w:ind w:left="5100" w:right="-284" w:hanging="5100"/>
      </w:pPr>
      <w:r w:rsidRPr="00413DE1">
        <w:tab/>
      </w:r>
      <w:r w:rsidR="00C35755">
        <w:t>4</w:t>
      </w:r>
      <w:r w:rsidR="005E6A7F" w:rsidRPr="00413DE1">
        <w:t xml:space="preserve">. </w:t>
      </w:r>
      <w:r w:rsidR="00D507BA" w:rsidRPr="00413DE1">
        <w:t>Doložka vplyvov</w:t>
      </w:r>
    </w:p>
    <w:p w:rsidR="00C35755" w:rsidRPr="00413DE1" w:rsidRDefault="00C35755" w:rsidP="00B8033D">
      <w:pPr>
        <w:tabs>
          <w:tab w:val="left" w:pos="5103"/>
        </w:tabs>
        <w:ind w:left="5100" w:hanging="280"/>
      </w:pPr>
      <w:r>
        <w:t xml:space="preserve">5. Vyhodnotenie </w:t>
      </w:r>
      <w:r w:rsidRPr="00C35755">
        <w:t>MP</w:t>
      </w:r>
      <w:r>
        <w:t>K</w:t>
      </w:r>
    </w:p>
    <w:p w:rsidR="005E6A7F" w:rsidRPr="00413DE1" w:rsidRDefault="007C5601" w:rsidP="00B8033D">
      <w:pPr>
        <w:tabs>
          <w:tab w:val="left" w:pos="5103"/>
        </w:tabs>
        <w:ind w:left="5100" w:hanging="280"/>
      </w:pPr>
      <w:r w:rsidRPr="00413DE1">
        <w:t>6. Návrh komuniké</w:t>
      </w:r>
    </w:p>
    <w:p w:rsidR="00B8033D" w:rsidRPr="00413DE1" w:rsidRDefault="00B8033D" w:rsidP="00B8033D">
      <w:pPr>
        <w:tabs>
          <w:tab w:val="left" w:pos="5103"/>
        </w:tabs>
        <w:ind w:left="5100" w:hanging="280"/>
      </w:pPr>
      <w:r w:rsidRPr="00413DE1">
        <w:br/>
      </w:r>
    </w:p>
    <w:p w:rsidR="00B8033D" w:rsidRPr="00413DE1" w:rsidRDefault="00B8033D" w:rsidP="00B8033D">
      <w:pPr>
        <w:pStyle w:val="Zakladnystyl"/>
        <w:tabs>
          <w:tab w:val="left" w:pos="5670"/>
        </w:tabs>
      </w:pPr>
    </w:p>
    <w:p w:rsidR="00B8033D" w:rsidRPr="00413DE1" w:rsidRDefault="00B8033D" w:rsidP="00B8033D">
      <w:pPr>
        <w:pStyle w:val="Zakladnystyl"/>
        <w:tabs>
          <w:tab w:val="left" w:pos="5670"/>
        </w:tabs>
      </w:pPr>
    </w:p>
    <w:p w:rsidR="00B8033D" w:rsidRPr="00413DE1" w:rsidRDefault="00B8033D" w:rsidP="00B8033D">
      <w:pPr>
        <w:jc w:val="both"/>
      </w:pPr>
    </w:p>
    <w:p w:rsidR="00C35755" w:rsidRPr="00C35755" w:rsidRDefault="00C35755" w:rsidP="00C35755">
      <w:pPr>
        <w:ind w:left="60"/>
        <w:jc w:val="both"/>
        <w:outlineLvl w:val="0"/>
        <w:rPr>
          <w:szCs w:val="20"/>
        </w:rPr>
      </w:pPr>
      <w:r w:rsidRPr="00C35755">
        <w:rPr>
          <w:b/>
          <w:szCs w:val="20"/>
          <w:u w:val="single"/>
        </w:rPr>
        <w:t xml:space="preserve">Predkladá: </w:t>
      </w:r>
    </w:p>
    <w:p w:rsidR="00C35755" w:rsidRPr="00C35755" w:rsidRDefault="00C35755" w:rsidP="00C35755">
      <w:pPr>
        <w:ind w:left="60"/>
        <w:jc w:val="both"/>
        <w:rPr>
          <w:szCs w:val="20"/>
        </w:rPr>
      </w:pPr>
    </w:p>
    <w:p w:rsidR="00C35755" w:rsidRPr="00C35755" w:rsidRDefault="00C35755" w:rsidP="00C35755">
      <w:pPr>
        <w:ind w:left="60"/>
        <w:jc w:val="both"/>
        <w:outlineLvl w:val="0"/>
        <w:rPr>
          <w:szCs w:val="20"/>
        </w:rPr>
      </w:pPr>
      <w:r w:rsidRPr="00C35755">
        <w:rPr>
          <w:szCs w:val="20"/>
        </w:rPr>
        <w:t xml:space="preserve">Tomáš </w:t>
      </w:r>
      <w:proofErr w:type="spellStart"/>
      <w:r w:rsidRPr="00C35755">
        <w:rPr>
          <w:szCs w:val="20"/>
        </w:rPr>
        <w:t>Malatinský</w:t>
      </w:r>
      <w:proofErr w:type="spellEnd"/>
    </w:p>
    <w:p w:rsidR="00C35755" w:rsidRPr="00C35755" w:rsidRDefault="00C35755" w:rsidP="00C35755">
      <w:pPr>
        <w:ind w:left="60"/>
        <w:jc w:val="both"/>
        <w:rPr>
          <w:szCs w:val="20"/>
        </w:rPr>
      </w:pPr>
      <w:r w:rsidRPr="00C35755">
        <w:rPr>
          <w:szCs w:val="20"/>
        </w:rPr>
        <w:t>minister hospodárstva</w:t>
      </w:r>
    </w:p>
    <w:p w:rsidR="00C35755" w:rsidRPr="00C35755" w:rsidRDefault="00C35755" w:rsidP="00C35755">
      <w:pPr>
        <w:ind w:left="60"/>
        <w:jc w:val="both"/>
        <w:rPr>
          <w:szCs w:val="20"/>
        </w:rPr>
      </w:pPr>
      <w:r w:rsidRPr="00C35755">
        <w:rPr>
          <w:szCs w:val="20"/>
        </w:rPr>
        <w:t>Slovenskej republiky</w:t>
      </w:r>
    </w:p>
    <w:p w:rsidR="00B8033D" w:rsidRPr="00413DE1" w:rsidRDefault="00B8033D" w:rsidP="00B8033D">
      <w:pPr>
        <w:jc w:val="center"/>
      </w:pPr>
    </w:p>
    <w:p w:rsidR="00B8033D" w:rsidRPr="00413DE1" w:rsidRDefault="00B8033D" w:rsidP="00B8033D">
      <w:pPr>
        <w:jc w:val="center"/>
      </w:pPr>
    </w:p>
    <w:p w:rsidR="00B8033D" w:rsidRDefault="00B8033D" w:rsidP="00B8033D">
      <w:pPr>
        <w:jc w:val="center"/>
      </w:pPr>
    </w:p>
    <w:p w:rsidR="00C32F79" w:rsidRDefault="00C32F79" w:rsidP="00B8033D">
      <w:pPr>
        <w:jc w:val="center"/>
      </w:pPr>
    </w:p>
    <w:p w:rsidR="00C32F79" w:rsidRDefault="00C32F79" w:rsidP="00B8033D">
      <w:pPr>
        <w:jc w:val="center"/>
      </w:pPr>
    </w:p>
    <w:p w:rsidR="00C32F79" w:rsidRPr="00413DE1" w:rsidRDefault="00C32F79" w:rsidP="00B8033D">
      <w:pPr>
        <w:jc w:val="center"/>
      </w:pPr>
    </w:p>
    <w:p w:rsidR="00B8033D" w:rsidRPr="00413DE1" w:rsidRDefault="00B8033D" w:rsidP="00B8033D">
      <w:pPr>
        <w:jc w:val="center"/>
      </w:pPr>
    </w:p>
    <w:p w:rsidR="000E5323" w:rsidRPr="00413DE1" w:rsidRDefault="00B8033D" w:rsidP="00B8033D">
      <w:pPr>
        <w:jc w:val="center"/>
      </w:pPr>
      <w:r w:rsidRPr="00413DE1">
        <w:t>Bratislava</w:t>
      </w:r>
      <w:r w:rsidR="00C35755">
        <w:t xml:space="preserve">, </w:t>
      </w:r>
      <w:r w:rsidR="00072099">
        <w:t>4.</w:t>
      </w:r>
      <w:r w:rsidR="00C35755">
        <w:t xml:space="preserve">  december</w:t>
      </w:r>
      <w:r w:rsidRPr="00413DE1">
        <w:t xml:space="preserve"> 2013 </w:t>
      </w:r>
      <w:bookmarkStart w:id="0" w:name="_GoBack"/>
      <w:bookmarkEnd w:id="0"/>
    </w:p>
    <w:sectPr w:rsidR="000E5323" w:rsidRPr="0041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D"/>
    <w:rsid w:val="00072099"/>
    <w:rsid w:val="000C2F2E"/>
    <w:rsid w:val="000E5323"/>
    <w:rsid w:val="001606D1"/>
    <w:rsid w:val="001A7404"/>
    <w:rsid w:val="003E51CC"/>
    <w:rsid w:val="00413DE1"/>
    <w:rsid w:val="004A7608"/>
    <w:rsid w:val="004A7DC3"/>
    <w:rsid w:val="004E78C2"/>
    <w:rsid w:val="005130B5"/>
    <w:rsid w:val="0055312B"/>
    <w:rsid w:val="00590929"/>
    <w:rsid w:val="005E6A7F"/>
    <w:rsid w:val="006617F9"/>
    <w:rsid w:val="007C5601"/>
    <w:rsid w:val="0081487D"/>
    <w:rsid w:val="008351B2"/>
    <w:rsid w:val="00926E86"/>
    <w:rsid w:val="00B8033D"/>
    <w:rsid w:val="00C045F9"/>
    <w:rsid w:val="00C32F79"/>
    <w:rsid w:val="00C35755"/>
    <w:rsid w:val="00D507BA"/>
    <w:rsid w:val="00D85505"/>
    <w:rsid w:val="00E21033"/>
    <w:rsid w:val="00E41183"/>
    <w:rsid w:val="00ED606D"/>
    <w:rsid w:val="00F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803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803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803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803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CCFF9-B616-400D-BB6B-09F4BC6DB70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95B8E6-029F-4B4E-8006-8B0BE74C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C6E506-176D-4931-BC4B-00AEFF7BB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</dc:creator>
  <cp:lastModifiedBy>Farkasova Andrea</cp:lastModifiedBy>
  <cp:revision>6</cp:revision>
  <dcterms:created xsi:type="dcterms:W3CDTF">2013-09-20T07:58:00Z</dcterms:created>
  <dcterms:modified xsi:type="dcterms:W3CDTF">2013-12-04T12:47:00Z</dcterms:modified>
</cp:coreProperties>
</file>