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B9" w:rsidRPr="0095083F" w:rsidRDefault="00B235B9" w:rsidP="0095083F">
      <w:pPr>
        <w:pStyle w:val="Normlny1"/>
        <w:spacing w:line="276" w:lineRule="auto"/>
        <w:jc w:val="right"/>
        <w:outlineLvl w:val="0"/>
        <w:rPr>
          <w:b/>
          <w:bCs/>
          <w:spacing w:val="30"/>
        </w:rPr>
      </w:pPr>
    </w:p>
    <w:p w:rsidR="00B235B9" w:rsidRPr="0095083F" w:rsidRDefault="00B235B9" w:rsidP="0095083F">
      <w:pPr>
        <w:pStyle w:val="Normlny1"/>
        <w:spacing w:line="276" w:lineRule="auto"/>
        <w:jc w:val="center"/>
        <w:outlineLvl w:val="0"/>
        <w:rPr>
          <w:b/>
          <w:bCs/>
          <w:spacing w:val="30"/>
        </w:rPr>
      </w:pPr>
      <w:r w:rsidRPr="0095083F">
        <w:rPr>
          <w:b/>
          <w:bCs/>
          <w:spacing w:val="30"/>
        </w:rPr>
        <w:t>Predkladacia správa</w:t>
      </w:r>
    </w:p>
    <w:p w:rsidR="009618D4" w:rsidRPr="0095083F" w:rsidRDefault="005C74E0" w:rsidP="00461E3E">
      <w:pPr>
        <w:tabs>
          <w:tab w:val="num" w:pos="0"/>
        </w:tabs>
        <w:spacing w:before="120" w:after="240" w:line="276" w:lineRule="auto"/>
        <w:jc w:val="both"/>
        <w:outlineLvl w:val="1"/>
      </w:pPr>
      <w:r w:rsidRPr="0095083F">
        <w:rPr>
          <w:b/>
          <w:bCs/>
        </w:rPr>
        <w:tab/>
      </w:r>
      <w:r w:rsidR="00B235B9" w:rsidRPr="0095083F">
        <w:t>Národn</w:t>
      </w:r>
      <w:r w:rsidR="009618D4" w:rsidRPr="0095083F">
        <w:t>á stratégia na ochranu detí pred násilím (ďalej len „Národná stratégia“)</w:t>
      </w:r>
      <w:r w:rsidR="00B235B9" w:rsidRPr="0095083F">
        <w:t xml:space="preserve"> sa predkladá na rokovanie vlády Slovenskej republiky na základe </w:t>
      </w:r>
      <w:r w:rsidR="009618D4" w:rsidRPr="0095083F">
        <w:t xml:space="preserve">Plánu práce vlády </w:t>
      </w:r>
      <w:r w:rsidR="00161120" w:rsidRPr="0095083F">
        <w:t xml:space="preserve">Slovenskej republiky </w:t>
      </w:r>
      <w:r w:rsidR="009618D4" w:rsidRPr="0095083F">
        <w:t>na rok 2013.</w:t>
      </w:r>
    </w:p>
    <w:p w:rsidR="009618D4" w:rsidRPr="0095083F" w:rsidRDefault="0095083F" w:rsidP="00461E3E">
      <w:pPr>
        <w:autoSpaceDE w:val="0"/>
        <w:autoSpaceDN w:val="0"/>
        <w:adjustRightInd w:val="0"/>
        <w:spacing w:after="240" w:line="276" w:lineRule="auto"/>
        <w:ind w:firstLine="708"/>
        <w:jc w:val="both"/>
      </w:pPr>
      <w:r>
        <w:t xml:space="preserve">Súčasťou prípravných prác </w:t>
      </w:r>
      <w:bookmarkStart w:id="0" w:name="_GoBack"/>
      <w:bookmarkEnd w:id="0"/>
      <w:r>
        <w:t>na n</w:t>
      </w:r>
      <w:r w:rsidR="009618D4" w:rsidRPr="0095083F">
        <w:t>ávrh</w:t>
      </w:r>
      <w:r>
        <w:t>u</w:t>
      </w:r>
      <w:r w:rsidR="009618D4" w:rsidRPr="0095083F">
        <w:t xml:space="preserve"> Národnej stratégie bol</w:t>
      </w:r>
      <w:r>
        <w:t xml:space="preserve">a realizácia </w:t>
      </w:r>
      <w:r w:rsidR="009618D4" w:rsidRPr="0095083F">
        <w:t xml:space="preserve"> Reprezentatívneho  výskumu prevalencie násilia páchaného na deťoch v Slovenskej republike </w:t>
      </w:r>
      <w:r>
        <w:t xml:space="preserve">(výskumnú úlohu realizovali v spolupráci Inštitút pre výskum práce a rodiny a Výskumný ústav detskej psychológie a patopsychológie) </w:t>
      </w:r>
      <w:r w:rsidR="009618D4" w:rsidRPr="0095083F">
        <w:t>a</w:t>
      </w:r>
      <w:r>
        <w:t xml:space="preserve"> rozbor </w:t>
      </w:r>
      <w:r w:rsidR="009618D4" w:rsidRPr="0095083F">
        <w:t xml:space="preserve">súčasného systému inštitucionálnej ochrany detí pred násilím </w:t>
      </w:r>
      <w:r>
        <w:t xml:space="preserve">za čiastkové politiky </w:t>
      </w:r>
      <w:r w:rsidR="009618D4" w:rsidRPr="0095083F">
        <w:t xml:space="preserve"> </w:t>
      </w:r>
      <w:r>
        <w:t>na ochranu detí pre</w:t>
      </w:r>
      <w:r w:rsidR="00B45222">
        <w:t>d</w:t>
      </w:r>
      <w:r>
        <w:t xml:space="preserve"> násilím (pracovné skupiny za jednotlivé oblasti – zdravotníctvo, vzdelávanie a šport, kultúra a voľný čas, spravodlivosť, osobitné ochranné opatrenia, práca a sociálne zabezpečenie)</w:t>
      </w:r>
      <w:r w:rsidR="009618D4" w:rsidRPr="0095083F">
        <w:t xml:space="preserve">. </w:t>
      </w:r>
    </w:p>
    <w:p w:rsidR="009618D4" w:rsidRPr="0095083F" w:rsidRDefault="009618D4" w:rsidP="00461E3E">
      <w:pPr>
        <w:autoSpaceDE w:val="0"/>
        <w:autoSpaceDN w:val="0"/>
        <w:adjustRightInd w:val="0"/>
        <w:spacing w:after="240" w:line="276" w:lineRule="auto"/>
        <w:ind w:firstLine="708"/>
        <w:jc w:val="both"/>
      </w:pPr>
      <w:r w:rsidRPr="0095083F">
        <w:t>Návrh Národnej stratégie definuje  </w:t>
      </w:r>
      <w:r w:rsidR="0095083F">
        <w:t xml:space="preserve">strategické ciele </w:t>
      </w:r>
      <w:r w:rsidRPr="0095083F">
        <w:t xml:space="preserve">v oblasti ochrany detí pred násilím na národnej úrovni </w:t>
      </w:r>
      <w:r w:rsidR="0095083F">
        <w:t>tak</w:t>
      </w:r>
      <w:r w:rsidR="00161120">
        <w:t>,</w:t>
      </w:r>
      <w:r w:rsidR="0095083F">
        <w:t xml:space="preserve"> aby sa výsledný efekt prejavil na miestnej úrovni. Z</w:t>
      </w:r>
      <w:r w:rsidRPr="0095083F">
        <w:t>ákladným zámerom</w:t>
      </w:r>
      <w:r w:rsidR="0095083F">
        <w:t xml:space="preserve"> Národnej stratégie </w:t>
      </w:r>
      <w:r w:rsidRPr="0095083F">
        <w:t xml:space="preserve"> </w:t>
      </w:r>
      <w:r w:rsidR="0095083F">
        <w:t>je</w:t>
      </w:r>
      <w:r w:rsidRPr="0095083F">
        <w:t xml:space="preserve"> dosiahnutie kvalitatívnej zmeny vo vnímaní a riešení násilia páchaného na deťoch dôsledným prepojením a zintegrovaním čiastkových politík do efektívneho a funkčného mechanizmu pre komplexné a systematické riešenia násilia páchaného na deťoch. </w:t>
      </w:r>
    </w:p>
    <w:p w:rsidR="009618D4" w:rsidRPr="009859AB" w:rsidRDefault="00196FE2" w:rsidP="00461E3E">
      <w:pPr>
        <w:spacing w:before="120" w:after="240" w:line="276" w:lineRule="auto"/>
        <w:ind w:firstLine="708"/>
        <w:jc w:val="both"/>
        <w:outlineLvl w:val="1"/>
      </w:pPr>
      <w:r w:rsidRPr="009859AB">
        <w:t>Navrhnuté strategické ciele vychádzajú zo skutočnosti</w:t>
      </w:r>
      <w:r w:rsidR="009859AB">
        <w:t>,</w:t>
      </w:r>
      <w:r w:rsidRPr="009859AB">
        <w:t xml:space="preserve"> že Slovenská republika dlhodobo vyvíja enormné úsilie na ochranu detí pred násilím, napriek tomu však existujú oblasti</w:t>
      </w:r>
      <w:r w:rsidR="00161120">
        <w:t>,</w:t>
      </w:r>
      <w:r w:rsidRPr="009859AB">
        <w:t xml:space="preserve"> ktorým doposiaľ nebola venovaná primeraná pozornosť</w:t>
      </w:r>
      <w:r w:rsidR="00161120">
        <w:t>,</w:t>
      </w:r>
      <w:r w:rsidRPr="009859AB">
        <w:t xml:space="preserve"> a práve do týchto oblastí sú smerované navrhované strategické ciele. Aj napriek tomu, že návrh Národnej stratégie neurčuje jej časové obdobie ani </w:t>
      </w:r>
      <w:r w:rsidR="009859AB">
        <w:t xml:space="preserve">interval </w:t>
      </w:r>
      <w:r w:rsidRPr="009859AB">
        <w:t xml:space="preserve"> jej aktualizácie, návrh je koncipovaný ako otvorený dokument</w:t>
      </w:r>
      <w:r w:rsidR="009859AB">
        <w:t xml:space="preserve">, ktorý môže byť podľa potreby aktualizovaný. Zároveň sa navrhuje zaviesť mechanizmus </w:t>
      </w:r>
      <w:r w:rsidR="008F2080">
        <w:t xml:space="preserve">pravidelného - ročného informovania o stave plnenia strategických cieľov formou  predloženia informácie na rokovanie vlády </w:t>
      </w:r>
      <w:r w:rsidR="00161120" w:rsidRPr="0095083F">
        <w:t>Slovenskej republiky</w:t>
      </w:r>
      <w:r w:rsidR="008F2080">
        <w:t xml:space="preserve">. </w:t>
      </w:r>
    </w:p>
    <w:p w:rsidR="00A32123" w:rsidRPr="0095083F" w:rsidRDefault="00461E3E" w:rsidP="00461E3E">
      <w:pPr>
        <w:pStyle w:val="Zakladnystyl"/>
        <w:tabs>
          <w:tab w:val="left" w:pos="709"/>
        </w:tabs>
        <w:spacing w:after="240"/>
        <w:jc w:val="both"/>
      </w:pPr>
      <w:r>
        <w:tab/>
      </w:r>
      <w:r w:rsidR="00A32123" w:rsidRPr="0095083F">
        <w:t xml:space="preserve">Materiál </w:t>
      </w:r>
      <w:r w:rsidR="00A32123">
        <w:t xml:space="preserve">bol </w:t>
      </w:r>
      <w:r>
        <w:t xml:space="preserve">predmetom medzirezortného pripomienkového konania a bol </w:t>
      </w:r>
      <w:r w:rsidR="00A32123">
        <w:t xml:space="preserve">prerokovaný </w:t>
      </w:r>
      <w:r>
        <w:t>V</w:t>
      </w:r>
      <w:r w:rsidR="00A32123">
        <w:t>ýborom pre deti a mládež,</w:t>
      </w:r>
      <w:r w:rsidR="00A32123" w:rsidRPr="0091434A">
        <w:t xml:space="preserve"> </w:t>
      </w:r>
      <w:r>
        <w:t xml:space="preserve">Radou </w:t>
      </w:r>
      <w:r w:rsidRPr="00461E3E">
        <w:rPr>
          <w:lang w:eastAsia="cs-CZ"/>
        </w:rPr>
        <w:t xml:space="preserve">vlády </w:t>
      </w:r>
      <w:r w:rsidRPr="0095083F">
        <w:t>Slovenskej republiky</w:t>
      </w:r>
      <w:r w:rsidRPr="00461E3E">
        <w:rPr>
          <w:lang w:eastAsia="cs-CZ"/>
        </w:rPr>
        <w:t xml:space="preserve"> pre ľudské práva, národnostné menšiny a rodovú rovnosť</w:t>
      </w:r>
      <w:r w:rsidR="00A32123">
        <w:t xml:space="preserve"> </w:t>
      </w:r>
      <w:r>
        <w:t xml:space="preserve">a bude prerokovaný aj </w:t>
      </w:r>
      <w:r>
        <w:t xml:space="preserve">Radou </w:t>
      </w:r>
      <w:r w:rsidRPr="00461E3E">
        <w:rPr>
          <w:lang w:eastAsia="cs-CZ"/>
        </w:rPr>
        <w:t xml:space="preserve">vlády </w:t>
      </w:r>
      <w:r w:rsidRPr="0095083F">
        <w:t>Slovenskej republiky</w:t>
      </w:r>
      <w:r w:rsidRPr="00461E3E">
        <w:rPr>
          <w:lang w:eastAsia="cs-CZ"/>
        </w:rPr>
        <w:t xml:space="preserve"> pre</w:t>
      </w:r>
      <w:r>
        <w:rPr>
          <w:lang w:eastAsia="cs-CZ"/>
        </w:rPr>
        <w:t xml:space="preserve"> mimovládne organizácie.</w:t>
      </w:r>
    </w:p>
    <w:p w:rsidR="004D678A" w:rsidRPr="0095083F" w:rsidRDefault="005C74E0" w:rsidP="00461E3E">
      <w:pPr>
        <w:overflowPunct w:val="0"/>
        <w:autoSpaceDE w:val="0"/>
        <w:autoSpaceDN w:val="0"/>
        <w:adjustRightInd w:val="0"/>
        <w:spacing w:after="240" w:line="276" w:lineRule="auto"/>
        <w:ind w:firstLine="708"/>
        <w:jc w:val="both"/>
      </w:pPr>
      <w:r w:rsidRPr="0095083F">
        <w:t xml:space="preserve">Predkladaný materiál </w:t>
      </w:r>
      <w:r w:rsidR="004D678A" w:rsidRPr="0095083F">
        <w:t xml:space="preserve">predpokladá dopad na štátny rozpočet. Predkladaný materiál má pozitívny </w:t>
      </w:r>
      <w:r w:rsidR="00196FE2">
        <w:t xml:space="preserve">sociálny vplyv, pozitívny </w:t>
      </w:r>
      <w:r w:rsidR="004D678A" w:rsidRPr="0095083F">
        <w:t xml:space="preserve">dopad na zamestnanosť a nemá environmentálny vplyv ani vplyv na podnikateľské prostredie. </w:t>
      </w:r>
    </w:p>
    <w:p w:rsidR="004D678A" w:rsidRPr="0095083F" w:rsidRDefault="004D678A" w:rsidP="0095083F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</w:pPr>
    </w:p>
    <w:sectPr w:rsidR="004D678A" w:rsidRPr="0095083F">
      <w:headerReference w:type="default" r:id="rId8"/>
      <w:footerReference w:type="default" r:id="rId9"/>
      <w:pgSz w:w="11906" w:h="16838"/>
      <w:pgMar w:top="1418" w:right="1418" w:bottom="1418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346" w:rsidRDefault="004B7346">
      <w:r>
        <w:separator/>
      </w:r>
    </w:p>
  </w:endnote>
  <w:endnote w:type="continuationSeparator" w:id="0">
    <w:p w:rsidR="004B7346" w:rsidRDefault="004B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B7" w:rsidRDefault="00872DB7">
    <w:pPr>
      <w:pStyle w:val="Pta"/>
      <w:framePr w:wrap="auto" w:vAnchor="text" w:hAnchor="margin" w:xAlign="center" w:y="1"/>
      <w:rPr>
        <w:rStyle w:val="slostrany"/>
        <w:b/>
        <w:bCs/>
      </w:rPr>
    </w:pPr>
    <w:r>
      <w:rPr>
        <w:rStyle w:val="slostrany"/>
        <w:b/>
        <w:bCs/>
      </w:rPr>
      <w:fldChar w:fldCharType="begin"/>
    </w:r>
    <w:r>
      <w:rPr>
        <w:rStyle w:val="slostrany"/>
        <w:b/>
        <w:bCs/>
      </w:rPr>
      <w:instrText xml:space="preserve">PAGE  </w:instrText>
    </w:r>
    <w:r>
      <w:rPr>
        <w:rStyle w:val="slostrany"/>
        <w:b/>
        <w:bCs/>
      </w:rPr>
      <w:fldChar w:fldCharType="separate"/>
    </w:r>
    <w:r w:rsidR="008F2080">
      <w:rPr>
        <w:rStyle w:val="slostrany"/>
        <w:b/>
        <w:bCs/>
        <w:noProof/>
      </w:rPr>
      <w:t>2</w:t>
    </w:r>
    <w:r>
      <w:rPr>
        <w:rStyle w:val="slostrany"/>
        <w:b/>
        <w:bCs/>
      </w:rPr>
      <w:fldChar w:fldCharType="end"/>
    </w:r>
  </w:p>
  <w:p w:rsidR="00872DB7" w:rsidRDefault="00872DB7">
    <w:pPr>
      <w:pStyle w:val="Pt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346" w:rsidRDefault="004B7346">
      <w:r>
        <w:separator/>
      </w:r>
    </w:p>
  </w:footnote>
  <w:footnote w:type="continuationSeparator" w:id="0">
    <w:p w:rsidR="004B7346" w:rsidRDefault="004B7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B7" w:rsidRDefault="00872DB7">
    <w:pPr>
      <w:pStyle w:val="Hlavika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3DD"/>
    <w:multiLevelType w:val="hybridMultilevel"/>
    <w:tmpl w:val="1DEA246A"/>
    <w:lvl w:ilvl="0" w:tplc="ACA4805E">
      <w:start w:val="14"/>
      <w:numFmt w:val="bullet"/>
      <w:lvlText w:val="–"/>
      <w:lvlJc w:val="left"/>
      <w:pPr>
        <w:tabs>
          <w:tab w:val="num" w:pos="1683"/>
        </w:tabs>
        <w:ind w:left="1683" w:hanging="915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 w:firstLine="0"/>
      </w:pPr>
    </w:lvl>
  </w:abstractNum>
  <w:abstractNum w:abstractNumId="2">
    <w:nsid w:val="3DAC2E4B"/>
    <w:multiLevelType w:val="hybridMultilevel"/>
    <w:tmpl w:val="42B818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6D7752"/>
    <w:multiLevelType w:val="hybridMultilevel"/>
    <w:tmpl w:val="E0D037EC"/>
    <w:lvl w:ilvl="0" w:tplc="FF54DF4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0143FC6">
      <w:start w:val="7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5ED00A35"/>
    <w:multiLevelType w:val="multilevel"/>
    <w:tmpl w:val="7EA8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B9"/>
    <w:rsid w:val="000251B0"/>
    <w:rsid w:val="00061EAC"/>
    <w:rsid w:val="0008606A"/>
    <w:rsid w:val="000A41CB"/>
    <w:rsid w:val="001218A5"/>
    <w:rsid w:val="00161120"/>
    <w:rsid w:val="00196FE2"/>
    <w:rsid w:val="001A188C"/>
    <w:rsid w:val="001C0A9C"/>
    <w:rsid w:val="001F2B66"/>
    <w:rsid w:val="002933A1"/>
    <w:rsid w:val="002C5925"/>
    <w:rsid w:val="002F0B4E"/>
    <w:rsid w:val="00357904"/>
    <w:rsid w:val="0038632A"/>
    <w:rsid w:val="00426B6A"/>
    <w:rsid w:val="0044584D"/>
    <w:rsid w:val="00461E3E"/>
    <w:rsid w:val="00473A29"/>
    <w:rsid w:val="00487D37"/>
    <w:rsid w:val="004B7346"/>
    <w:rsid w:val="004D678A"/>
    <w:rsid w:val="005627EB"/>
    <w:rsid w:val="00593B0C"/>
    <w:rsid w:val="005C74E0"/>
    <w:rsid w:val="006035DC"/>
    <w:rsid w:val="00610900"/>
    <w:rsid w:val="00611752"/>
    <w:rsid w:val="006144B4"/>
    <w:rsid w:val="007049DC"/>
    <w:rsid w:val="007C1BC7"/>
    <w:rsid w:val="007E2E3C"/>
    <w:rsid w:val="00872DB7"/>
    <w:rsid w:val="008E6AE9"/>
    <w:rsid w:val="008F2080"/>
    <w:rsid w:val="008F628A"/>
    <w:rsid w:val="0095083F"/>
    <w:rsid w:val="009618D4"/>
    <w:rsid w:val="009859AB"/>
    <w:rsid w:val="009D5433"/>
    <w:rsid w:val="009D5CA0"/>
    <w:rsid w:val="009D69F5"/>
    <w:rsid w:val="009E4F7E"/>
    <w:rsid w:val="009E5B8A"/>
    <w:rsid w:val="00A10FCF"/>
    <w:rsid w:val="00A32123"/>
    <w:rsid w:val="00A93F25"/>
    <w:rsid w:val="00B00B89"/>
    <w:rsid w:val="00B235B9"/>
    <w:rsid w:val="00B2433F"/>
    <w:rsid w:val="00B45222"/>
    <w:rsid w:val="00BF3F15"/>
    <w:rsid w:val="00C206F2"/>
    <w:rsid w:val="00C26237"/>
    <w:rsid w:val="00C526BE"/>
    <w:rsid w:val="00CE058D"/>
    <w:rsid w:val="00D468F5"/>
    <w:rsid w:val="00DA16C3"/>
    <w:rsid w:val="00E26FD6"/>
    <w:rsid w:val="00E335D9"/>
    <w:rsid w:val="00E441A2"/>
    <w:rsid w:val="00E67E0C"/>
    <w:rsid w:val="00EB69A4"/>
    <w:rsid w:val="00EE3C3F"/>
    <w:rsid w:val="00F20CCB"/>
    <w:rsid w:val="00F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235B9"/>
    <w:rPr>
      <w:sz w:val="24"/>
      <w:szCs w:val="24"/>
      <w:lang w:eastAsia="cs-CZ"/>
    </w:rPr>
  </w:style>
  <w:style w:type="paragraph" w:styleId="Nadpis1">
    <w:name w:val="heading 1"/>
    <w:aliases w:val="Čo robí (časť)"/>
    <w:basedOn w:val="Normlny"/>
    <w:next w:val="Normlny"/>
    <w:qFormat/>
    <w:rsid w:val="005C74E0"/>
    <w:pPr>
      <w:keepNext/>
      <w:numPr>
        <w:numId w:val="2"/>
      </w:numPr>
      <w:tabs>
        <w:tab w:val="num" w:pos="567"/>
      </w:tabs>
      <w:spacing w:before="360"/>
      <w:ind w:left="567"/>
      <w:outlineLvl w:val="0"/>
    </w:pPr>
    <w:rPr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qFormat/>
    <w:rsid w:val="005C74E0"/>
    <w:pPr>
      <w:numPr>
        <w:ilvl w:val="1"/>
        <w:numId w:val="2"/>
      </w:numPr>
      <w:tabs>
        <w:tab w:val="num" w:pos="1418"/>
      </w:tabs>
      <w:spacing w:before="120"/>
      <w:ind w:left="1418"/>
      <w:jc w:val="both"/>
      <w:outlineLvl w:val="1"/>
    </w:pPr>
    <w:rPr>
      <w:lang w:eastAsia="sk-SK"/>
    </w:rPr>
  </w:style>
  <w:style w:type="paragraph" w:styleId="Nadpis3">
    <w:name w:val="heading 3"/>
    <w:aliases w:val="Podúloha"/>
    <w:basedOn w:val="Normlny"/>
    <w:qFormat/>
    <w:rsid w:val="005C74E0"/>
    <w:pPr>
      <w:keepNext/>
      <w:numPr>
        <w:ilvl w:val="2"/>
        <w:numId w:val="2"/>
      </w:numPr>
      <w:tabs>
        <w:tab w:val="num" w:pos="1418"/>
      </w:tabs>
      <w:spacing w:before="120"/>
      <w:ind w:left="2269"/>
      <w:outlineLvl w:val="2"/>
    </w:pPr>
    <w:rPr>
      <w:lang w:eastAsia="sk-SK"/>
    </w:rPr>
  </w:style>
  <w:style w:type="paragraph" w:styleId="Nadpis4">
    <w:name w:val="heading 4"/>
    <w:aliases w:val="Termín"/>
    <w:basedOn w:val="Normlny"/>
    <w:next w:val="Nadpis2"/>
    <w:qFormat/>
    <w:rsid w:val="005C74E0"/>
    <w:pPr>
      <w:numPr>
        <w:ilvl w:val="3"/>
        <w:numId w:val="2"/>
      </w:numPr>
      <w:tabs>
        <w:tab w:val="num" w:pos="1418"/>
      </w:tabs>
      <w:spacing w:before="120" w:after="120"/>
      <w:ind w:left="1418"/>
      <w:outlineLvl w:val="3"/>
    </w:pPr>
    <w:rPr>
      <w:i/>
      <w:iCs/>
      <w:lang w:eastAsia="sk-SK"/>
    </w:rPr>
  </w:style>
  <w:style w:type="paragraph" w:styleId="Nadpis5">
    <w:name w:val="heading 5"/>
    <w:basedOn w:val="Normlny"/>
    <w:next w:val="Normlny"/>
    <w:qFormat/>
    <w:rsid w:val="005C74E0"/>
    <w:pPr>
      <w:numPr>
        <w:ilvl w:val="4"/>
        <w:numId w:val="2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qFormat/>
    <w:rsid w:val="005C74E0"/>
    <w:pPr>
      <w:numPr>
        <w:ilvl w:val="5"/>
        <w:numId w:val="2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qFormat/>
    <w:rsid w:val="005C74E0"/>
    <w:pPr>
      <w:numPr>
        <w:ilvl w:val="6"/>
        <w:numId w:val="2"/>
      </w:numPr>
      <w:tabs>
        <w:tab w:val="num" w:pos="4680"/>
      </w:tabs>
      <w:spacing w:before="240" w:after="60"/>
      <w:ind w:left="4320"/>
      <w:outlineLvl w:val="6"/>
    </w:pPr>
    <w:rPr>
      <w:lang w:eastAsia="sk-SK"/>
    </w:rPr>
  </w:style>
  <w:style w:type="paragraph" w:styleId="Nadpis8">
    <w:name w:val="heading 8"/>
    <w:basedOn w:val="Normlny"/>
    <w:next w:val="Normlny"/>
    <w:qFormat/>
    <w:rsid w:val="005C74E0"/>
    <w:pPr>
      <w:numPr>
        <w:ilvl w:val="7"/>
        <w:numId w:val="2"/>
      </w:numPr>
      <w:tabs>
        <w:tab w:val="num" w:pos="5400"/>
      </w:tabs>
      <w:spacing w:before="240" w:after="60"/>
      <w:ind w:left="504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qFormat/>
    <w:rsid w:val="005C74E0"/>
    <w:pPr>
      <w:numPr>
        <w:ilvl w:val="8"/>
        <w:numId w:val="2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B235B9"/>
    <w:pPr>
      <w:widowControl w:val="0"/>
    </w:pPr>
    <w:rPr>
      <w:sz w:val="24"/>
      <w:szCs w:val="24"/>
      <w:lang w:eastAsia="cs-CZ"/>
    </w:rPr>
  </w:style>
  <w:style w:type="paragraph" w:styleId="Hlavika">
    <w:name w:val="header"/>
    <w:basedOn w:val="Normlny"/>
    <w:rsid w:val="00B235B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235B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235B9"/>
  </w:style>
  <w:style w:type="paragraph" w:customStyle="1" w:styleId="CharCharCharCharChar">
    <w:name w:val="Char Char Char Char Char"/>
    <w:basedOn w:val="Normlny"/>
    <w:rsid w:val="00B235B9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iln">
    <w:name w:val="Strong"/>
    <w:qFormat/>
    <w:rsid w:val="00A10FCF"/>
    <w:rPr>
      <w:b/>
      <w:bCs/>
      <w:sz w:val="17"/>
      <w:szCs w:val="17"/>
    </w:rPr>
  </w:style>
  <w:style w:type="paragraph" w:styleId="Normlnywebov">
    <w:name w:val="Normal (Web)"/>
    <w:basedOn w:val="Normlny"/>
    <w:rsid w:val="00A10FCF"/>
    <w:pPr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semiHidden/>
    <w:rsid w:val="004D6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18D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Zakladnystyl">
    <w:name w:val="Zakladny styl"/>
    <w:rsid w:val="00461E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235B9"/>
    <w:rPr>
      <w:sz w:val="24"/>
      <w:szCs w:val="24"/>
      <w:lang w:eastAsia="cs-CZ"/>
    </w:rPr>
  </w:style>
  <w:style w:type="paragraph" w:styleId="Nadpis1">
    <w:name w:val="heading 1"/>
    <w:aliases w:val="Čo robí (časť)"/>
    <w:basedOn w:val="Normlny"/>
    <w:next w:val="Normlny"/>
    <w:qFormat/>
    <w:rsid w:val="005C74E0"/>
    <w:pPr>
      <w:keepNext/>
      <w:numPr>
        <w:numId w:val="2"/>
      </w:numPr>
      <w:tabs>
        <w:tab w:val="num" w:pos="567"/>
      </w:tabs>
      <w:spacing w:before="360"/>
      <w:ind w:left="567"/>
      <w:outlineLvl w:val="0"/>
    </w:pPr>
    <w:rPr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qFormat/>
    <w:rsid w:val="005C74E0"/>
    <w:pPr>
      <w:numPr>
        <w:ilvl w:val="1"/>
        <w:numId w:val="2"/>
      </w:numPr>
      <w:tabs>
        <w:tab w:val="num" w:pos="1418"/>
      </w:tabs>
      <w:spacing w:before="120"/>
      <w:ind w:left="1418"/>
      <w:jc w:val="both"/>
      <w:outlineLvl w:val="1"/>
    </w:pPr>
    <w:rPr>
      <w:lang w:eastAsia="sk-SK"/>
    </w:rPr>
  </w:style>
  <w:style w:type="paragraph" w:styleId="Nadpis3">
    <w:name w:val="heading 3"/>
    <w:aliases w:val="Podúloha"/>
    <w:basedOn w:val="Normlny"/>
    <w:qFormat/>
    <w:rsid w:val="005C74E0"/>
    <w:pPr>
      <w:keepNext/>
      <w:numPr>
        <w:ilvl w:val="2"/>
        <w:numId w:val="2"/>
      </w:numPr>
      <w:tabs>
        <w:tab w:val="num" w:pos="1418"/>
      </w:tabs>
      <w:spacing w:before="120"/>
      <w:ind w:left="2269"/>
      <w:outlineLvl w:val="2"/>
    </w:pPr>
    <w:rPr>
      <w:lang w:eastAsia="sk-SK"/>
    </w:rPr>
  </w:style>
  <w:style w:type="paragraph" w:styleId="Nadpis4">
    <w:name w:val="heading 4"/>
    <w:aliases w:val="Termín"/>
    <w:basedOn w:val="Normlny"/>
    <w:next w:val="Nadpis2"/>
    <w:qFormat/>
    <w:rsid w:val="005C74E0"/>
    <w:pPr>
      <w:numPr>
        <w:ilvl w:val="3"/>
        <w:numId w:val="2"/>
      </w:numPr>
      <w:tabs>
        <w:tab w:val="num" w:pos="1418"/>
      </w:tabs>
      <w:spacing w:before="120" w:after="120"/>
      <w:ind w:left="1418"/>
      <w:outlineLvl w:val="3"/>
    </w:pPr>
    <w:rPr>
      <w:i/>
      <w:iCs/>
      <w:lang w:eastAsia="sk-SK"/>
    </w:rPr>
  </w:style>
  <w:style w:type="paragraph" w:styleId="Nadpis5">
    <w:name w:val="heading 5"/>
    <w:basedOn w:val="Normlny"/>
    <w:next w:val="Normlny"/>
    <w:qFormat/>
    <w:rsid w:val="005C74E0"/>
    <w:pPr>
      <w:numPr>
        <w:ilvl w:val="4"/>
        <w:numId w:val="2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qFormat/>
    <w:rsid w:val="005C74E0"/>
    <w:pPr>
      <w:numPr>
        <w:ilvl w:val="5"/>
        <w:numId w:val="2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qFormat/>
    <w:rsid w:val="005C74E0"/>
    <w:pPr>
      <w:numPr>
        <w:ilvl w:val="6"/>
        <w:numId w:val="2"/>
      </w:numPr>
      <w:tabs>
        <w:tab w:val="num" w:pos="4680"/>
      </w:tabs>
      <w:spacing w:before="240" w:after="60"/>
      <w:ind w:left="4320"/>
      <w:outlineLvl w:val="6"/>
    </w:pPr>
    <w:rPr>
      <w:lang w:eastAsia="sk-SK"/>
    </w:rPr>
  </w:style>
  <w:style w:type="paragraph" w:styleId="Nadpis8">
    <w:name w:val="heading 8"/>
    <w:basedOn w:val="Normlny"/>
    <w:next w:val="Normlny"/>
    <w:qFormat/>
    <w:rsid w:val="005C74E0"/>
    <w:pPr>
      <w:numPr>
        <w:ilvl w:val="7"/>
        <w:numId w:val="2"/>
      </w:numPr>
      <w:tabs>
        <w:tab w:val="num" w:pos="5400"/>
      </w:tabs>
      <w:spacing w:before="240" w:after="60"/>
      <w:ind w:left="504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qFormat/>
    <w:rsid w:val="005C74E0"/>
    <w:pPr>
      <w:numPr>
        <w:ilvl w:val="8"/>
        <w:numId w:val="2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B235B9"/>
    <w:pPr>
      <w:widowControl w:val="0"/>
    </w:pPr>
    <w:rPr>
      <w:sz w:val="24"/>
      <w:szCs w:val="24"/>
      <w:lang w:eastAsia="cs-CZ"/>
    </w:rPr>
  </w:style>
  <w:style w:type="paragraph" w:styleId="Hlavika">
    <w:name w:val="header"/>
    <w:basedOn w:val="Normlny"/>
    <w:rsid w:val="00B235B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235B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235B9"/>
  </w:style>
  <w:style w:type="paragraph" w:customStyle="1" w:styleId="CharCharCharCharChar">
    <w:name w:val="Char Char Char Char Char"/>
    <w:basedOn w:val="Normlny"/>
    <w:rsid w:val="00B235B9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iln">
    <w:name w:val="Strong"/>
    <w:qFormat/>
    <w:rsid w:val="00A10FCF"/>
    <w:rPr>
      <w:b/>
      <w:bCs/>
      <w:sz w:val="17"/>
      <w:szCs w:val="17"/>
    </w:rPr>
  </w:style>
  <w:style w:type="paragraph" w:styleId="Normlnywebov">
    <w:name w:val="Normal (Web)"/>
    <w:basedOn w:val="Normlny"/>
    <w:rsid w:val="00A10FCF"/>
    <w:pPr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semiHidden/>
    <w:rsid w:val="004D6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18D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Zakladnystyl">
    <w:name w:val="Zakladny styl"/>
    <w:rsid w:val="00461E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258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857190668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4363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Predkladacia správa</vt:lpstr>
      <vt:lpstr>Predkladacia správa</vt:lpstr>
    </vt:vector>
  </TitlesOfParts>
  <Company>mpsvr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brennerova</dc:creator>
  <cp:lastModifiedBy>Brennerova Renata</cp:lastModifiedBy>
  <cp:revision>2</cp:revision>
  <cp:lastPrinted>2008-06-11T11:23:00Z</cp:lastPrinted>
  <dcterms:created xsi:type="dcterms:W3CDTF">2013-12-05T11:26:00Z</dcterms:created>
  <dcterms:modified xsi:type="dcterms:W3CDTF">2013-12-05T11:26:00Z</dcterms:modified>
</cp:coreProperties>
</file>