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3E0999">
        <w:rPr>
          <w:b w:val="0"/>
        </w:rPr>
        <w:t>12.05</w:t>
      </w:r>
      <w:r w:rsidR="006711C3">
        <w:rPr>
          <w:b w:val="0"/>
        </w:rPr>
        <w:t>.2014</w:t>
      </w:r>
    </w:p>
    <w:p w:rsidR="009A6B03" w:rsidRDefault="001B54DC" w:rsidP="009A6B03">
      <w:r>
        <w:rPr>
          <w:color w:val="FF0000"/>
        </w:rPr>
        <w:t xml:space="preserve">                                                                              </w:t>
      </w:r>
      <w:r w:rsidR="00CD596D">
        <w:rPr>
          <w:color w:val="FF0000"/>
        </w:rPr>
        <w:t xml:space="preserve">                         </w:t>
      </w:r>
      <w:r w:rsidR="00884FC2">
        <w:rPr>
          <w:color w:val="FF0000"/>
        </w:rPr>
        <w:t xml:space="preserve"> </w:t>
      </w:r>
      <w:r w:rsidR="00772862">
        <w:t xml:space="preserve">Číslo záznamu: </w:t>
      </w:r>
      <w:r w:rsidR="00BC7215" w:rsidRPr="00BC7215">
        <w:t>21101</w:t>
      </w:r>
      <w:r w:rsidR="00772862" w:rsidRPr="00BC7215">
        <w:t>/</w:t>
      </w:r>
      <w:r w:rsidR="00772862">
        <w:t>2014</w:t>
      </w:r>
    </w:p>
    <w:p w:rsidR="009A6B03" w:rsidRDefault="009A6B03" w:rsidP="009A6B03"/>
    <w:p w:rsidR="001B54DC" w:rsidRDefault="001B54DC" w:rsidP="009A6B03">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3E0999">
        <w:rPr>
          <w:b/>
        </w:rPr>
        <w:t>12.05</w:t>
      </w:r>
      <w:r w:rsidR="006711C3">
        <w:rPr>
          <w:b/>
        </w:rPr>
        <w:t>.2014</w:t>
      </w:r>
    </w:p>
    <w:p w:rsidR="00884FC2" w:rsidRDefault="00884FC2"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4E5172">
        <w:t>l</w:t>
      </w:r>
      <w:r>
        <w:t>i</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82D02" w:rsidRDefault="001B54DC" w:rsidP="001B54DC">
      <w:pPr>
        <w:rPr>
          <w:b/>
        </w:rPr>
      </w:pPr>
      <w:r>
        <w:rPr>
          <w:b/>
        </w:rPr>
        <w:t>Program:</w:t>
      </w:r>
    </w:p>
    <w:p w:rsidR="003E0999" w:rsidRPr="00B01841" w:rsidRDefault="003E0999" w:rsidP="003E0999">
      <w:pPr>
        <w:pStyle w:val="Odsekzoznamu"/>
        <w:numPr>
          <w:ilvl w:val="0"/>
          <w:numId w:val="1"/>
        </w:numPr>
        <w:jc w:val="both"/>
        <w:rPr>
          <w:sz w:val="24"/>
          <w:szCs w:val="24"/>
        </w:rPr>
      </w:pPr>
      <w:r w:rsidRPr="00B01841">
        <w:rPr>
          <w:sz w:val="24"/>
          <w:szCs w:val="24"/>
        </w:rPr>
        <w:t>Operačný program Efektívna verejná správa</w:t>
      </w:r>
      <w:r w:rsidR="00490F5D">
        <w:rPr>
          <w:sz w:val="24"/>
          <w:szCs w:val="24"/>
        </w:rPr>
        <w:t xml:space="preserve"> </w:t>
      </w:r>
      <w:r w:rsidR="00490F5D" w:rsidRPr="00490F5D">
        <w:rPr>
          <w:sz w:val="24"/>
          <w:szCs w:val="24"/>
        </w:rPr>
        <w:t>na roky 2014 – 2020 - návrh</w:t>
      </w:r>
    </w:p>
    <w:p w:rsidR="003E0999" w:rsidRPr="00B01841" w:rsidRDefault="003E0999" w:rsidP="003E0999">
      <w:pPr>
        <w:pStyle w:val="Odsekzoznamu"/>
        <w:rPr>
          <w:sz w:val="24"/>
          <w:szCs w:val="24"/>
        </w:rPr>
      </w:pPr>
      <w:r w:rsidRPr="00B01841">
        <w:rPr>
          <w:sz w:val="24"/>
          <w:szCs w:val="24"/>
        </w:rPr>
        <w:t>Predkladá: MV  SR</w:t>
      </w:r>
    </w:p>
    <w:p w:rsidR="003E0999" w:rsidRPr="00B01841" w:rsidRDefault="003E0999" w:rsidP="003E0999">
      <w:pPr>
        <w:pStyle w:val="Odsekzoznamu"/>
        <w:numPr>
          <w:ilvl w:val="0"/>
          <w:numId w:val="1"/>
        </w:numPr>
        <w:jc w:val="both"/>
        <w:rPr>
          <w:sz w:val="24"/>
          <w:szCs w:val="24"/>
        </w:rPr>
      </w:pPr>
      <w:r w:rsidRPr="00B01841">
        <w:rPr>
          <w:sz w:val="24"/>
          <w:szCs w:val="24"/>
        </w:rPr>
        <w:t xml:space="preserve">Program rozvoja vidieka SR 2014 – 2020 </w:t>
      </w:r>
    </w:p>
    <w:p w:rsidR="003E0999" w:rsidRPr="00B01841" w:rsidRDefault="00894C02" w:rsidP="003E0999">
      <w:pPr>
        <w:ind w:firstLine="595"/>
        <w:jc w:val="both"/>
        <w:rPr>
          <w:color w:val="FF0000"/>
        </w:rPr>
      </w:pPr>
      <w:r>
        <w:t xml:space="preserve">  </w:t>
      </w:r>
      <w:r w:rsidR="003E0999" w:rsidRPr="00B01841">
        <w:t xml:space="preserve">Predkladá: MPRV SR                                   </w:t>
      </w:r>
      <w:r w:rsidR="003E0999" w:rsidRPr="00B01841">
        <w:rPr>
          <w:color w:val="FF0000"/>
        </w:rPr>
        <w:t xml:space="preserve">  </w:t>
      </w:r>
    </w:p>
    <w:p w:rsidR="003E0999" w:rsidRPr="00B01841" w:rsidRDefault="003E0999" w:rsidP="003E0999">
      <w:pPr>
        <w:pStyle w:val="Odsekzoznamu"/>
        <w:numPr>
          <w:ilvl w:val="0"/>
          <w:numId w:val="1"/>
        </w:numPr>
        <w:rPr>
          <w:sz w:val="24"/>
          <w:szCs w:val="24"/>
        </w:rPr>
      </w:pPr>
      <w:r w:rsidRPr="00B01841">
        <w:rPr>
          <w:sz w:val="24"/>
          <w:szCs w:val="24"/>
        </w:rPr>
        <w:t>Integrovaný regionálny operačný program 2014 – 2020</w:t>
      </w:r>
    </w:p>
    <w:p w:rsidR="003E0999" w:rsidRPr="00B01841" w:rsidRDefault="003E0999" w:rsidP="003E0999">
      <w:pPr>
        <w:pStyle w:val="Odsekzoznamu"/>
        <w:rPr>
          <w:sz w:val="24"/>
          <w:szCs w:val="24"/>
        </w:rPr>
      </w:pPr>
      <w:r w:rsidRPr="00B01841">
        <w:rPr>
          <w:sz w:val="24"/>
          <w:szCs w:val="24"/>
        </w:rPr>
        <w:t>Predkladá: MPRV SR</w:t>
      </w:r>
    </w:p>
    <w:p w:rsidR="003E0999" w:rsidRPr="00B01841" w:rsidRDefault="003E0999" w:rsidP="003E0999">
      <w:pPr>
        <w:pStyle w:val="Odsekzoznamu"/>
        <w:numPr>
          <w:ilvl w:val="0"/>
          <w:numId w:val="1"/>
        </w:numPr>
        <w:jc w:val="both"/>
        <w:rPr>
          <w:sz w:val="24"/>
          <w:szCs w:val="24"/>
        </w:rPr>
      </w:pPr>
      <w:r w:rsidRPr="00B01841">
        <w:rPr>
          <w:sz w:val="24"/>
          <w:szCs w:val="24"/>
        </w:rPr>
        <w:t>Návrh Akčného plánu Národného programu využitia potenciálu dreva Slovenskej republiky</w:t>
      </w:r>
    </w:p>
    <w:p w:rsidR="003E0999" w:rsidRPr="00B01841" w:rsidRDefault="003E0999" w:rsidP="003E0999">
      <w:pPr>
        <w:pStyle w:val="Odsekzoznamu"/>
        <w:rPr>
          <w:sz w:val="24"/>
          <w:szCs w:val="24"/>
        </w:rPr>
      </w:pPr>
      <w:r w:rsidRPr="00B01841">
        <w:rPr>
          <w:sz w:val="24"/>
          <w:szCs w:val="24"/>
        </w:rPr>
        <w:t>Predkladá: MPRV SR</w:t>
      </w:r>
    </w:p>
    <w:p w:rsidR="003E0999" w:rsidRPr="00B01841" w:rsidRDefault="003E0999" w:rsidP="003E0999">
      <w:pPr>
        <w:pStyle w:val="Odsekzoznamu"/>
        <w:numPr>
          <w:ilvl w:val="0"/>
          <w:numId w:val="1"/>
        </w:numPr>
        <w:jc w:val="both"/>
        <w:rPr>
          <w:sz w:val="24"/>
          <w:szCs w:val="24"/>
        </w:rPr>
      </w:pPr>
      <w:r w:rsidRPr="00B01841">
        <w:rPr>
          <w:sz w:val="24"/>
          <w:szCs w:val="24"/>
        </w:rPr>
        <w:t>Návrh Operačný program Výskum a</w:t>
      </w:r>
      <w:r w:rsidR="00CC3F5F">
        <w:rPr>
          <w:sz w:val="24"/>
          <w:szCs w:val="24"/>
        </w:rPr>
        <w:t> </w:t>
      </w:r>
      <w:r w:rsidRPr="00B01841">
        <w:rPr>
          <w:sz w:val="24"/>
          <w:szCs w:val="24"/>
        </w:rPr>
        <w:t>inovácie</w:t>
      </w:r>
      <w:r w:rsidR="00CC3F5F">
        <w:rPr>
          <w:sz w:val="24"/>
          <w:szCs w:val="24"/>
        </w:rPr>
        <w:t xml:space="preserve"> - návrh</w:t>
      </w:r>
    </w:p>
    <w:p w:rsidR="003E0999" w:rsidRPr="00B01841" w:rsidRDefault="003E0999" w:rsidP="003E0999">
      <w:pPr>
        <w:pStyle w:val="Odsekzoznamu"/>
        <w:rPr>
          <w:sz w:val="24"/>
          <w:szCs w:val="24"/>
        </w:rPr>
      </w:pPr>
      <w:r w:rsidRPr="00B01841">
        <w:rPr>
          <w:sz w:val="24"/>
          <w:szCs w:val="24"/>
        </w:rPr>
        <w:t>Predkladá: MŠVVŠ  SR</w:t>
      </w:r>
    </w:p>
    <w:p w:rsidR="003E0999" w:rsidRPr="00B01841" w:rsidRDefault="003E0999" w:rsidP="003E0999">
      <w:pPr>
        <w:pStyle w:val="Odsekzoznamu"/>
        <w:numPr>
          <w:ilvl w:val="0"/>
          <w:numId w:val="1"/>
        </w:numPr>
        <w:jc w:val="both"/>
        <w:rPr>
          <w:sz w:val="24"/>
          <w:szCs w:val="24"/>
        </w:rPr>
      </w:pPr>
      <w:r w:rsidRPr="00B01841">
        <w:rPr>
          <w:sz w:val="24"/>
          <w:szCs w:val="24"/>
        </w:rPr>
        <w:t>Návrh Operačný program Ľudské zdroje na programové obdobie 2014-2020</w:t>
      </w:r>
    </w:p>
    <w:p w:rsidR="003E0999" w:rsidRPr="00B01841" w:rsidRDefault="003E0999" w:rsidP="003E0999">
      <w:pPr>
        <w:pStyle w:val="Odsekzoznamu"/>
        <w:rPr>
          <w:sz w:val="24"/>
          <w:szCs w:val="24"/>
        </w:rPr>
      </w:pPr>
      <w:r w:rsidRPr="00B01841">
        <w:rPr>
          <w:sz w:val="24"/>
          <w:szCs w:val="24"/>
        </w:rPr>
        <w:t>Predkladá: MPSVR  SR</w:t>
      </w:r>
    </w:p>
    <w:p w:rsidR="003E0999" w:rsidRPr="00B01841" w:rsidRDefault="003E0999" w:rsidP="003E0999">
      <w:pPr>
        <w:pStyle w:val="Odsekzoznamu"/>
        <w:numPr>
          <w:ilvl w:val="0"/>
          <w:numId w:val="1"/>
        </w:numPr>
        <w:rPr>
          <w:sz w:val="24"/>
          <w:szCs w:val="24"/>
        </w:rPr>
      </w:pPr>
      <w:r w:rsidRPr="00B01841">
        <w:rPr>
          <w:sz w:val="24"/>
          <w:szCs w:val="24"/>
        </w:rPr>
        <w:t xml:space="preserve">Návrh energetickej politiky </w:t>
      </w:r>
      <w:r w:rsidR="00CE4F50">
        <w:rPr>
          <w:sz w:val="24"/>
          <w:szCs w:val="24"/>
        </w:rPr>
        <w:t>SR</w:t>
      </w:r>
    </w:p>
    <w:p w:rsidR="003E0999" w:rsidRPr="00B01841" w:rsidRDefault="003E0999" w:rsidP="003E0999">
      <w:pPr>
        <w:pStyle w:val="Odsekzoznamu"/>
        <w:rPr>
          <w:sz w:val="24"/>
          <w:szCs w:val="24"/>
        </w:rPr>
      </w:pPr>
      <w:r w:rsidRPr="00B01841">
        <w:rPr>
          <w:sz w:val="24"/>
          <w:szCs w:val="24"/>
        </w:rPr>
        <w:t xml:space="preserve">Predkladá: MH SR      </w:t>
      </w:r>
    </w:p>
    <w:p w:rsidR="003E0999" w:rsidRPr="00B01841" w:rsidRDefault="003E0999" w:rsidP="003E0999">
      <w:pPr>
        <w:pStyle w:val="Odsekzoznamu"/>
        <w:numPr>
          <w:ilvl w:val="0"/>
          <w:numId w:val="1"/>
        </w:numPr>
        <w:jc w:val="both"/>
        <w:rPr>
          <w:sz w:val="24"/>
          <w:szCs w:val="24"/>
        </w:rPr>
      </w:pPr>
      <w:r w:rsidRPr="00B01841">
        <w:rPr>
          <w:sz w:val="24"/>
          <w:szCs w:val="24"/>
        </w:rPr>
        <w:t>Program prevencie a manažmentu rizík vyplývajúcich z uzavretých a opustených úložísk ťažobného odpadu na obdobie 2014 - 2020</w:t>
      </w:r>
    </w:p>
    <w:p w:rsidR="003E0999" w:rsidRPr="00B01841" w:rsidRDefault="003E0999" w:rsidP="003E0999">
      <w:pPr>
        <w:pStyle w:val="Odsekzoznamu"/>
        <w:rPr>
          <w:sz w:val="24"/>
          <w:szCs w:val="24"/>
        </w:rPr>
      </w:pPr>
      <w:r w:rsidRPr="00B01841">
        <w:rPr>
          <w:sz w:val="24"/>
          <w:szCs w:val="24"/>
        </w:rPr>
        <w:t xml:space="preserve">Predkladá: MŽP SR   </w:t>
      </w:r>
      <w:r w:rsidRPr="00B01841">
        <w:rPr>
          <w:sz w:val="24"/>
          <w:szCs w:val="24"/>
        </w:rPr>
        <w:tab/>
      </w:r>
      <w:r w:rsidRPr="00B01841">
        <w:rPr>
          <w:sz w:val="24"/>
          <w:szCs w:val="24"/>
        </w:rPr>
        <w:tab/>
      </w:r>
      <w:r w:rsidRPr="00B01841">
        <w:rPr>
          <w:sz w:val="24"/>
          <w:szCs w:val="24"/>
        </w:rPr>
        <w:tab/>
        <w:t xml:space="preserve">               </w:t>
      </w:r>
    </w:p>
    <w:p w:rsidR="003E0999" w:rsidRPr="00B01841" w:rsidRDefault="003E0999" w:rsidP="003E0999">
      <w:pPr>
        <w:pStyle w:val="Odsekzoznamu"/>
        <w:numPr>
          <w:ilvl w:val="0"/>
          <w:numId w:val="1"/>
        </w:numPr>
        <w:rPr>
          <w:sz w:val="24"/>
          <w:szCs w:val="24"/>
        </w:rPr>
      </w:pPr>
      <w:r w:rsidRPr="00B01841">
        <w:rPr>
          <w:sz w:val="24"/>
          <w:szCs w:val="24"/>
        </w:rPr>
        <w:t>Trestná zodpovednosť právnických osôb</w:t>
      </w:r>
    </w:p>
    <w:p w:rsidR="003E0999" w:rsidRPr="00B01841" w:rsidRDefault="003E0999" w:rsidP="003E0999">
      <w:pPr>
        <w:pStyle w:val="Odsekzoznamu"/>
        <w:rPr>
          <w:sz w:val="24"/>
          <w:szCs w:val="24"/>
        </w:rPr>
      </w:pPr>
      <w:r w:rsidRPr="00B01841">
        <w:rPr>
          <w:sz w:val="24"/>
          <w:szCs w:val="24"/>
        </w:rPr>
        <w:t>Predkladá: MS SR</w:t>
      </w:r>
    </w:p>
    <w:p w:rsidR="003E0999" w:rsidRPr="00B01841" w:rsidRDefault="003E0999" w:rsidP="003E0999">
      <w:pPr>
        <w:pStyle w:val="Odsekzoznamu"/>
        <w:numPr>
          <w:ilvl w:val="0"/>
          <w:numId w:val="1"/>
        </w:numPr>
        <w:jc w:val="both"/>
        <w:rPr>
          <w:sz w:val="24"/>
          <w:szCs w:val="24"/>
        </w:rPr>
      </w:pPr>
      <w:r w:rsidRPr="00B01841">
        <w:rPr>
          <w:sz w:val="24"/>
          <w:szCs w:val="24"/>
        </w:rPr>
        <w:t>Návrh zákona, ktorým sa mení a dopĺňa zákon č. 582/2004 Z. z. o miestnych daniach a miestnom poplatku za komunálne odpady a drobné stavebné odpady v znení neskorších predpisov</w:t>
      </w:r>
    </w:p>
    <w:p w:rsidR="003E0999" w:rsidRDefault="003E0999" w:rsidP="003E0999">
      <w:pPr>
        <w:pStyle w:val="Odsekzoznamu"/>
        <w:jc w:val="both"/>
        <w:rPr>
          <w:sz w:val="24"/>
          <w:szCs w:val="24"/>
        </w:rPr>
      </w:pPr>
      <w:r w:rsidRPr="00B01841">
        <w:rPr>
          <w:sz w:val="24"/>
          <w:szCs w:val="24"/>
        </w:rPr>
        <w:t>Predkladá: MF SR</w:t>
      </w:r>
    </w:p>
    <w:p w:rsidR="003E0999" w:rsidRPr="00894C02" w:rsidRDefault="003E0999" w:rsidP="003E0999">
      <w:pPr>
        <w:pStyle w:val="Odsekzoznamu"/>
        <w:numPr>
          <w:ilvl w:val="0"/>
          <w:numId w:val="1"/>
        </w:numPr>
        <w:spacing w:after="200"/>
        <w:jc w:val="both"/>
        <w:rPr>
          <w:sz w:val="24"/>
          <w:szCs w:val="24"/>
        </w:rPr>
      </w:pPr>
      <w:r w:rsidRPr="00894C02">
        <w:rPr>
          <w:bCs/>
          <w:sz w:val="24"/>
          <w:szCs w:val="24"/>
        </w:rPr>
        <w:t>Návrh Aktualizácia Národnej stratégie regionálneho rozvoja Slovenskej republiky</w:t>
      </w:r>
    </w:p>
    <w:p w:rsidR="003E0999" w:rsidRPr="00B01841" w:rsidRDefault="003E0999" w:rsidP="003E0999">
      <w:pPr>
        <w:pStyle w:val="Odsekzoznamu"/>
        <w:jc w:val="both"/>
        <w:rPr>
          <w:sz w:val="24"/>
          <w:szCs w:val="24"/>
        </w:rPr>
      </w:pPr>
      <w:r w:rsidRPr="00B01841">
        <w:rPr>
          <w:sz w:val="24"/>
          <w:szCs w:val="24"/>
        </w:rPr>
        <w:t>Predkladá: MDVRR SR</w:t>
      </w:r>
    </w:p>
    <w:p w:rsidR="006D05D8" w:rsidRPr="006D05D8" w:rsidRDefault="006D05D8" w:rsidP="006D05D8">
      <w:pPr>
        <w:pStyle w:val="Odsekzoznamu"/>
        <w:widowControl w:val="0"/>
        <w:numPr>
          <w:ilvl w:val="0"/>
          <w:numId w:val="1"/>
        </w:numPr>
        <w:autoSpaceDE w:val="0"/>
        <w:autoSpaceDN w:val="0"/>
        <w:adjustRightInd w:val="0"/>
        <w:ind w:right="-113"/>
        <w:rPr>
          <w:bCs/>
          <w:sz w:val="24"/>
          <w:szCs w:val="24"/>
        </w:rPr>
      </w:pPr>
      <w:r w:rsidRPr="006D05D8">
        <w:rPr>
          <w:bCs/>
          <w:sz w:val="24"/>
          <w:szCs w:val="24"/>
        </w:rPr>
        <w:t>Návrh operačného programu Technická pomoc na programové obdobie 2014-2020</w:t>
      </w:r>
    </w:p>
    <w:p w:rsidR="006D05D8" w:rsidRDefault="006D05D8" w:rsidP="006D05D8">
      <w:pPr>
        <w:ind w:left="720"/>
      </w:pPr>
      <w:r>
        <w:t>Predkladá: ÚV SR</w:t>
      </w:r>
    </w:p>
    <w:p w:rsidR="006D05D8" w:rsidRPr="006D05D8" w:rsidRDefault="006D05D8" w:rsidP="006D05D8">
      <w:pPr>
        <w:pStyle w:val="Odsekzoznamu"/>
        <w:widowControl w:val="0"/>
        <w:numPr>
          <w:ilvl w:val="0"/>
          <w:numId w:val="1"/>
        </w:numPr>
        <w:autoSpaceDE w:val="0"/>
        <w:autoSpaceDN w:val="0"/>
        <w:adjustRightInd w:val="0"/>
        <w:ind w:right="-113"/>
        <w:jc w:val="both"/>
        <w:rPr>
          <w:sz w:val="24"/>
          <w:szCs w:val="24"/>
        </w:rPr>
      </w:pPr>
      <w:r w:rsidRPr="006D05D8">
        <w:rPr>
          <w:bCs/>
          <w:sz w:val="24"/>
          <w:szCs w:val="24"/>
        </w:rPr>
        <w:t>Návrh zákona o príspevku poskytovanom z európskych štrukturálnych a investičných fondov a o zmene a doplnení niektorých zákonov</w:t>
      </w:r>
    </w:p>
    <w:p w:rsidR="006D05D8" w:rsidRDefault="006D05D8" w:rsidP="006D05D8">
      <w:pPr>
        <w:ind w:left="720"/>
      </w:pPr>
      <w:r>
        <w:t>Predkladá: ÚV SR, MF SR, MPRV SR</w:t>
      </w:r>
    </w:p>
    <w:p w:rsidR="006711C3" w:rsidRPr="006711C3" w:rsidRDefault="006711C3" w:rsidP="00561F93">
      <w:pPr>
        <w:pStyle w:val="Odsekzoznamu"/>
        <w:rPr>
          <w:sz w:val="24"/>
          <w:szCs w:val="24"/>
        </w:rPr>
      </w:pPr>
    </w:p>
    <w:p w:rsidR="008202F9" w:rsidRPr="00EB40D7" w:rsidRDefault="001B54DC" w:rsidP="001C11F6">
      <w:pPr>
        <w:autoSpaceDE w:val="0"/>
        <w:autoSpaceDN w:val="0"/>
        <w:jc w:val="both"/>
      </w:pPr>
      <w:r w:rsidRPr="00EB40D7">
        <w:lastRenderedPageBreak/>
        <w:t>Rokovanie otvoril a viedol predseda rady pán Richter, k</w:t>
      </w:r>
      <w:r w:rsidR="00396489" w:rsidRPr="00EB40D7">
        <w:t xml:space="preserve">torý privítal členov </w:t>
      </w:r>
      <w:r w:rsidRPr="00EB40D7">
        <w:t>rady</w:t>
      </w:r>
      <w:r w:rsidR="001C11F6" w:rsidRPr="00EB40D7">
        <w:t xml:space="preserve"> a informoval </w:t>
      </w:r>
      <w:r w:rsidR="00474296">
        <w:t>o vypustení</w:t>
      </w:r>
      <w:r w:rsidR="00474296" w:rsidRPr="0000101B">
        <w:t xml:space="preserve"> bodu č. 9 Trestná zodpovednosť právnických osôb</w:t>
      </w:r>
      <w:r w:rsidR="00474296" w:rsidRPr="00EB40D7">
        <w:t xml:space="preserve"> </w:t>
      </w:r>
      <w:r w:rsidR="00474296">
        <w:t xml:space="preserve">a </w:t>
      </w:r>
      <w:r w:rsidR="008202F9" w:rsidRPr="00EB40D7">
        <w:t>o doplnení programu o</w:t>
      </w:r>
      <w:r w:rsidR="00EB40D7" w:rsidRPr="00EB40D7">
        <w:t> </w:t>
      </w:r>
      <w:r w:rsidR="008202F9" w:rsidRPr="00EB40D7">
        <w:t>body</w:t>
      </w:r>
      <w:r w:rsidR="00EB40D7" w:rsidRPr="00EB40D7">
        <w:t>:</w:t>
      </w:r>
    </w:p>
    <w:p w:rsidR="008202F9" w:rsidRPr="008202F9" w:rsidRDefault="008202F9" w:rsidP="008202F9">
      <w:pPr>
        <w:pStyle w:val="Odsekzoznamu"/>
        <w:numPr>
          <w:ilvl w:val="0"/>
          <w:numId w:val="18"/>
        </w:numPr>
        <w:spacing w:after="200"/>
        <w:jc w:val="both"/>
        <w:rPr>
          <w:sz w:val="24"/>
          <w:szCs w:val="24"/>
        </w:rPr>
      </w:pPr>
      <w:r w:rsidRPr="008202F9">
        <w:rPr>
          <w:bCs/>
          <w:sz w:val="24"/>
          <w:szCs w:val="24"/>
        </w:rPr>
        <w:t>Návrh Aktualizácia Národnej stratégie regionálneho rozvoja Slovenskej republiky</w:t>
      </w:r>
    </w:p>
    <w:p w:rsidR="008202F9" w:rsidRPr="008202F9" w:rsidRDefault="008202F9" w:rsidP="008202F9">
      <w:pPr>
        <w:pStyle w:val="Odsekzoznamu"/>
        <w:jc w:val="both"/>
        <w:rPr>
          <w:sz w:val="24"/>
          <w:szCs w:val="24"/>
        </w:rPr>
      </w:pPr>
      <w:r w:rsidRPr="008202F9">
        <w:rPr>
          <w:sz w:val="24"/>
          <w:szCs w:val="24"/>
        </w:rPr>
        <w:t>Predkladá: MDVRR SR</w:t>
      </w:r>
    </w:p>
    <w:p w:rsidR="008202F9" w:rsidRPr="008202F9" w:rsidRDefault="008202F9" w:rsidP="008202F9">
      <w:pPr>
        <w:pStyle w:val="Odsekzoznamu"/>
        <w:widowControl w:val="0"/>
        <w:numPr>
          <w:ilvl w:val="0"/>
          <w:numId w:val="18"/>
        </w:numPr>
        <w:autoSpaceDE w:val="0"/>
        <w:autoSpaceDN w:val="0"/>
        <w:adjustRightInd w:val="0"/>
        <w:ind w:right="-113"/>
        <w:rPr>
          <w:bCs/>
          <w:sz w:val="24"/>
          <w:szCs w:val="24"/>
        </w:rPr>
      </w:pPr>
      <w:r w:rsidRPr="008202F9">
        <w:rPr>
          <w:bCs/>
          <w:sz w:val="24"/>
          <w:szCs w:val="24"/>
        </w:rPr>
        <w:t>Návrh operačného programu Technická pomoc na programové obdobie 2014-2020</w:t>
      </w:r>
    </w:p>
    <w:p w:rsidR="008202F9" w:rsidRPr="008202F9" w:rsidRDefault="008202F9" w:rsidP="008202F9">
      <w:pPr>
        <w:ind w:left="720"/>
      </w:pPr>
      <w:r w:rsidRPr="008202F9">
        <w:t>Predkladá: ÚV SR</w:t>
      </w:r>
    </w:p>
    <w:p w:rsidR="008202F9" w:rsidRPr="006D05D8" w:rsidRDefault="008202F9" w:rsidP="008202F9">
      <w:pPr>
        <w:pStyle w:val="Odsekzoznamu"/>
        <w:widowControl w:val="0"/>
        <w:numPr>
          <w:ilvl w:val="0"/>
          <w:numId w:val="18"/>
        </w:numPr>
        <w:autoSpaceDE w:val="0"/>
        <w:autoSpaceDN w:val="0"/>
        <w:adjustRightInd w:val="0"/>
        <w:ind w:right="-113"/>
        <w:jc w:val="both"/>
        <w:rPr>
          <w:sz w:val="24"/>
          <w:szCs w:val="24"/>
        </w:rPr>
      </w:pPr>
      <w:r w:rsidRPr="006D05D8">
        <w:rPr>
          <w:bCs/>
          <w:sz w:val="24"/>
          <w:szCs w:val="24"/>
        </w:rPr>
        <w:t>Návrh zákona o príspevku poskytovanom z európskych štrukturálnych a investičných fondov a o zmene a doplnení niektorých zákonov</w:t>
      </w:r>
    </w:p>
    <w:p w:rsidR="008202F9" w:rsidRDefault="008202F9" w:rsidP="008202F9">
      <w:pPr>
        <w:ind w:left="720"/>
      </w:pPr>
      <w:r>
        <w:t>Predkladá: ÚV SR, MF SR, MPRV SR</w:t>
      </w:r>
    </w:p>
    <w:p w:rsidR="001C11F6" w:rsidRPr="008202F9" w:rsidRDefault="00490F5D" w:rsidP="00474296">
      <w:pPr>
        <w:jc w:val="both"/>
      </w:pPr>
      <w:r w:rsidRPr="0000101B">
        <w:t>S tým</w:t>
      </w:r>
      <w:r w:rsidR="00474296">
        <w:t>ito návrhmi</w:t>
      </w:r>
      <w:r w:rsidRPr="0000101B">
        <w:t xml:space="preserve"> </w:t>
      </w:r>
      <w:r w:rsidR="002D3640" w:rsidRPr="0000101B">
        <w:rPr>
          <w:bCs/>
        </w:rPr>
        <w:t>súhlasili všetci sociálni partneri.</w:t>
      </w:r>
    </w:p>
    <w:p w:rsidR="00C900D2" w:rsidRPr="00CF56B0" w:rsidRDefault="00C900D2" w:rsidP="00B7095E">
      <w:pPr>
        <w:pStyle w:val="Obyajntext"/>
        <w:jc w:val="both"/>
        <w:rPr>
          <w:rFonts w:ascii="Times New Roman" w:hAnsi="Times New Roman"/>
          <w:color w:val="FF0000"/>
          <w:sz w:val="24"/>
          <w:szCs w:val="24"/>
        </w:rPr>
      </w:pPr>
    </w:p>
    <w:p w:rsidR="005C5837" w:rsidRPr="00F3492A" w:rsidRDefault="00D6595A" w:rsidP="005C5837">
      <w:pPr>
        <w:jc w:val="both"/>
        <w:rPr>
          <w:b/>
          <w:u w:val="single"/>
        </w:rPr>
      </w:pPr>
      <w:r>
        <w:rPr>
          <w:b/>
          <w:u w:val="single"/>
        </w:rPr>
        <w:t>K bodu 1</w:t>
      </w:r>
    </w:p>
    <w:p w:rsidR="003E0999" w:rsidRPr="003E0999" w:rsidRDefault="003E0999" w:rsidP="003E0999">
      <w:pPr>
        <w:jc w:val="both"/>
      </w:pPr>
      <w:r w:rsidRPr="003E0999">
        <w:t>Operačný program Efektívna verejná správa</w:t>
      </w:r>
      <w:r w:rsidR="00490F5D">
        <w:t xml:space="preserve"> na roky 2014 – 2020 - návrh</w:t>
      </w:r>
    </w:p>
    <w:p w:rsidR="003E0999" w:rsidRDefault="005C5837" w:rsidP="00F91A91">
      <w:pPr>
        <w:jc w:val="both"/>
      </w:pPr>
      <w:r w:rsidRPr="00F3492A">
        <w:t xml:space="preserve">Predmetný </w:t>
      </w:r>
      <w:r w:rsidR="003E0999">
        <w:t>materiál</w:t>
      </w:r>
      <w:r>
        <w:t xml:space="preserve"> uvied</w:t>
      </w:r>
      <w:r w:rsidRPr="00F3492A">
        <w:t xml:space="preserve">ol </w:t>
      </w:r>
      <w:r w:rsidR="009F47D8">
        <w:t>podpredseda vlády a minister vnútra SR pán Kaliňák.</w:t>
      </w:r>
    </w:p>
    <w:p w:rsidR="003E0999" w:rsidRDefault="003E0999" w:rsidP="00F91A91">
      <w:pPr>
        <w:jc w:val="both"/>
      </w:pPr>
    </w:p>
    <w:p w:rsidR="0016751D" w:rsidRDefault="0016751D" w:rsidP="00F91A91">
      <w:pPr>
        <w:jc w:val="both"/>
      </w:pPr>
      <w:r>
        <w:t>S</w:t>
      </w:r>
      <w:r w:rsidR="005C5837" w:rsidRPr="00F3492A">
        <w:t>ta</w:t>
      </w:r>
      <w:r>
        <w:t>novisko</w:t>
      </w:r>
      <w:r w:rsidR="009A6B03">
        <w:t xml:space="preserve"> KOZ SR</w:t>
      </w:r>
      <w:r w:rsidR="00490F5D">
        <w:t xml:space="preserve"> prednies</w:t>
      </w:r>
      <w:r>
        <w:t>l</w:t>
      </w:r>
      <w:r w:rsidR="00490F5D">
        <w:t>a pa</w:t>
      </w:r>
      <w:r>
        <w:t>n</w:t>
      </w:r>
      <w:r w:rsidR="00490F5D">
        <w:t>i</w:t>
      </w:r>
      <w:r>
        <w:t xml:space="preserve"> </w:t>
      </w:r>
      <w:r w:rsidR="00490F5D">
        <w:t>Mayerová, ktorá uvied</w:t>
      </w:r>
      <w:r w:rsidR="00AA4F88">
        <w:t>l</w:t>
      </w:r>
      <w:r w:rsidR="00490F5D">
        <w:t>a</w:t>
      </w:r>
      <w:r w:rsidR="00AA4F88">
        <w:t>, že KOZ SR v MPK nemala pripomienky a </w:t>
      </w:r>
      <w:r w:rsidR="00906059">
        <w:t>odporučila</w:t>
      </w:r>
      <w:r w:rsidR="00AA4F88">
        <w:t xml:space="preserve"> materiál na ďalšie konanie.</w:t>
      </w:r>
    </w:p>
    <w:p w:rsidR="0000101B" w:rsidRDefault="0000101B" w:rsidP="0000101B">
      <w:pPr>
        <w:jc w:val="both"/>
      </w:pPr>
      <w:r w:rsidRPr="0000101B">
        <w:t>V rámci pro</w:t>
      </w:r>
      <w:r w:rsidR="00AD551D">
        <w:t>gramu reformy - Etapa ESO III</w:t>
      </w:r>
      <w:r w:rsidRPr="0000101B">
        <w:t xml:space="preserve"> KOZ SR upozornila na vhodnosť a potrebu ponechať regionálne veterinárne a potravinové správy a regionálne úrady verejného zdravotníctva v riadiacej pôsobnosti Ministerstva zdravotníctva SR a úrady práce, sociálnych vecí a rodiny v riadiacej pôsobnosti Ministerstva práce, sociálnych vecí a rodiny SR. Uvedenú požiadavku vysvetlil prekladateľ</w:t>
      </w:r>
      <w:r w:rsidR="00474296">
        <w:t xml:space="preserve"> podpredseda vlády a minister vnútra SR pán Kaliňák</w:t>
      </w:r>
      <w:r w:rsidRPr="0000101B">
        <w:t xml:space="preserve"> s tým, že materiál je živý a môže doznať zmien v prospech veci.       </w:t>
      </w:r>
    </w:p>
    <w:p w:rsidR="00474296" w:rsidRPr="0000101B" w:rsidRDefault="00474296" w:rsidP="0000101B">
      <w:pPr>
        <w:jc w:val="both"/>
      </w:pPr>
    </w:p>
    <w:p w:rsidR="007B0B33" w:rsidRPr="00F3492A" w:rsidRDefault="00E13CA8" w:rsidP="00E13CA8">
      <w:pPr>
        <w:pStyle w:val="Odsekzoznamu"/>
        <w:ind w:left="0"/>
        <w:jc w:val="both"/>
        <w:rPr>
          <w:sz w:val="24"/>
          <w:szCs w:val="24"/>
        </w:rPr>
      </w:pPr>
      <w:r w:rsidRPr="00A9254F">
        <w:rPr>
          <w:sz w:val="24"/>
          <w:szCs w:val="24"/>
        </w:rPr>
        <w:t xml:space="preserve">Stanovisko za AZZZ SR predniesol pán </w:t>
      </w:r>
      <w:r w:rsidR="00490F5D">
        <w:rPr>
          <w:sz w:val="24"/>
          <w:szCs w:val="24"/>
        </w:rPr>
        <w:t>Karlubík</w:t>
      </w:r>
      <w:r w:rsidR="002A1657">
        <w:rPr>
          <w:sz w:val="24"/>
          <w:szCs w:val="24"/>
        </w:rPr>
        <w:t>, ktorý odporučil zobrať materiál na vedomie a postúpiť ho na ďalšie konanie.</w:t>
      </w:r>
    </w:p>
    <w:p w:rsidR="00BC77CA" w:rsidRPr="00D92F02" w:rsidRDefault="005E2B0B" w:rsidP="00D92F02">
      <w:pPr>
        <w:contextualSpacing/>
        <w:jc w:val="both"/>
      </w:pPr>
      <w:r w:rsidRPr="00D92F02">
        <w:t xml:space="preserve">Stanovisko za RÚZ </w:t>
      </w:r>
      <w:r w:rsidR="005C5837" w:rsidRPr="00D92F02">
        <w:t xml:space="preserve">predniesol pán </w:t>
      </w:r>
      <w:r w:rsidR="00490F5D">
        <w:t>Jusko</w:t>
      </w:r>
      <w:r w:rsidR="00D92F02" w:rsidRPr="00D92F02">
        <w:t>, ktorý uviedol, že RÚZ ani je čle</w:t>
      </w:r>
      <w:r w:rsidR="00490F5D">
        <w:t xml:space="preserve">nské organizácie k predloženému materiálu nepredložili </w:t>
      </w:r>
      <w:r w:rsidR="00D92F02" w:rsidRPr="00D92F02">
        <w:t>v medzirezortnom pripomienkovom konaní pripomienky a</w:t>
      </w:r>
      <w:r w:rsidR="00D92F02">
        <w:t xml:space="preserve"> </w:t>
      </w:r>
      <w:r w:rsidR="00D92F02" w:rsidRPr="00D92F02">
        <w:t xml:space="preserve">RÚZ berie </w:t>
      </w:r>
      <w:r w:rsidR="00F273C5">
        <w:t>materiál</w:t>
      </w:r>
      <w:r w:rsidR="00D92F02" w:rsidRPr="00D92F02">
        <w:t xml:space="preserve"> na vedomie bez pripomienok.</w:t>
      </w:r>
      <w:r w:rsidR="00474296">
        <w:t xml:space="preserve"> Poďakoval za kvalitne spracovaný materiál.</w:t>
      </w:r>
    </w:p>
    <w:p w:rsidR="00894C02" w:rsidRDefault="005C5837" w:rsidP="00F91A91">
      <w:pPr>
        <w:pStyle w:val="Odsekzoznamu"/>
        <w:ind w:left="0"/>
        <w:jc w:val="both"/>
        <w:rPr>
          <w:sz w:val="24"/>
          <w:szCs w:val="24"/>
        </w:rPr>
      </w:pPr>
      <w:r w:rsidRPr="006D346D">
        <w:rPr>
          <w:sz w:val="24"/>
          <w:szCs w:val="24"/>
        </w:rPr>
        <w:t>Stanovisko za ZMOS predniesol pán</w:t>
      </w:r>
      <w:r w:rsidR="006D346D" w:rsidRPr="006D346D">
        <w:rPr>
          <w:sz w:val="24"/>
          <w:szCs w:val="24"/>
        </w:rPr>
        <w:t xml:space="preserve"> </w:t>
      </w:r>
      <w:r w:rsidR="00490F5D">
        <w:rPr>
          <w:sz w:val="24"/>
          <w:szCs w:val="24"/>
        </w:rPr>
        <w:t>Dvonč</w:t>
      </w:r>
      <w:r w:rsidR="009F47D8">
        <w:rPr>
          <w:sz w:val="24"/>
          <w:szCs w:val="24"/>
        </w:rPr>
        <w:t>, ktorý neuplatnil k predloženému materiálu žiadne pripomienky a odporučil ho na ďalšie konanie.</w:t>
      </w:r>
    </w:p>
    <w:p w:rsidR="00894C02" w:rsidRDefault="00894C02" w:rsidP="00F91A91">
      <w:pPr>
        <w:pStyle w:val="Odsekzoznamu"/>
        <w:ind w:left="0"/>
        <w:jc w:val="both"/>
        <w:rPr>
          <w:sz w:val="24"/>
          <w:szCs w:val="24"/>
        </w:rPr>
      </w:pPr>
    </w:p>
    <w:p w:rsidR="00F91A91" w:rsidRPr="0000101B" w:rsidRDefault="00F91A91" w:rsidP="00F91A91">
      <w:pPr>
        <w:pStyle w:val="Odsekzoznamu"/>
        <w:ind w:left="0"/>
        <w:jc w:val="both"/>
        <w:rPr>
          <w:b/>
          <w:sz w:val="24"/>
          <w:szCs w:val="24"/>
        </w:rPr>
      </w:pPr>
      <w:r w:rsidRPr="0000101B">
        <w:rPr>
          <w:b/>
          <w:sz w:val="24"/>
          <w:szCs w:val="24"/>
        </w:rPr>
        <w:t>Záver:</w:t>
      </w:r>
    </w:p>
    <w:p w:rsidR="00F91A91" w:rsidRPr="0000101B" w:rsidRDefault="00F91A91" w:rsidP="00F91A91">
      <w:pPr>
        <w:jc w:val="both"/>
        <w:rPr>
          <w:b/>
        </w:rPr>
      </w:pPr>
      <w:r w:rsidRPr="0000101B">
        <w:rPr>
          <w:b/>
        </w:rPr>
        <w:t>Rada</w:t>
      </w:r>
    </w:p>
    <w:p w:rsidR="00F91A91" w:rsidRPr="0000101B" w:rsidRDefault="004A272F" w:rsidP="0016270B">
      <w:pPr>
        <w:pStyle w:val="Odsekzoznamu"/>
        <w:numPr>
          <w:ilvl w:val="0"/>
          <w:numId w:val="2"/>
        </w:numPr>
        <w:spacing w:after="200" w:line="276" w:lineRule="auto"/>
        <w:jc w:val="both"/>
        <w:rPr>
          <w:b/>
          <w:sz w:val="24"/>
          <w:szCs w:val="24"/>
        </w:rPr>
      </w:pPr>
      <w:r w:rsidRPr="0000101B">
        <w:rPr>
          <w:b/>
          <w:sz w:val="24"/>
          <w:szCs w:val="24"/>
        </w:rPr>
        <w:t>súhlasí s predloženým</w:t>
      </w:r>
      <w:r w:rsidR="00F91A91" w:rsidRPr="0000101B">
        <w:rPr>
          <w:b/>
          <w:sz w:val="24"/>
          <w:szCs w:val="24"/>
        </w:rPr>
        <w:t xml:space="preserve"> </w:t>
      </w:r>
      <w:r w:rsidR="00894C02" w:rsidRPr="0000101B">
        <w:rPr>
          <w:b/>
          <w:sz w:val="24"/>
          <w:szCs w:val="24"/>
        </w:rPr>
        <w:t>materiálom</w:t>
      </w:r>
      <w:r w:rsidR="00F91A91" w:rsidRPr="0000101B">
        <w:rPr>
          <w:b/>
          <w:sz w:val="24"/>
          <w:szCs w:val="24"/>
        </w:rPr>
        <w:t xml:space="preserve"> bez pripomienok,</w:t>
      </w:r>
    </w:p>
    <w:p w:rsidR="00F91A91" w:rsidRPr="0000101B" w:rsidRDefault="00F91A91" w:rsidP="0016270B">
      <w:pPr>
        <w:pStyle w:val="Odsekzoznamu"/>
        <w:numPr>
          <w:ilvl w:val="0"/>
          <w:numId w:val="2"/>
        </w:numPr>
        <w:spacing w:after="200" w:line="276" w:lineRule="auto"/>
        <w:jc w:val="both"/>
        <w:rPr>
          <w:b/>
          <w:sz w:val="24"/>
          <w:szCs w:val="24"/>
        </w:rPr>
      </w:pPr>
      <w:r w:rsidRPr="0000101B">
        <w:rPr>
          <w:b/>
          <w:sz w:val="24"/>
          <w:szCs w:val="24"/>
        </w:rPr>
        <w:t>odporúča</w:t>
      </w:r>
      <w:r w:rsidR="00894C02" w:rsidRPr="0000101B">
        <w:rPr>
          <w:b/>
          <w:sz w:val="24"/>
          <w:szCs w:val="24"/>
        </w:rPr>
        <w:t xml:space="preserve"> ho</w:t>
      </w:r>
      <w:r w:rsidRPr="0000101B">
        <w:rPr>
          <w:b/>
          <w:sz w:val="24"/>
          <w:szCs w:val="24"/>
        </w:rPr>
        <w:t xml:space="preserve"> na ďalšie konanie.</w:t>
      </w:r>
    </w:p>
    <w:p w:rsidR="00841A5B" w:rsidRDefault="00894C02" w:rsidP="00841A5B">
      <w:pPr>
        <w:jc w:val="both"/>
        <w:rPr>
          <w:b/>
          <w:u w:val="single"/>
        </w:rPr>
      </w:pPr>
      <w:r>
        <w:rPr>
          <w:b/>
          <w:u w:val="single"/>
        </w:rPr>
        <w:t>K bodu 2</w:t>
      </w:r>
    </w:p>
    <w:p w:rsidR="00894C02" w:rsidRPr="00894C02" w:rsidRDefault="00894C02" w:rsidP="00894C02">
      <w:pPr>
        <w:jc w:val="both"/>
      </w:pPr>
      <w:r w:rsidRPr="00894C02">
        <w:t xml:space="preserve">Program rozvoja vidieka SR 2014 – 2020 </w:t>
      </w:r>
    </w:p>
    <w:p w:rsidR="00841A5B" w:rsidRDefault="00841A5B" w:rsidP="00841A5B">
      <w:pPr>
        <w:jc w:val="both"/>
        <w:rPr>
          <w:bCs/>
        </w:rPr>
      </w:pPr>
      <w:r w:rsidRPr="00F3492A">
        <w:t xml:space="preserve">Predmetný </w:t>
      </w:r>
      <w:r>
        <w:t xml:space="preserve">materiál uviedol </w:t>
      </w:r>
      <w:r w:rsidR="008202F9">
        <w:t>minister PRV SR pán Jahnátek.</w:t>
      </w:r>
    </w:p>
    <w:p w:rsidR="00894C02" w:rsidRDefault="00894C02" w:rsidP="00894C02">
      <w:pPr>
        <w:jc w:val="both"/>
      </w:pPr>
    </w:p>
    <w:p w:rsidR="00AA4F88" w:rsidRPr="00012528" w:rsidRDefault="00894C02" w:rsidP="00AA4F88">
      <w:pPr>
        <w:jc w:val="both"/>
      </w:pPr>
      <w:r>
        <w:t>S</w:t>
      </w:r>
      <w:r w:rsidRPr="00F3492A">
        <w:t>ta</w:t>
      </w:r>
      <w:r>
        <w:t xml:space="preserve">novisko KOZ SR predniesol pán </w:t>
      </w:r>
      <w:r w:rsidR="008F6E0F">
        <w:t>Manga</w:t>
      </w:r>
      <w:r w:rsidR="00AA4F88">
        <w:t xml:space="preserve">, ktorý uviedol, že </w:t>
      </w:r>
      <w:r w:rsidR="00AA4F88" w:rsidRPr="00012528">
        <w:rPr>
          <w:bCs/>
          <w:kern w:val="32"/>
        </w:rPr>
        <w:t>Progr</w:t>
      </w:r>
      <w:r w:rsidR="00AA4F88">
        <w:rPr>
          <w:bCs/>
          <w:kern w:val="32"/>
        </w:rPr>
        <w:t xml:space="preserve">am je postavený na devätnástich </w:t>
      </w:r>
      <w:r w:rsidR="00AA4F88" w:rsidRPr="00012528">
        <w:rPr>
          <w:bCs/>
          <w:kern w:val="32"/>
        </w:rPr>
        <w:t>opatreniach</w:t>
      </w:r>
      <w:r w:rsidR="00AA4F88">
        <w:rPr>
          <w:bCs/>
          <w:kern w:val="32"/>
        </w:rPr>
        <w:t xml:space="preserve"> v rámci šiestich priorít, ktoré vzhľadom na sociálnoekonomickú charakteristiku</w:t>
      </w:r>
      <w:r w:rsidR="00AA4F88" w:rsidRPr="00012528">
        <w:rPr>
          <w:bCs/>
          <w:kern w:val="32"/>
        </w:rPr>
        <w:t xml:space="preserve"> územia (popísané v bodoch 4.</w:t>
      </w:r>
      <w:r w:rsidR="00AA4F88">
        <w:rPr>
          <w:bCs/>
          <w:kern w:val="32"/>
        </w:rPr>
        <w:t>1.1.1 až 4.1.1.5) môžu významným spôsobom</w:t>
      </w:r>
      <w:r w:rsidR="00AA4F88" w:rsidRPr="00012528">
        <w:rPr>
          <w:bCs/>
          <w:kern w:val="32"/>
        </w:rPr>
        <w:t xml:space="preserve"> zvýšiť zamestnanosť vo vidieckych oblastiach, v ktorých spolu žije 88,8% obyvateľstva SR. </w:t>
      </w:r>
      <w:r w:rsidR="00F273C5">
        <w:rPr>
          <w:bCs/>
          <w:kern w:val="32"/>
        </w:rPr>
        <w:t>Pán Manga položil otázku koľko nových pracovných miest bude vytvorených, na čo predkladateľ odpovedal, že cca 18 600 (čo je vyrátané na základe koeficientu z nadprodukcie).</w:t>
      </w:r>
    </w:p>
    <w:p w:rsidR="00AA4F88" w:rsidRPr="00012528" w:rsidRDefault="00AA4F88" w:rsidP="00AA4F88">
      <w:pPr>
        <w:keepNext/>
        <w:pBdr>
          <w:bar w:val="single" w:sz="6" w:color="808080"/>
        </w:pBdr>
        <w:spacing w:after="60"/>
        <w:jc w:val="both"/>
        <w:outlineLvl w:val="0"/>
        <w:rPr>
          <w:bCs/>
          <w:kern w:val="32"/>
        </w:rPr>
      </w:pPr>
      <w:r>
        <w:rPr>
          <w:bCs/>
          <w:kern w:val="32"/>
        </w:rPr>
        <w:lastRenderedPageBreak/>
        <w:t xml:space="preserve">KOZ SR navrhla zmeniť </w:t>
      </w:r>
      <w:r w:rsidRPr="00012528">
        <w:rPr>
          <w:bCs/>
          <w:kern w:val="32"/>
        </w:rPr>
        <w:t>usporiadanie charakteristík j</w:t>
      </w:r>
      <w:r>
        <w:rPr>
          <w:bCs/>
          <w:kern w:val="32"/>
        </w:rPr>
        <w:t>ednotlivých stránok SWOT analýzy</w:t>
      </w:r>
      <w:r w:rsidRPr="00012528">
        <w:rPr>
          <w:bCs/>
          <w:kern w:val="32"/>
        </w:rPr>
        <w:t xml:space="preserve"> (silné, slabé stránky, ohrozenia a príležitosti) - u</w:t>
      </w:r>
      <w:r>
        <w:rPr>
          <w:bCs/>
          <w:kern w:val="32"/>
        </w:rPr>
        <w:t xml:space="preserve">vedenej  v bode 4.2, podľa </w:t>
      </w:r>
      <w:r w:rsidRPr="00012528">
        <w:rPr>
          <w:bCs/>
          <w:kern w:val="32"/>
        </w:rPr>
        <w:t xml:space="preserve">miery </w:t>
      </w:r>
      <w:r>
        <w:rPr>
          <w:bCs/>
          <w:kern w:val="32"/>
        </w:rPr>
        <w:t xml:space="preserve">ich </w:t>
      </w:r>
      <w:r w:rsidRPr="00012528">
        <w:rPr>
          <w:bCs/>
          <w:kern w:val="32"/>
        </w:rPr>
        <w:t>vplyvu na tvorbu nových</w:t>
      </w:r>
      <w:r>
        <w:rPr>
          <w:bCs/>
          <w:kern w:val="32"/>
        </w:rPr>
        <w:t xml:space="preserve"> pracovných miest - </w:t>
      </w:r>
      <w:r w:rsidRPr="00012528">
        <w:rPr>
          <w:bCs/>
          <w:kern w:val="32"/>
        </w:rPr>
        <w:t>zvyšovanie zamestnanosti  s  požiadavkou ich zapracovania do pripravovanej Národnej stratégie zamestnanosti a následne do konkrétnych aktivít v prioritných osiach zamestnanosť, vzdelávanie a sociálna</w:t>
      </w:r>
      <w:r>
        <w:rPr>
          <w:bCs/>
          <w:kern w:val="32"/>
        </w:rPr>
        <w:t xml:space="preserve"> inklúzia  v rámci OP ĽZ 2014-</w:t>
      </w:r>
      <w:r w:rsidRPr="00012528">
        <w:rPr>
          <w:bCs/>
          <w:kern w:val="32"/>
        </w:rPr>
        <w:t>2020.</w:t>
      </w:r>
      <w:r>
        <w:rPr>
          <w:bCs/>
          <w:kern w:val="32"/>
        </w:rPr>
        <w:t xml:space="preserve"> Požiadavka KOZ SR má za cieľ z</w:t>
      </w:r>
      <w:r w:rsidRPr="00012528">
        <w:rPr>
          <w:bCs/>
          <w:kern w:val="32"/>
        </w:rPr>
        <w:t>výšiť previazanosť medzi jednotlivým prierezovými dokumentmi, v ktorých sa deklaruje strategický cieľ</w:t>
      </w:r>
      <w:r>
        <w:rPr>
          <w:bCs/>
          <w:kern w:val="32"/>
        </w:rPr>
        <w:t xml:space="preserve"> -</w:t>
      </w:r>
      <w:r w:rsidRPr="00012528">
        <w:rPr>
          <w:bCs/>
          <w:kern w:val="32"/>
        </w:rPr>
        <w:t xml:space="preserve"> zvyšovanie zamestnanosti.</w:t>
      </w:r>
    </w:p>
    <w:p w:rsidR="00AA4F88" w:rsidRDefault="00AA4F88" w:rsidP="00AA4F88">
      <w:pPr>
        <w:pStyle w:val="Odsekzoznamu"/>
        <w:ind w:left="0"/>
        <w:jc w:val="both"/>
        <w:rPr>
          <w:sz w:val="24"/>
          <w:szCs w:val="24"/>
        </w:rPr>
      </w:pPr>
      <w:r w:rsidRPr="00D3112A">
        <w:rPr>
          <w:sz w:val="24"/>
          <w:szCs w:val="24"/>
        </w:rPr>
        <w:t xml:space="preserve">KOZ SR </w:t>
      </w:r>
      <w:r>
        <w:rPr>
          <w:sz w:val="24"/>
          <w:szCs w:val="24"/>
        </w:rPr>
        <w:t>odporučil</w:t>
      </w:r>
      <w:r w:rsidRPr="00D3112A">
        <w:rPr>
          <w:sz w:val="24"/>
          <w:szCs w:val="24"/>
        </w:rPr>
        <w:t xml:space="preserve">a </w:t>
      </w:r>
      <w:r>
        <w:rPr>
          <w:color w:val="000000"/>
          <w:sz w:val="24"/>
          <w:szCs w:val="24"/>
        </w:rPr>
        <w:t>materiál</w:t>
      </w:r>
      <w:r w:rsidRPr="00D3112A">
        <w:rPr>
          <w:color w:val="000000"/>
          <w:sz w:val="24"/>
          <w:szCs w:val="24"/>
        </w:rPr>
        <w:t xml:space="preserve"> </w:t>
      </w:r>
      <w:r w:rsidRPr="00D3112A">
        <w:rPr>
          <w:sz w:val="24"/>
          <w:szCs w:val="24"/>
        </w:rPr>
        <w:t xml:space="preserve">na </w:t>
      </w:r>
      <w:r>
        <w:rPr>
          <w:sz w:val="24"/>
          <w:szCs w:val="24"/>
        </w:rPr>
        <w:t>ďalšie konanie s pripomienkou.</w:t>
      </w:r>
    </w:p>
    <w:p w:rsidR="00F273C5" w:rsidRPr="00D3112A" w:rsidRDefault="00F273C5" w:rsidP="00AA4F88">
      <w:pPr>
        <w:pStyle w:val="Odsekzoznamu"/>
        <w:ind w:left="0"/>
        <w:jc w:val="both"/>
        <w:rPr>
          <w:snapToGrid w:val="0"/>
          <w:sz w:val="24"/>
          <w:szCs w:val="24"/>
        </w:rPr>
      </w:pPr>
      <w:r>
        <w:rPr>
          <w:sz w:val="24"/>
          <w:szCs w:val="24"/>
        </w:rPr>
        <w:t>Predkladateľ akceptoval pripomienku, týkajúcu sa SWOT analýzy.</w:t>
      </w:r>
    </w:p>
    <w:p w:rsidR="00894C02" w:rsidRDefault="00894C02" w:rsidP="00894C02">
      <w:pPr>
        <w:jc w:val="both"/>
        <w:rPr>
          <w:color w:val="FF0000"/>
        </w:rPr>
      </w:pPr>
    </w:p>
    <w:p w:rsidR="00894C02" w:rsidRDefault="00894C02" w:rsidP="00894C02">
      <w:pPr>
        <w:pStyle w:val="Odsekzoznamu"/>
        <w:ind w:left="0"/>
        <w:jc w:val="both"/>
        <w:rPr>
          <w:sz w:val="24"/>
          <w:szCs w:val="24"/>
        </w:rPr>
      </w:pPr>
      <w:r w:rsidRPr="00A9254F">
        <w:rPr>
          <w:sz w:val="24"/>
          <w:szCs w:val="24"/>
        </w:rPr>
        <w:t xml:space="preserve">Stanovisko za AZZZ SR predniesol pán </w:t>
      </w:r>
      <w:r w:rsidR="008F6E0F">
        <w:rPr>
          <w:sz w:val="24"/>
          <w:szCs w:val="24"/>
        </w:rPr>
        <w:t>Karlubík</w:t>
      </w:r>
      <w:r w:rsidR="002A1657">
        <w:rPr>
          <w:sz w:val="24"/>
          <w:szCs w:val="24"/>
        </w:rPr>
        <w:t xml:space="preserve">, ktorý </w:t>
      </w:r>
      <w:r w:rsidR="008F6E0F">
        <w:rPr>
          <w:sz w:val="24"/>
          <w:szCs w:val="24"/>
        </w:rPr>
        <w:t xml:space="preserve">dal </w:t>
      </w:r>
      <w:r w:rsidR="00AD551D">
        <w:rPr>
          <w:sz w:val="24"/>
          <w:szCs w:val="24"/>
        </w:rPr>
        <w:t>slovo pánovi Semančíkovi za SPP</w:t>
      </w:r>
      <w:r w:rsidR="008F6E0F">
        <w:rPr>
          <w:sz w:val="24"/>
          <w:szCs w:val="24"/>
        </w:rPr>
        <w:t xml:space="preserve">K, ktorý </w:t>
      </w:r>
      <w:r w:rsidR="002A1657">
        <w:rPr>
          <w:sz w:val="24"/>
          <w:szCs w:val="24"/>
        </w:rPr>
        <w:t>uviedol, že AZZZ SR uplatňuje viaceré pripomienky:</w:t>
      </w:r>
    </w:p>
    <w:p w:rsidR="002A1657" w:rsidRPr="002A1657" w:rsidRDefault="002A1657" w:rsidP="002A1657">
      <w:pPr>
        <w:tabs>
          <w:tab w:val="right" w:pos="-14317"/>
        </w:tabs>
        <w:jc w:val="both"/>
        <w:rPr>
          <w:bCs/>
        </w:rPr>
      </w:pPr>
      <w:r w:rsidRPr="002A1657">
        <w:rPr>
          <w:bCs/>
        </w:rPr>
        <w:t xml:space="preserve">Zásadná pripomienka k Opatreniu 6: Rozvoj poľnohospodárskych podnikov a podnikania, Podopatrenie 6.1: Podpora na začatie podnikania mladých poľnohospodárov </w:t>
      </w:r>
    </w:p>
    <w:p w:rsidR="002A1657" w:rsidRPr="002A1657" w:rsidRDefault="002A1657" w:rsidP="002A1657">
      <w:pPr>
        <w:tabs>
          <w:tab w:val="right" w:pos="-14317"/>
        </w:tabs>
        <w:jc w:val="both"/>
        <w:rPr>
          <w:bCs/>
        </w:rPr>
      </w:pPr>
    </w:p>
    <w:p w:rsidR="002A1657" w:rsidRPr="002A1657" w:rsidRDefault="002A1657" w:rsidP="002A1657">
      <w:pPr>
        <w:tabs>
          <w:tab w:val="right" w:pos="-14317"/>
        </w:tabs>
        <w:jc w:val="both"/>
      </w:pPr>
      <w:r w:rsidRPr="002A1657">
        <w:t xml:space="preserve">Výška a miera podpory: </w:t>
      </w:r>
      <w:r>
        <w:t>AZZZ SR žiada</w:t>
      </w:r>
      <w:r w:rsidRPr="002A1657">
        <w:t xml:space="preserve"> o zníženie maximálnej výšky podpory na 1 mladého poľnohospodára z navrhovaných 70 000 € na 40 000 €. </w:t>
      </w:r>
    </w:p>
    <w:p w:rsidR="002A1657" w:rsidRDefault="008F6E0F" w:rsidP="002A1657">
      <w:pPr>
        <w:jc w:val="both"/>
      </w:pPr>
      <w:r>
        <w:t>Pripomienka AZZZ SR bola predkladateľom akceptovaná.</w:t>
      </w:r>
    </w:p>
    <w:p w:rsidR="008F6E0F" w:rsidRPr="002A1657" w:rsidRDefault="008F6E0F" w:rsidP="002A1657">
      <w:pPr>
        <w:jc w:val="both"/>
      </w:pPr>
    </w:p>
    <w:p w:rsidR="002A1657" w:rsidRPr="002A1657" w:rsidRDefault="002A1657" w:rsidP="002A1657">
      <w:pPr>
        <w:jc w:val="both"/>
        <w:rPr>
          <w:bCs/>
        </w:rPr>
      </w:pPr>
      <w:r w:rsidRPr="002A1657">
        <w:rPr>
          <w:bCs/>
        </w:rPr>
        <w:t>Zásadná pripomienka k Opatreniu 4: Investície do hmotného majetku, Podopatrenie 4.4: Neproduktívne investície</w:t>
      </w:r>
    </w:p>
    <w:p w:rsidR="002A1657" w:rsidRPr="002A1657" w:rsidRDefault="002A1657" w:rsidP="002A1657">
      <w:pPr>
        <w:jc w:val="both"/>
        <w:rPr>
          <w:bCs/>
        </w:rPr>
      </w:pPr>
      <w:r w:rsidRPr="002A1657">
        <w:rPr>
          <w:bCs/>
        </w:rPr>
        <w:t> </w:t>
      </w:r>
    </w:p>
    <w:p w:rsidR="002A1657" w:rsidRPr="002A1657" w:rsidRDefault="002A1657" w:rsidP="002A1657">
      <w:pPr>
        <w:jc w:val="both"/>
      </w:pPr>
      <w:r w:rsidRPr="002A1657">
        <w:t xml:space="preserve">Výška a miera podpory: </w:t>
      </w:r>
      <w:r>
        <w:t>AZZZ SR žiada</w:t>
      </w:r>
      <w:r w:rsidRPr="002A1657">
        <w:t xml:space="preserve"> o zníženie maximálnej výšky podpory z celkových oprávnených výdavkov z navrhovaných 100% na 75%. </w:t>
      </w:r>
    </w:p>
    <w:p w:rsidR="008F6E0F" w:rsidRDefault="008F6E0F" w:rsidP="008F6E0F">
      <w:pPr>
        <w:jc w:val="both"/>
      </w:pPr>
      <w:r>
        <w:t>Pripomienka AZZZ SR bola predkladateľom akceptovaná.</w:t>
      </w:r>
    </w:p>
    <w:p w:rsidR="002A1657" w:rsidRPr="002A1657" w:rsidRDefault="002A1657" w:rsidP="002A1657"/>
    <w:p w:rsidR="002A1657" w:rsidRPr="002A1657" w:rsidRDefault="002A1657" w:rsidP="002A1657">
      <w:pPr>
        <w:rPr>
          <w:bCs/>
        </w:rPr>
      </w:pPr>
      <w:r w:rsidRPr="002A1657">
        <w:t>V</w:t>
      </w:r>
      <w:r w:rsidRPr="002A1657">
        <w:rPr>
          <w:bCs/>
        </w:rPr>
        <w:t>šeobecná zásadná pripomienka k predloženému návrhu </w:t>
      </w:r>
    </w:p>
    <w:p w:rsidR="002A1657" w:rsidRPr="002A1657" w:rsidRDefault="002A1657" w:rsidP="002A1657">
      <w:pPr>
        <w:rPr>
          <w:bCs/>
        </w:rPr>
      </w:pPr>
    </w:p>
    <w:p w:rsidR="002A1657" w:rsidRPr="002A1657" w:rsidRDefault="002A1657" w:rsidP="002A1657">
      <w:pPr>
        <w:jc w:val="both"/>
      </w:pPr>
      <w:r w:rsidRPr="002A1657">
        <w:t xml:space="preserve">U všetkých opatrení, kde nie je legislatívou EÚ vyžadované verejné obstarávanie </w:t>
      </w:r>
      <w:r>
        <w:t>AZZZ SR žiada</w:t>
      </w:r>
      <w:r w:rsidR="00AD551D">
        <w:t>la</w:t>
      </w:r>
      <w:r w:rsidRPr="002A1657">
        <w:t xml:space="preserve"> odstrániť z textu zmienku o zákone č. 25/2006 Z. z. o verejn</w:t>
      </w:r>
      <w:r>
        <w:t>om obstarávaní a zároveň žiada</w:t>
      </w:r>
      <w:r w:rsidR="00AD551D">
        <w:t>la</w:t>
      </w:r>
      <w:r w:rsidRPr="002A1657">
        <w:t xml:space="preserve"> o novelizáciu zákona o verejnom obstarávaní tak, aby bol postačujúci výber z troch cenových ponúk pri podpore z verejných zdrojov do výšky maximálne 50% z oprávnených nákladov.</w:t>
      </w:r>
    </w:p>
    <w:p w:rsidR="002A1657" w:rsidRPr="002A1657" w:rsidRDefault="002A1657" w:rsidP="002A1657">
      <w:pPr>
        <w:jc w:val="both"/>
      </w:pPr>
    </w:p>
    <w:p w:rsidR="002A1657" w:rsidRPr="002A1657" w:rsidRDefault="002A1657" w:rsidP="002A1657">
      <w:pPr>
        <w:jc w:val="both"/>
      </w:pPr>
      <w:r w:rsidRPr="002A1657">
        <w:t xml:space="preserve">Odôvodnenie: Verejné obstarávanie je limitujúcim faktorom pri financovaní projektov z Programu rozvoja vidieka. Na jednej strane odčerpáva žiadateľom finančné prostriedky, ktoré musia vynaložiť na osoby, ktoré im verejné obstarávanie zabezpečia. Na druhej strane si žiadatelia verejným obstarávaním často krát nevedia obstarať tovary, práce alebo služby v zodpovedajúcej kvalite, nakoľko v súčasnosti je systém taký, že obstarávateľ buď musí akceptovať kritérium najnižšej ceny, alebo ísť cestou ekonomicky najvýhodnejšej ponuky, čo je v praxi veľmi problematicky použiteľné vzhľadom na to, že kritériá môže vždy niekto považovať za diskriminačné. Z praxe je tiež známe, že ponuky vo verejnom obstarávaní sú často pripravené len jednou (víťaznou) firmou a sú značne nadhodnotené. </w:t>
      </w:r>
    </w:p>
    <w:p w:rsidR="002A1657" w:rsidRPr="002A1657" w:rsidRDefault="002A1657" w:rsidP="002A1657">
      <w:pPr>
        <w:jc w:val="both"/>
      </w:pPr>
    </w:p>
    <w:p w:rsidR="002A1657" w:rsidRPr="002A1657" w:rsidRDefault="002A1657" w:rsidP="002A1657">
      <w:pPr>
        <w:jc w:val="both"/>
      </w:pPr>
      <w:r w:rsidRPr="002A1657">
        <w:t>Verejné obstarávanie v prípade podpôr z verejných zdrojov nižších ako 50% nie je v ostatných členských štátoch bežné (napríklad v krajinách V4 sa neuplatňuje).</w:t>
      </w:r>
    </w:p>
    <w:p w:rsidR="002A1657" w:rsidRPr="002A1657" w:rsidRDefault="002A1657" w:rsidP="002A1657">
      <w:pPr>
        <w:jc w:val="both"/>
      </w:pPr>
      <w:r w:rsidRPr="002A1657">
        <w:t xml:space="preserve"> </w:t>
      </w:r>
      <w:r w:rsidRPr="002A1657">
        <w:br/>
        <w:t xml:space="preserve">Ideálnym riešením v prípade investičných projektov by bolo stanovenie tzv. referenčných cien. </w:t>
      </w:r>
      <w:r w:rsidR="00AD551D">
        <w:t>AZZZ SR odporučila</w:t>
      </w:r>
      <w:r w:rsidRPr="002A1657">
        <w:t xml:space="preserve"> vypracovať zoznam strojov a stavebných činností so stanovením </w:t>
      </w:r>
      <w:r w:rsidRPr="002A1657">
        <w:lastRenderedPageBreak/>
        <w:t xml:space="preserve">max. výšky podpory pre daný typ stroja resp. práce, čo by zamedzilo umelému zvyšovaniu cien (napr. max výška podpory pre traktor 200k je 40 tis. Eur), čím by sa eliminoval vplyv spôsobu obstarávania, ušetrili by sa finančné prostriedky a zjednodušila by sa administrácia programu. </w:t>
      </w:r>
    </w:p>
    <w:p w:rsidR="002A1657" w:rsidRDefault="00E35753" w:rsidP="00E35753">
      <w:pPr>
        <w:jc w:val="both"/>
      </w:pPr>
      <w:r>
        <w:t xml:space="preserve">Prezident AZZZ SR pán Machunka </w:t>
      </w:r>
      <w:r w:rsidR="001700C1">
        <w:t xml:space="preserve">ocenil prístup predkladateľa pri spracovávaní materiálu a </w:t>
      </w:r>
      <w:r>
        <w:t>navrhol, aby sa odštartovala príprava na novelizácii zákona o verejnom obstarávaní. Túto iniciatívu podporili všetci sociálni partneri. Za účelom podpory domácej produkcie odporučili urýchlenú zmenu v zákone o verejnom obstarávaní.</w:t>
      </w:r>
      <w:r w:rsidR="001700C1">
        <w:t xml:space="preserve"> Pán Muška za ZMOS uviedol</w:t>
      </w:r>
      <w:r w:rsidR="00054287">
        <w:t>, že zákon o verejnom obstarávaní traumatizuje celú spoločnosť, čo nie je dobré a bol by nerád, keby novelizácia trvala 2 roky.</w:t>
      </w:r>
    </w:p>
    <w:p w:rsidR="00E35753" w:rsidRPr="002A1657" w:rsidRDefault="00E35753" w:rsidP="002A1657"/>
    <w:p w:rsidR="002A1657" w:rsidRPr="002A1657" w:rsidRDefault="002A1657" w:rsidP="002A1657">
      <w:r w:rsidRPr="002A1657">
        <w:t>Zásadná pripomienka k  č. 278</w:t>
      </w:r>
    </w:p>
    <w:p w:rsidR="002A1657" w:rsidRPr="002A1657" w:rsidRDefault="002A1657" w:rsidP="002A1657">
      <w:pPr>
        <w:jc w:val="both"/>
      </w:pPr>
      <w:r w:rsidRPr="002A1657">
        <w:t>Stanovisko MPRV SR k pripomienke „K poradiu dôležitosti priorít“ je odmietavé bez vecného argumentu</w:t>
      </w:r>
      <w:r>
        <w:t>, čo nemôže AZZZ SR</w:t>
      </w:r>
      <w:r w:rsidRPr="002A1657">
        <w:t xml:space="preserve"> akceptovať.</w:t>
      </w:r>
    </w:p>
    <w:p w:rsidR="002A1657" w:rsidRPr="002A1657" w:rsidRDefault="002A1657" w:rsidP="002A1657">
      <w:pPr>
        <w:jc w:val="both"/>
      </w:pPr>
      <w:r w:rsidRPr="002A1657">
        <w:t>Zásadná pripomienka k č. 280</w:t>
      </w:r>
    </w:p>
    <w:p w:rsidR="002A1657" w:rsidRPr="002A1657" w:rsidRDefault="002A1657" w:rsidP="002A1657">
      <w:pPr>
        <w:jc w:val="both"/>
      </w:pPr>
      <w:r w:rsidRPr="002A1657">
        <w:t>Vyhodnotenie pripomienky „Opatrenia č. 11 Platby na udržanie ekologického poľnohospodárstva“ je bez vecného argumentu.</w:t>
      </w:r>
    </w:p>
    <w:p w:rsidR="002A1657" w:rsidRPr="002A1657" w:rsidRDefault="002A1657" w:rsidP="002A1657">
      <w:pPr>
        <w:jc w:val="both"/>
      </w:pPr>
      <w:r>
        <w:t>Návrh považuje AZZZ SR</w:t>
      </w:r>
      <w:r w:rsidRPr="002A1657">
        <w:t xml:space="preserve"> naďalej za odôvodnený.</w:t>
      </w:r>
    </w:p>
    <w:p w:rsidR="002A1657" w:rsidRPr="002A1657" w:rsidRDefault="002A1657" w:rsidP="002A1657"/>
    <w:p w:rsidR="002A1657" w:rsidRPr="002A1657" w:rsidRDefault="002A1657" w:rsidP="002A1657">
      <w:r w:rsidRPr="002A1657">
        <w:t>Zásadná pripomienka k č. 281</w:t>
      </w:r>
    </w:p>
    <w:p w:rsidR="002A1657" w:rsidRPr="002A1657" w:rsidRDefault="002A1657" w:rsidP="002A1657">
      <w:pPr>
        <w:jc w:val="both"/>
      </w:pPr>
      <w:r w:rsidRPr="002A1657">
        <w:t>K vyhodnoteniu neakceptovateľnej pripomienky „Opatrenie č. 13 Platby pre oblasti s prírodnými alebo inými osobitnými obmedzeniami“ by mal predkladateľ v prílohe doložiť krátenia ekonomickými prepočtami, z ktorých vychádzal. MPRV SR prepočty nedoložilo a návrh bez argumentov odmieta. Tento návrh je proti veľkovýrobnému obhospodarovaniu a bude navádzať k opúšťaniu, k starostlivosti o pôdu v extrémnych podmienkach a vzdialených lokalitách.</w:t>
      </w:r>
    </w:p>
    <w:p w:rsidR="002A1657" w:rsidRPr="002A1657" w:rsidRDefault="002A1657" w:rsidP="002A1657">
      <w:r w:rsidRPr="002A1657">
        <w:t>Zásadná pripomienka k č. 283</w:t>
      </w:r>
    </w:p>
    <w:p w:rsidR="002A1657" w:rsidRDefault="002A1657" w:rsidP="002A1657">
      <w:pPr>
        <w:jc w:val="both"/>
      </w:pPr>
      <w:r w:rsidRPr="002A1657">
        <w:t xml:space="preserve">Vyhodnotenie „Opatrenia č. 2 Podpora využívania poradenských služieb“ s odôvodnením tým, že RO považuje nastavenie výberu podľa krajov </w:t>
      </w:r>
      <w:r w:rsidR="00BC1352">
        <w:t>za najtransparentnejšie nemôže AZZZ SR</w:t>
      </w:r>
      <w:r w:rsidRPr="002A1657">
        <w:t xml:space="preserve"> akceptovať. Niektorí členovia RO upozorňujú na výber ekonomicky najvýhodnejších ponúk.</w:t>
      </w:r>
    </w:p>
    <w:p w:rsidR="002A1657" w:rsidRPr="002A1657" w:rsidRDefault="002A1657" w:rsidP="002A1657">
      <w:pPr>
        <w:jc w:val="both"/>
      </w:pPr>
    </w:p>
    <w:p w:rsidR="002A1657" w:rsidRPr="002A1657" w:rsidRDefault="002A1657" w:rsidP="002A1657">
      <w:pPr>
        <w:jc w:val="both"/>
      </w:pPr>
      <w:r>
        <w:t xml:space="preserve">AZZZ SR </w:t>
      </w:r>
      <w:r w:rsidR="00BC1352">
        <w:t>zotrvala</w:t>
      </w:r>
      <w:r w:rsidRPr="002A1657">
        <w:t xml:space="preserve"> na zá</w:t>
      </w:r>
      <w:r w:rsidR="00BC1352">
        <w:t>sadných pripomienkach a odporučila</w:t>
      </w:r>
      <w:r w:rsidRPr="002A1657">
        <w:t xml:space="preserve"> materiál na ďalšie legislatívne konanie po zapracovaní predložených pripomienok.</w:t>
      </w:r>
    </w:p>
    <w:p w:rsidR="002A1657" w:rsidRPr="00F3492A" w:rsidRDefault="002A1657" w:rsidP="00894C02">
      <w:pPr>
        <w:pStyle w:val="Odsekzoznamu"/>
        <w:ind w:left="0"/>
        <w:jc w:val="both"/>
        <w:rPr>
          <w:sz w:val="24"/>
          <w:szCs w:val="24"/>
        </w:rPr>
      </w:pPr>
    </w:p>
    <w:p w:rsidR="00BD61A9" w:rsidRPr="00BD61A9" w:rsidRDefault="00894C02" w:rsidP="00BD61A9">
      <w:pPr>
        <w:contextualSpacing/>
        <w:jc w:val="both"/>
      </w:pPr>
      <w:r>
        <w:t xml:space="preserve">Stanovisko za RÚZ </w:t>
      </w:r>
      <w:r w:rsidRPr="00A9254F">
        <w:t xml:space="preserve">predniesol pán </w:t>
      </w:r>
      <w:r w:rsidR="008F6E0F">
        <w:t>Jusko</w:t>
      </w:r>
      <w:r w:rsidR="00BD61A9">
        <w:t xml:space="preserve">, ktorý uviedol, že </w:t>
      </w:r>
      <w:r w:rsidR="00BD61A9" w:rsidRPr="00BD61A9">
        <w:t>RÚZ v medzirezortnom pripomienkovom konaní uvedený návrh nepripomienkovala.</w:t>
      </w:r>
    </w:p>
    <w:p w:rsidR="00BD61A9" w:rsidRPr="00BD61A9" w:rsidRDefault="00BD61A9" w:rsidP="00BD61A9">
      <w:pPr>
        <w:contextualSpacing/>
        <w:jc w:val="both"/>
        <w:rPr>
          <w:bCs/>
        </w:rPr>
      </w:pPr>
      <w:r w:rsidRPr="00BD61A9">
        <w:t>V súč</w:t>
      </w:r>
      <w:r>
        <w:t>asnej verzii návrhu RÚZ navrhla</w:t>
      </w:r>
      <w:r w:rsidRPr="00BD61A9">
        <w:t xml:space="preserve"> na príslušných miestach vypustiť kritérium poskytovania podpory –</w:t>
      </w:r>
      <w:r w:rsidR="008F6E0F">
        <w:t xml:space="preserve"> </w:t>
      </w:r>
      <w:r w:rsidRPr="00BD61A9">
        <w:t xml:space="preserve">poskytovanie praxe pre študentov. </w:t>
      </w:r>
      <w:r w:rsidRPr="00BD61A9">
        <w:rPr>
          <w:bCs/>
        </w:rPr>
        <w:t>Podľa názoru</w:t>
      </w:r>
      <w:r>
        <w:rPr>
          <w:bCs/>
        </w:rPr>
        <w:t xml:space="preserve"> RÚZ</w:t>
      </w:r>
      <w:r w:rsidRPr="00BD61A9">
        <w:rPr>
          <w:bCs/>
        </w:rPr>
        <w:t xml:space="preserve"> by mal štát hľadať iné spôsoby motivovania výrobcov na zapojenie sa do duálne</w:t>
      </w:r>
      <w:r w:rsidR="008F6E0F">
        <w:rPr>
          <w:bCs/>
        </w:rPr>
        <w:t>ho</w:t>
      </w:r>
      <w:r w:rsidRPr="00BD61A9">
        <w:rPr>
          <w:bCs/>
        </w:rPr>
        <w:t xml:space="preserve"> systému vzdelávania a nepodmieňovať podporu z fondov EÚ týmto spôsobom.</w:t>
      </w:r>
    </w:p>
    <w:p w:rsidR="00F273C5" w:rsidRPr="001700C1" w:rsidRDefault="00F273C5" w:rsidP="001700C1">
      <w:pPr>
        <w:pStyle w:val="Odsekzoznamu"/>
        <w:ind w:left="0"/>
        <w:jc w:val="both"/>
        <w:rPr>
          <w:sz w:val="24"/>
          <w:szCs w:val="24"/>
        </w:rPr>
      </w:pPr>
      <w:r w:rsidRPr="001700C1">
        <w:rPr>
          <w:bCs/>
          <w:sz w:val="24"/>
          <w:szCs w:val="24"/>
        </w:rPr>
        <w:t>Predkladateľ upresnil, že stačí aby uchádzač deklaroval, že je ochotný prijať študentov.</w:t>
      </w:r>
      <w:r w:rsidR="001700C1" w:rsidRPr="001700C1">
        <w:rPr>
          <w:bCs/>
          <w:sz w:val="24"/>
          <w:szCs w:val="24"/>
        </w:rPr>
        <w:t xml:space="preserve"> </w:t>
      </w:r>
      <w:r w:rsidR="001700C1" w:rsidRPr="001700C1">
        <w:rPr>
          <w:sz w:val="24"/>
          <w:szCs w:val="24"/>
        </w:rPr>
        <w:t xml:space="preserve">Po vysvetlení predkladateľom bola pripomienka RÚZ stiahnutá. </w:t>
      </w:r>
      <w:r w:rsidRPr="001700C1">
        <w:rPr>
          <w:bCs/>
          <w:sz w:val="24"/>
          <w:szCs w:val="24"/>
        </w:rPr>
        <w:t xml:space="preserve">RÚZ odporučila </w:t>
      </w:r>
      <w:r w:rsidR="001700C1" w:rsidRPr="001700C1">
        <w:rPr>
          <w:bCs/>
          <w:sz w:val="24"/>
          <w:szCs w:val="24"/>
        </w:rPr>
        <w:t>materiál</w:t>
      </w:r>
      <w:r w:rsidRPr="001700C1">
        <w:rPr>
          <w:bCs/>
          <w:sz w:val="24"/>
          <w:szCs w:val="24"/>
        </w:rPr>
        <w:t xml:space="preserve"> na ďalšie konanie.</w:t>
      </w:r>
    </w:p>
    <w:p w:rsidR="00F273C5" w:rsidRPr="00B077B2" w:rsidRDefault="00F273C5" w:rsidP="00894C02">
      <w:pPr>
        <w:contextualSpacing/>
        <w:jc w:val="both"/>
        <w:rPr>
          <w:bCs/>
        </w:rPr>
      </w:pPr>
    </w:p>
    <w:p w:rsidR="009F47D8" w:rsidRPr="009F47D8" w:rsidRDefault="00894C02" w:rsidP="009F47D8">
      <w:pPr>
        <w:pStyle w:val="Odsekzoznamu"/>
        <w:ind w:left="0"/>
        <w:jc w:val="both"/>
        <w:rPr>
          <w:sz w:val="24"/>
          <w:szCs w:val="24"/>
        </w:rPr>
      </w:pPr>
      <w:r w:rsidRPr="009F47D8">
        <w:rPr>
          <w:sz w:val="24"/>
          <w:szCs w:val="24"/>
        </w:rPr>
        <w:t xml:space="preserve">Stanovisko za ZMOS predniesol pán </w:t>
      </w:r>
      <w:r w:rsidR="008F6E0F">
        <w:rPr>
          <w:sz w:val="24"/>
          <w:szCs w:val="24"/>
        </w:rPr>
        <w:t>Dvonč</w:t>
      </w:r>
      <w:r w:rsidR="009F47D8" w:rsidRPr="009F47D8">
        <w:rPr>
          <w:sz w:val="24"/>
          <w:szCs w:val="24"/>
        </w:rPr>
        <w:t xml:space="preserve">, ktorý uviedol, že </w:t>
      </w:r>
      <w:r w:rsidR="009F47D8" w:rsidRPr="009F47D8">
        <w:rPr>
          <w:bCs/>
          <w:sz w:val="24"/>
          <w:szCs w:val="24"/>
        </w:rPr>
        <w:t xml:space="preserve">Združenie miest a obcí Slovenska zásadne nesúhlasí s uskutočnenou realokáciou zdrojov v rámci Programu rozvoja vidieka SR 2014 – 2020 z II. piliera do I. piliera na priame platby poľnohospodárom. </w:t>
      </w:r>
    </w:p>
    <w:p w:rsidR="009F47D8" w:rsidRPr="009F47D8" w:rsidRDefault="009F47D8" w:rsidP="009F47D8">
      <w:pPr>
        <w:jc w:val="both"/>
        <w:rPr>
          <w:bCs/>
        </w:rPr>
      </w:pPr>
      <w:r w:rsidRPr="009F47D8">
        <w:rPr>
          <w:bCs/>
        </w:rPr>
        <w:t>Túto pripomienku považuje ZMOS za zásadnú.</w:t>
      </w:r>
      <w:r w:rsidR="00E35753">
        <w:rPr>
          <w:bCs/>
        </w:rPr>
        <w:t xml:space="preserve"> Predkladateľ uviedol, že táto pripomienka môže byť akceptovaná až v roku 2018.</w:t>
      </w:r>
    </w:p>
    <w:p w:rsidR="009F47D8" w:rsidRPr="009F47D8" w:rsidRDefault="009F47D8" w:rsidP="009F47D8">
      <w:pPr>
        <w:jc w:val="both"/>
        <w:rPr>
          <w:bCs/>
        </w:rPr>
      </w:pPr>
      <w:r w:rsidRPr="009F47D8">
        <w:rPr>
          <w:bCs/>
        </w:rPr>
        <w:lastRenderedPageBreak/>
        <w:t>K prílohe č. IV (str. 379) Alokácia verejných zdrojov podľa opatrení/pod opatrení – kód 4.3, čl. 17c1 Investície do hmotného majetku – pozemkové úpravy:</w:t>
      </w:r>
    </w:p>
    <w:p w:rsidR="009F47D8" w:rsidRPr="009F47D8" w:rsidRDefault="009F47D8" w:rsidP="009F47D8">
      <w:pPr>
        <w:jc w:val="both"/>
        <w:rPr>
          <w:bCs/>
        </w:rPr>
      </w:pPr>
      <w:r>
        <w:rPr>
          <w:bCs/>
        </w:rPr>
        <w:t>ZMOS požaduje</w:t>
      </w:r>
      <w:r w:rsidRPr="009F47D8">
        <w:rPr>
          <w:bCs/>
        </w:rPr>
        <w:t xml:space="preserve"> stanovenie alokácie na pozemkové úpravy pre BA</w:t>
      </w:r>
      <w:r>
        <w:rPr>
          <w:bCs/>
        </w:rPr>
        <w:t>. Požadovanú alokáciu navrhuje</w:t>
      </w:r>
      <w:r w:rsidRPr="009F47D8">
        <w:rPr>
          <w:bCs/>
        </w:rPr>
        <w:t xml:space="preserve"> presunúť z čl.17d, kód 4.4.</w:t>
      </w:r>
    </w:p>
    <w:p w:rsidR="009F47D8" w:rsidRPr="009F47D8" w:rsidRDefault="009F47D8" w:rsidP="009F47D8">
      <w:pPr>
        <w:jc w:val="both"/>
        <w:rPr>
          <w:bCs/>
        </w:rPr>
      </w:pPr>
      <w:r w:rsidRPr="009F47D8">
        <w:rPr>
          <w:bCs/>
        </w:rPr>
        <w:t>Túto pripomienku považuje ZMOS za zásadnú.</w:t>
      </w:r>
      <w:r w:rsidR="00E35753">
        <w:rPr>
          <w:bCs/>
        </w:rPr>
        <w:t xml:space="preserve"> Predkladateľ uviedol, že pôjde v režime ako systém umožní.</w:t>
      </w:r>
    </w:p>
    <w:p w:rsidR="009F47D8" w:rsidRPr="009F47D8" w:rsidRDefault="009F47D8" w:rsidP="009F47D8">
      <w:pPr>
        <w:jc w:val="both"/>
        <w:rPr>
          <w:bCs/>
        </w:rPr>
      </w:pPr>
      <w:r w:rsidRPr="009F47D8">
        <w:rPr>
          <w:bCs/>
        </w:rPr>
        <w:t>K  8.2.6. Opatrenie 7 Základné služby a obnova dedín vo vidieckych oblastiach:</w:t>
      </w:r>
    </w:p>
    <w:p w:rsidR="009F47D8" w:rsidRPr="009F47D8" w:rsidRDefault="009F47D8" w:rsidP="009F47D8">
      <w:pPr>
        <w:jc w:val="both"/>
        <w:rPr>
          <w:bCs/>
        </w:rPr>
      </w:pPr>
      <w:r>
        <w:rPr>
          <w:bCs/>
        </w:rPr>
        <w:t>ZMOS požaduje</w:t>
      </w:r>
      <w:r w:rsidRPr="009F47D8">
        <w:rPr>
          <w:bCs/>
        </w:rPr>
        <w:t xml:space="preserve"> vo všetkých príslušných podopatreniach v rámci podmienok oprávnenosti vypustenie zavedenia uplatňovania sociálneho aspektu pri verejnom obstarávaní ako povinnosti. </w:t>
      </w:r>
    </w:p>
    <w:p w:rsidR="009F47D8" w:rsidRPr="009F47D8" w:rsidRDefault="009F47D8" w:rsidP="009F47D8">
      <w:pPr>
        <w:jc w:val="both"/>
        <w:rPr>
          <w:bCs/>
        </w:rPr>
      </w:pPr>
      <w:r w:rsidRPr="009F47D8">
        <w:rPr>
          <w:bCs/>
        </w:rPr>
        <w:t>Odôvodnenie:</w:t>
      </w:r>
    </w:p>
    <w:p w:rsidR="009F47D8" w:rsidRPr="009F47D8" w:rsidRDefault="009F47D8" w:rsidP="009F47D8">
      <w:pPr>
        <w:jc w:val="both"/>
        <w:rPr>
          <w:bCs/>
        </w:rPr>
      </w:pPr>
      <w:r w:rsidRPr="009F47D8">
        <w:rPr>
          <w:bCs/>
        </w:rPr>
        <w:t>Zákon č. 25/2006 Z.</w:t>
      </w:r>
      <w:r>
        <w:rPr>
          <w:bCs/>
        </w:rPr>
        <w:t xml:space="preserve"> </w:t>
      </w:r>
      <w:r w:rsidRPr="009F47D8">
        <w:rPr>
          <w:bCs/>
        </w:rPr>
        <w:t>z. o verejnom obstarávaní, ani metodické usmernenia Úradu pre verejné obstarávanie neustanovujú podrobnosti zohľadňovania sociálnych aspektov verejného obstarávania. Zavedenie uvedeného ako povinnosti, môže viesť vzhľadom k absentujúcej podrobnejšej legislatívnej  a metodickej úpravy ku komplikáciám procesu verejného obstarávania v praxi. Uvedená povinnosť nebola obsiahnutá v predchádzajúcich pracovných verziách programu rozvoja vidieka, ani vo verzii predloženej na medzirezortné pripomienkové konanie. Uplatňovanie sociálneho aspektu pri verejnom obstarávaní má byť len voliteľnou možnosťou na základe dobrovoľného rozhodnutia samospráv.</w:t>
      </w:r>
    </w:p>
    <w:p w:rsidR="009F47D8" w:rsidRPr="009F47D8" w:rsidRDefault="009F47D8" w:rsidP="009F47D8">
      <w:pPr>
        <w:jc w:val="both"/>
        <w:rPr>
          <w:bCs/>
        </w:rPr>
      </w:pPr>
      <w:r w:rsidRPr="009F47D8">
        <w:rPr>
          <w:bCs/>
        </w:rPr>
        <w:t>Túto pripomienku považuje ZMOS za zásadnú.</w:t>
      </w:r>
    </w:p>
    <w:p w:rsidR="009F47D8" w:rsidRDefault="009F47D8" w:rsidP="009F47D8">
      <w:pPr>
        <w:jc w:val="both"/>
        <w:rPr>
          <w:bCs/>
        </w:rPr>
      </w:pPr>
      <w:r w:rsidRPr="009F47D8">
        <w:rPr>
          <w:bCs/>
        </w:rPr>
        <w:t>ZMOS</w:t>
      </w:r>
      <w:r>
        <w:rPr>
          <w:bCs/>
        </w:rPr>
        <w:t xml:space="preserve"> odporučilo</w:t>
      </w:r>
      <w:r w:rsidRPr="009F47D8">
        <w:rPr>
          <w:bCs/>
        </w:rPr>
        <w:t xml:space="preserve"> predložený materiál na ďalšie konanie po akceptovaní vznesených zásadných pripomienok.</w:t>
      </w:r>
    </w:p>
    <w:p w:rsidR="00C31824" w:rsidRPr="009F47D8" w:rsidRDefault="00C31824" w:rsidP="009F47D8">
      <w:pPr>
        <w:jc w:val="both"/>
        <w:rPr>
          <w:bCs/>
        </w:rPr>
      </w:pPr>
    </w:p>
    <w:p w:rsidR="00841A5B" w:rsidRPr="00223979" w:rsidRDefault="00841A5B" w:rsidP="00841A5B">
      <w:pPr>
        <w:pStyle w:val="Odsekzoznamu"/>
        <w:ind w:left="0"/>
        <w:jc w:val="both"/>
        <w:rPr>
          <w:b/>
          <w:sz w:val="24"/>
          <w:szCs w:val="24"/>
        </w:rPr>
      </w:pPr>
      <w:r w:rsidRPr="00223979">
        <w:rPr>
          <w:b/>
          <w:sz w:val="24"/>
          <w:szCs w:val="24"/>
        </w:rPr>
        <w:t>Záver:</w:t>
      </w:r>
    </w:p>
    <w:p w:rsidR="00841A5B" w:rsidRPr="00223979" w:rsidRDefault="00841A5B" w:rsidP="00841A5B">
      <w:pPr>
        <w:jc w:val="both"/>
        <w:rPr>
          <w:b/>
        </w:rPr>
      </w:pPr>
      <w:r w:rsidRPr="00223979">
        <w:rPr>
          <w:b/>
        </w:rPr>
        <w:t>Rada</w:t>
      </w:r>
    </w:p>
    <w:p w:rsidR="00841A5B" w:rsidRPr="00223979" w:rsidRDefault="00841A5B" w:rsidP="00661D83">
      <w:pPr>
        <w:pStyle w:val="Odsekzoznamu"/>
        <w:numPr>
          <w:ilvl w:val="0"/>
          <w:numId w:val="3"/>
        </w:numPr>
        <w:spacing w:after="200" w:line="276" w:lineRule="auto"/>
        <w:jc w:val="both"/>
        <w:rPr>
          <w:b/>
          <w:sz w:val="24"/>
          <w:szCs w:val="24"/>
        </w:rPr>
      </w:pPr>
      <w:r w:rsidRPr="00223979">
        <w:rPr>
          <w:b/>
          <w:sz w:val="24"/>
          <w:szCs w:val="24"/>
        </w:rPr>
        <w:t>súhl</w:t>
      </w:r>
      <w:r w:rsidR="004A272F" w:rsidRPr="00223979">
        <w:rPr>
          <w:b/>
          <w:sz w:val="24"/>
          <w:szCs w:val="24"/>
        </w:rPr>
        <w:t>así s predloženým materiálom s</w:t>
      </w:r>
      <w:r w:rsidR="00C31824" w:rsidRPr="00223979">
        <w:rPr>
          <w:b/>
          <w:sz w:val="24"/>
          <w:szCs w:val="24"/>
        </w:rPr>
        <w:t> </w:t>
      </w:r>
      <w:r w:rsidRPr="00223979">
        <w:rPr>
          <w:b/>
          <w:sz w:val="24"/>
          <w:szCs w:val="24"/>
        </w:rPr>
        <w:t>pripomienk</w:t>
      </w:r>
      <w:r w:rsidR="004A272F" w:rsidRPr="00223979">
        <w:rPr>
          <w:b/>
          <w:sz w:val="24"/>
          <w:szCs w:val="24"/>
        </w:rPr>
        <w:t>ami</w:t>
      </w:r>
      <w:r w:rsidR="00C31824" w:rsidRPr="00223979">
        <w:rPr>
          <w:b/>
          <w:sz w:val="24"/>
          <w:szCs w:val="24"/>
        </w:rPr>
        <w:t xml:space="preserve"> ZMOS</w:t>
      </w:r>
      <w:r w:rsidRPr="00223979">
        <w:rPr>
          <w:b/>
          <w:sz w:val="24"/>
          <w:szCs w:val="24"/>
        </w:rPr>
        <w:t>,</w:t>
      </w:r>
    </w:p>
    <w:p w:rsidR="00C31824" w:rsidRPr="00223979" w:rsidRDefault="00C31824" w:rsidP="00661D83">
      <w:pPr>
        <w:pStyle w:val="Odsekzoznamu"/>
        <w:numPr>
          <w:ilvl w:val="0"/>
          <w:numId w:val="3"/>
        </w:numPr>
        <w:spacing w:after="200" w:line="276" w:lineRule="auto"/>
        <w:jc w:val="both"/>
        <w:rPr>
          <w:b/>
          <w:sz w:val="24"/>
          <w:szCs w:val="24"/>
        </w:rPr>
      </w:pPr>
      <w:r w:rsidRPr="00223979">
        <w:rPr>
          <w:b/>
          <w:sz w:val="24"/>
          <w:szCs w:val="24"/>
        </w:rPr>
        <w:t>A</w:t>
      </w:r>
      <w:r w:rsidR="00223979" w:rsidRPr="00223979">
        <w:rPr>
          <w:b/>
          <w:sz w:val="24"/>
          <w:szCs w:val="24"/>
        </w:rPr>
        <w:t>ZZZ SR, RÚZ a KOZ SR súhlasili bez pripomienok,</w:t>
      </w:r>
    </w:p>
    <w:p w:rsidR="00841A5B" w:rsidRPr="00223979" w:rsidRDefault="00841A5B" w:rsidP="00661D83">
      <w:pPr>
        <w:pStyle w:val="Odsekzoznamu"/>
        <w:numPr>
          <w:ilvl w:val="0"/>
          <w:numId w:val="3"/>
        </w:numPr>
        <w:spacing w:after="200" w:line="276" w:lineRule="auto"/>
        <w:jc w:val="both"/>
        <w:rPr>
          <w:b/>
          <w:sz w:val="24"/>
          <w:szCs w:val="24"/>
        </w:rPr>
      </w:pPr>
      <w:r w:rsidRPr="00223979">
        <w:rPr>
          <w:b/>
          <w:sz w:val="24"/>
          <w:szCs w:val="24"/>
        </w:rPr>
        <w:t>odporúča materiál na ďalšie konanie.</w:t>
      </w:r>
    </w:p>
    <w:p w:rsidR="000A64D5" w:rsidRPr="00F3492A" w:rsidRDefault="00894C02" w:rsidP="000A64D5">
      <w:pPr>
        <w:jc w:val="both"/>
        <w:rPr>
          <w:b/>
          <w:u w:val="single"/>
        </w:rPr>
      </w:pPr>
      <w:r>
        <w:rPr>
          <w:b/>
          <w:u w:val="single"/>
        </w:rPr>
        <w:t>K bodu 3</w:t>
      </w:r>
    </w:p>
    <w:p w:rsidR="00894C02" w:rsidRPr="00894C02" w:rsidRDefault="00894C02" w:rsidP="00894C02">
      <w:r w:rsidRPr="00894C02">
        <w:t>Integrovaný regionálny operačný program 2014 – 2020</w:t>
      </w:r>
    </w:p>
    <w:p w:rsidR="000405DA" w:rsidRDefault="000A64D5" w:rsidP="00F91A91">
      <w:pPr>
        <w:jc w:val="both"/>
        <w:rPr>
          <w:bCs/>
        </w:rPr>
      </w:pPr>
      <w:r w:rsidRPr="00F3492A">
        <w:t xml:space="preserve">Predmetný </w:t>
      </w:r>
      <w:r w:rsidR="00894C02">
        <w:t>materiál</w:t>
      </w:r>
      <w:r w:rsidR="00F91A91">
        <w:t xml:space="preserve"> </w:t>
      </w:r>
      <w:r>
        <w:t xml:space="preserve">uviedol </w:t>
      </w:r>
      <w:r w:rsidR="008202F9">
        <w:t>minister PRV SR pán Jahnátek.</w:t>
      </w:r>
    </w:p>
    <w:p w:rsidR="005424A5" w:rsidRDefault="005424A5" w:rsidP="000A64D5">
      <w:pPr>
        <w:jc w:val="both"/>
        <w:rPr>
          <w:bCs/>
        </w:rPr>
      </w:pPr>
    </w:p>
    <w:p w:rsidR="00AA4F88" w:rsidRPr="00AA4F88" w:rsidRDefault="00894C02" w:rsidP="00AA4F88">
      <w:pPr>
        <w:jc w:val="both"/>
      </w:pPr>
      <w:r>
        <w:t>S</w:t>
      </w:r>
      <w:r w:rsidRPr="00F3492A">
        <w:t>ta</w:t>
      </w:r>
      <w:r>
        <w:t xml:space="preserve">novisko KOZ SR predniesol pán </w:t>
      </w:r>
      <w:r w:rsidR="00223979">
        <w:t>Machyna</w:t>
      </w:r>
      <w:r w:rsidR="00AA4F88">
        <w:t>, ktorý uviedol,</w:t>
      </w:r>
      <w:r w:rsidR="00AA4F88" w:rsidRPr="00223979">
        <w:rPr>
          <w:color w:val="FF0000"/>
        </w:rPr>
        <w:t xml:space="preserve"> </w:t>
      </w:r>
      <w:r w:rsidR="00AA4F88" w:rsidRPr="00474296">
        <w:t>že</w:t>
      </w:r>
      <w:r w:rsidR="00474296" w:rsidRPr="00474296">
        <w:t xml:space="preserve"> </w:t>
      </w:r>
      <w:r w:rsidR="00AA4F88" w:rsidRPr="00474296">
        <w:t>KOZ</w:t>
      </w:r>
      <w:r w:rsidR="00AA4F88" w:rsidRPr="00150151">
        <w:t xml:space="preserve"> SR k materiálu </w:t>
      </w:r>
      <w:r w:rsidR="00474296">
        <w:t>nemá</w:t>
      </w:r>
      <w:r w:rsidR="00AA4F88" w:rsidRPr="00150151">
        <w:t xml:space="preserve"> pripomienky</w:t>
      </w:r>
      <w:r w:rsidR="00474296">
        <w:t xml:space="preserve"> a odporučil</w:t>
      </w:r>
      <w:r w:rsidR="00AA4F88">
        <w:t xml:space="preserve"> ho na ďalšie konanie</w:t>
      </w:r>
      <w:r w:rsidR="00AA4F88" w:rsidRPr="00150151">
        <w:t>.</w:t>
      </w:r>
    </w:p>
    <w:p w:rsidR="002A1657" w:rsidRPr="00F3492A" w:rsidRDefault="002A1657" w:rsidP="002A1657">
      <w:pPr>
        <w:pStyle w:val="Odsekzoznamu"/>
        <w:ind w:left="0"/>
        <w:jc w:val="both"/>
        <w:rPr>
          <w:sz w:val="24"/>
          <w:szCs w:val="24"/>
        </w:rPr>
      </w:pPr>
      <w:r w:rsidRPr="00A9254F">
        <w:rPr>
          <w:sz w:val="24"/>
          <w:szCs w:val="24"/>
        </w:rPr>
        <w:t xml:space="preserve">Stanovisko za AZZZ SR predniesol pán </w:t>
      </w:r>
      <w:r w:rsidR="00223979">
        <w:rPr>
          <w:sz w:val="24"/>
          <w:szCs w:val="24"/>
        </w:rPr>
        <w:t>Karlubík</w:t>
      </w:r>
      <w:r>
        <w:rPr>
          <w:sz w:val="24"/>
          <w:szCs w:val="24"/>
        </w:rPr>
        <w:t>, ktorý odporučil zobrať materiál na vedomie a postúpiť ho na ďalšie konanie.</w:t>
      </w:r>
    </w:p>
    <w:p w:rsidR="00894C02" w:rsidRDefault="00894C02" w:rsidP="00894C02">
      <w:pPr>
        <w:contextualSpacing/>
        <w:jc w:val="both"/>
      </w:pPr>
      <w:r>
        <w:t xml:space="preserve">Stanovisko za RÚZ </w:t>
      </w:r>
      <w:r w:rsidRPr="00A9254F">
        <w:t xml:space="preserve">predniesol pán </w:t>
      </w:r>
      <w:r w:rsidR="00D92F02">
        <w:t xml:space="preserve"> </w:t>
      </w:r>
      <w:r w:rsidR="00223979">
        <w:t>Jusko</w:t>
      </w:r>
      <w:r w:rsidR="00D92F02">
        <w:t>,  ktorý odporučil materiál zobrať na vedomie.</w:t>
      </w:r>
    </w:p>
    <w:p w:rsidR="00223979" w:rsidRPr="00B077B2" w:rsidRDefault="00223979" w:rsidP="00894C02">
      <w:pPr>
        <w:contextualSpacing/>
        <w:jc w:val="both"/>
        <w:rPr>
          <w:bCs/>
        </w:rPr>
      </w:pPr>
    </w:p>
    <w:p w:rsidR="009F47D8" w:rsidRPr="005C28A1" w:rsidRDefault="00894C02" w:rsidP="005C28A1">
      <w:pPr>
        <w:pStyle w:val="Odsekzoznamu"/>
        <w:ind w:left="0"/>
        <w:jc w:val="both"/>
        <w:rPr>
          <w:sz w:val="24"/>
          <w:szCs w:val="24"/>
        </w:rPr>
      </w:pPr>
      <w:r w:rsidRPr="005C28A1">
        <w:rPr>
          <w:sz w:val="24"/>
          <w:szCs w:val="24"/>
        </w:rPr>
        <w:t xml:space="preserve">Stanovisko za ZMOS predniesol pán </w:t>
      </w:r>
      <w:r w:rsidR="00223979">
        <w:rPr>
          <w:sz w:val="24"/>
          <w:szCs w:val="24"/>
        </w:rPr>
        <w:t>Muška</w:t>
      </w:r>
      <w:r w:rsidR="009F47D8" w:rsidRPr="005C28A1">
        <w:rPr>
          <w:sz w:val="24"/>
          <w:szCs w:val="24"/>
        </w:rPr>
        <w:t>, ktorý uviedol, že</w:t>
      </w:r>
      <w:r w:rsidR="005C28A1" w:rsidRPr="005C28A1">
        <w:rPr>
          <w:sz w:val="24"/>
          <w:szCs w:val="24"/>
        </w:rPr>
        <w:t xml:space="preserve"> v rámci MPK  </w:t>
      </w:r>
      <w:r w:rsidR="009F47D8" w:rsidRPr="005C28A1">
        <w:rPr>
          <w:bCs/>
          <w:sz w:val="24"/>
          <w:szCs w:val="24"/>
        </w:rPr>
        <w:t>uplatnilo Združenie miest a obcí Slovenska 22 pripomienok, z toho 6 zásadných. V rámci rozporového konania uskutočneného dňa 2. mája 2014 nebol odstránený rozpor k 3 zásadným pripomienkam, ostatné pripomienky zásadného charakteru boli predkladateľom čiastočne akceptované.</w:t>
      </w:r>
    </w:p>
    <w:p w:rsidR="009F47D8" w:rsidRPr="009F47D8" w:rsidRDefault="005C28A1" w:rsidP="009F47D8">
      <w:pPr>
        <w:jc w:val="both"/>
        <w:rPr>
          <w:bCs/>
        </w:rPr>
      </w:pPr>
      <w:r>
        <w:rPr>
          <w:bCs/>
        </w:rPr>
        <w:t>ZMOS  žiada</w:t>
      </w:r>
      <w:r w:rsidR="004A272F">
        <w:rPr>
          <w:bCs/>
        </w:rPr>
        <w:t>lo</w:t>
      </w:r>
      <w:r w:rsidR="009F47D8" w:rsidRPr="009F47D8">
        <w:rPr>
          <w:bCs/>
        </w:rPr>
        <w:t xml:space="preserve"> úpravu alokácie pre Integrovaný regionálny operačný program ako zásadný program pre miestnu a územnú samosprávu pri realizácii projektov územného rozvoja, minimálne vo výške 2 mld. Eur zo zdrojov ERDF, s podielom 3:1</w:t>
      </w:r>
      <w:r w:rsidR="00BC1352">
        <w:rPr>
          <w:bCs/>
        </w:rPr>
        <w:t xml:space="preserve"> </w:t>
      </w:r>
      <w:r w:rsidR="009F47D8" w:rsidRPr="009F47D8">
        <w:rPr>
          <w:bCs/>
        </w:rPr>
        <w:t xml:space="preserve">na </w:t>
      </w:r>
      <w:r w:rsidR="00474296">
        <w:rPr>
          <w:bCs/>
        </w:rPr>
        <w:t>miestnu a regionálnu samosprávu – zásadná pripomienka</w:t>
      </w:r>
    </w:p>
    <w:p w:rsidR="009F47D8" w:rsidRPr="009F47D8" w:rsidRDefault="009F47D8" w:rsidP="009F47D8">
      <w:pPr>
        <w:jc w:val="both"/>
        <w:rPr>
          <w:bCs/>
        </w:rPr>
      </w:pPr>
      <w:r w:rsidRPr="009F47D8">
        <w:rPr>
          <w:bCs/>
        </w:rPr>
        <w:t>Združenie miest a obcí Slovenska žiada</w:t>
      </w:r>
      <w:r w:rsidR="005C28A1">
        <w:rPr>
          <w:bCs/>
        </w:rPr>
        <w:t>lo</w:t>
      </w:r>
      <w:r w:rsidRPr="009F47D8">
        <w:rPr>
          <w:bCs/>
        </w:rPr>
        <w:t xml:space="preserve"> o navýšenie alokácie IROP pre oprávnených žiadateľov Bratislavského samosprávn</w:t>
      </w:r>
      <w:r w:rsidR="00474296">
        <w:rPr>
          <w:bCs/>
        </w:rPr>
        <w:t>eho kraja vo výške 115 mil. eur – zásadná pripomienka</w:t>
      </w:r>
    </w:p>
    <w:p w:rsidR="009F47D8" w:rsidRPr="009F47D8" w:rsidRDefault="009F47D8" w:rsidP="009F47D8">
      <w:pPr>
        <w:jc w:val="both"/>
        <w:rPr>
          <w:bCs/>
        </w:rPr>
      </w:pPr>
    </w:p>
    <w:p w:rsidR="009F47D8" w:rsidRPr="009F47D8" w:rsidRDefault="009F47D8" w:rsidP="009F47D8">
      <w:pPr>
        <w:jc w:val="both"/>
        <w:rPr>
          <w:bCs/>
        </w:rPr>
      </w:pPr>
      <w:r w:rsidRPr="009F47D8">
        <w:rPr>
          <w:bCs/>
        </w:rPr>
        <w:t xml:space="preserve">Prioritná os č. 1 – Bezpečná a ekologická doprava v regiónoch: </w:t>
      </w:r>
    </w:p>
    <w:p w:rsidR="009F47D8" w:rsidRPr="009F47D8" w:rsidRDefault="005C28A1" w:rsidP="009F47D8">
      <w:pPr>
        <w:jc w:val="both"/>
        <w:rPr>
          <w:bCs/>
        </w:rPr>
      </w:pPr>
      <w:r>
        <w:rPr>
          <w:bCs/>
        </w:rPr>
        <w:t>ZMOS</w:t>
      </w:r>
      <w:r w:rsidR="009F47D8" w:rsidRPr="009F47D8">
        <w:rPr>
          <w:bCs/>
        </w:rPr>
        <w:t xml:space="preserve"> žiada</w:t>
      </w:r>
      <w:r>
        <w:rPr>
          <w:bCs/>
        </w:rPr>
        <w:t>lo</w:t>
      </w:r>
      <w:r w:rsidR="009F47D8" w:rsidRPr="009F47D8">
        <w:rPr>
          <w:bCs/>
        </w:rPr>
        <w:t xml:space="preserve"> v rámci Cieľa 1.1 zaradiť medzi oprávnené aktivity rekonštrukciu miestnych komunikácií a chodníkov a ako oprávnených pr</w:t>
      </w:r>
      <w:r w:rsidR="00474296">
        <w:rPr>
          <w:bCs/>
        </w:rPr>
        <w:t>ijímateľov doplniť obce a mestá – obyčajná pripomienka</w:t>
      </w:r>
    </w:p>
    <w:p w:rsidR="00894C02" w:rsidRPr="00BC1352" w:rsidRDefault="009F47D8" w:rsidP="00BC1352">
      <w:pPr>
        <w:jc w:val="both"/>
        <w:rPr>
          <w:bCs/>
        </w:rPr>
      </w:pPr>
      <w:r w:rsidRPr="009F47D8">
        <w:rPr>
          <w:bCs/>
        </w:rPr>
        <w:t xml:space="preserve">ZMOS </w:t>
      </w:r>
      <w:r w:rsidR="005C28A1">
        <w:rPr>
          <w:bCs/>
        </w:rPr>
        <w:t>odporučilo</w:t>
      </w:r>
      <w:r w:rsidRPr="009F47D8">
        <w:rPr>
          <w:bCs/>
        </w:rPr>
        <w:t xml:space="preserve"> predložený materiál na ďalšie konanie po akceptovaní zásadných pripomienok.</w:t>
      </w:r>
    </w:p>
    <w:p w:rsidR="00384F11" w:rsidRPr="00862A3E" w:rsidRDefault="00384F11" w:rsidP="00894C02">
      <w:pPr>
        <w:pStyle w:val="Odsekzoznamu"/>
        <w:ind w:left="0"/>
        <w:jc w:val="both"/>
        <w:rPr>
          <w:sz w:val="24"/>
          <w:szCs w:val="24"/>
        </w:rPr>
      </w:pPr>
      <w:r w:rsidRPr="00862A3E">
        <w:rPr>
          <w:sz w:val="24"/>
          <w:szCs w:val="24"/>
        </w:rPr>
        <w:t>Pán Szalay za KOZ SR</w:t>
      </w:r>
      <w:r w:rsidR="00862A3E" w:rsidRPr="00862A3E">
        <w:rPr>
          <w:sz w:val="24"/>
          <w:szCs w:val="24"/>
        </w:rPr>
        <w:t xml:space="preserve"> uviedol, že veľa občanov využíva sociálnu pomoc, kde zamestnávateľom je obec alebo mesto a treba využiť potenciál na  tvorbu</w:t>
      </w:r>
      <w:r w:rsidRPr="00862A3E">
        <w:rPr>
          <w:sz w:val="24"/>
          <w:szCs w:val="24"/>
        </w:rPr>
        <w:t xml:space="preserve"> nových pracovných miest</w:t>
      </w:r>
      <w:r w:rsidR="00862A3E" w:rsidRPr="00862A3E">
        <w:rPr>
          <w:sz w:val="24"/>
          <w:szCs w:val="24"/>
        </w:rPr>
        <w:t xml:space="preserve"> v zariadeniach sociálnych služieb.</w:t>
      </w:r>
    </w:p>
    <w:p w:rsidR="00384F11" w:rsidRDefault="00384F11" w:rsidP="00894C02">
      <w:pPr>
        <w:pStyle w:val="Odsekzoznamu"/>
        <w:ind w:left="0"/>
        <w:jc w:val="both"/>
        <w:rPr>
          <w:sz w:val="24"/>
          <w:szCs w:val="24"/>
        </w:rPr>
      </w:pPr>
    </w:p>
    <w:p w:rsidR="00894C02" w:rsidRPr="00CC3F5F" w:rsidRDefault="00894C02" w:rsidP="00894C02">
      <w:pPr>
        <w:pStyle w:val="Odsekzoznamu"/>
        <w:ind w:left="0"/>
        <w:jc w:val="both"/>
        <w:rPr>
          <w:b/>
          <w:sz w:val="24"/>
          <w:szCs w:val="24"/>
        </w:rPr>
      </w:pPr>
      <w:r w:rsidRPr="00CC3F5F">
        <w:rPr>
          <w:b/>
          <w:sz w:val="24"/>
          <w:szCs w:val="24"/>
        </w:rPr>
        <w:t>Záver:</w:t>
      </w:r>
    </w:p>
    <w:p w:rsidR="00894C02" w:rsidRPr="00CC3F5F" w:rsidRDefault="00894C02" w:rsidP="00894C02">
      <w:pPr>
        <w:jc w:val="both"/>
        <w:rPr>
          <w:b/>
        </w:rPr>
      </w:pPr>
      <w:r w:rsidRPr="00CC3F5F">
        <w:rPr>
          <w:b/>
        </w:rPr>
        <w:t>Rada</w:t>
      </w:r>
    </w:p>
    <w:p w:rsidR="00894C02" w:rsidRPr="00CC3F5F" w:rsidRDefault="00384F11" w:rsidP="00661D83">
      <w:pPr>
        <w:pStyle w:val="Odsekzoznamu"/>
        <w:numPr>
          <w:ilvl w:val="0"/>
          <w:numId w:val="5"/>
        </w:numPr>
        <w:spacing w:after="200" w:line="276" w:lineRule="auto"/>
        <w:jc w:val="both"/>
        <w:rPr>
          <w:b/>
          <w:sz w:val="24"/>
          <w:szCs w:val="24"/>
        </w:rPr>
      </w:pPr>
      <w:r w:rsidRPr="00CC3F5F">
        <w:rPr>
          <w:b/>
          <w:sz w:val="24"/>
          <w:szCs w:val="24"/>
        </w:rPr>
        <w:t xml:space="preserve">nedospela k dohode </w:t>
      </w:r>
      <w:r w:rsidR="00CC3F5F" w:rsidRPr="00CC3F5F">
        <w:rPr>
          <w:b/>
          <w:sz w:val="24"/>
          <w:szCs w:val="24"/>
        </w:rPr>
        <w:t>z</w:t>
      </w:r>
      <w:r w:rsidRPr="00CC3F5F">
        <w:rPr>
          <w:b/>
          <w:sz w:val="24"/>
          <w:szCs w:val="24"/>
        </w:rPr>
        <w:t xml:space="preserve"> dôvodu </w:t>
      </w:r>
      <w:r w:rsidR="004A272F" w:rsidRPr="00CC3F5F">
        <w:rPr>
          <w:b/>
          <w:sz w:val="24"/>
          <w:szCs w:val="24"/>
        </w:rPr>
        <w:t xml:space="preserve"> </w:t>
      </w:r>
      <w:r w:rsidRPr="00CC3F5F">
        <w:rPr>
          <w:b/>
          <w:sz w:val="24"/>
          <w:szCs w:val="24"/>
        </w:rPr>
        <w:t xml:space="preserve">nesúhlasu </w:t>
      </w:r>
      <w:r w:rsidR="004A272F" w:rsidRPr="00CC3F5F">
        <w:rPr>
          <w:b/>
          <w:sz w:val="24"/>
          <w:szCs w:val="24"/>
        </w:rPr>
        <w:t xml:space="preserve"> ZMOS</w:t>
      </w:r>
      <w:r w:rsidR="00894C02" w:rsidRPr="00CC3F5F">
        <w:rPr>
          <w:b/>
          <w:sz w:val="24"/>
          <w:szCs w:val="24"/>
        </w:rPr>
        <w:t>,</w:t>
      </w:r>
    </w:p>
    <w:p w:rsidR="00884FC2" w:rsidRPr="00CC3F5F" w:rsidRDefault="00CC3F5F" w:rsidP="00661D83">
      <w:pPr>
        <w:pStyle w:val="Odsekzoznamu"/>
        <w:numPr>
          <w:ilvl w:val="0"/>
          <w:numId w:val="5"/>
        </w:numPr>
        <w:spacing w:after="200" w:line="276" w:lineRule="auto"/>
        <w:jc w:val="both"/>
        <w:rPr>
          <w:b/>
          <w:sz w:val="24"/>
          <w:szCs w:val="24"/>
        </w:rPr>
      </w:pPr>
      <w:r w:rsidRPr="00CC3F5F">
        <w:rPr>
          <w:b/>
          <w:sz w:val="24"/>
          <w:szCs w:val="24"/>
        </w:rPr>
        <w:t>AZZZ SR, RÚZ a KOZ SR s materiálom súhlasili.</w:t>
      </w:r>
    </w:p>
    <w:p w:rsidR="004C109B" w:rsidRPr="00F3492A" w:rsidRDefault="00F91A91" w:rsidP="004C109B">
      <w:pPr>
        <w:jc w:val="both"/>
        <w:rPr>
          <w:b/>
          <w:u w:val="single"/>
        </w:rPr>
      </w:pPr>
      <w:r>
        <w:rPr>
          <w:b/>
          <w:u w:val="single"/>
        </w:rPr>
        <w:t>K bodu 4</w:t>
      </w:r>
    </w:p>
    <w:p w:rsidR="00894C02" w:rsidRPr="00894C02" w:rsidRDefault="00894C02" w:rsidP="00894C02">
      <w:pPr>
        <w:jc w:val="both"/>
      </w:pPr>
      <w:r w:rsidRPr="00894C02">
        <w:t>Návrh Akčného plánu Národného programu využitia potenciálu dreva Slovenskej republiky</w:t>
      </w:r>
    </w:p>
    <w:p w:rsidR="00894C02" w:rsidRDefault="00894C02" w:rsidP="00894C02">
      <w:pPr>
        <w:jc w:val="both"/>
        <w:rPr>
          <w:bCs/>
        </w:rPr>
      </w:pPr>
      <w:r w:rsidRPr="00F3492A">
        <w:t xml:space="preserve">Predmetný </w:t>
      </w:r>
      <w:r>
        <w:t xml:space="preserve">materiál uviedol </w:t>
      </w:r>
      <w:r w:rsidR="008202F9">
        <w:t>minister PRV SR pán Jahnátek.</w:t>
      </w:r>
    </w:p>
    <w:p w:rsidR="00894C02" w:rsidRDefault="00894C02" w:rsidP="00894C02">
      <w:pPr>
        <w:jc w:val="both"/>
        <w:rPr>
          <w:bCs/>
        </w:rPr>
      </w:pPr>
    </w:p>
    <w:p w:rsidR="00906059" w:rsidRDefault="00906059" w:rsidP="00906059">
      <w:pPr>
        <w:jc w:val="both"/>
        <w:rPr>
          <w:color w:val="FF0000"/>
        </w:rPr>
      </w:pPr>
      <w:r>
        <w:t>S</w:t>
      </w:r>
      <w:r w:rsidRPr="00F3492A">
        <w:t>ta</w:t>
      </w:r>
      <w:r>
        <w:t xml:space="preserve">novisko KOZ SR predniesol pán </w:t>
      </w:r>
      <w:r w:rsidR="00CC3F5F">
        <w:t>Szalay</w:t>
      </w:r>
      <w:r>
        <w:t>, ktorý uviedol, že KOZ SR</w:t>
      </w:r>
      <w:r w:rsidR="00A12A6E">
        <w:t xml:space="preserve"> k materiálu</w:t>
      </w:r>
      <w:r>
        <w:t xml:space="preserve"> nemá pripomienky a odporučila materiál na ďalšie konanie.</w:t>
      </w:r>
    </w:p>
    <w:p w:rsidR="002A1657" w:rsidRPr="00F3492A" w:rsidRDefault="002A1657" w:rsidP="002A1657">
      <w:pPr>
        <w:pStyle w:val="Odsekzoznamu"/>
        <w:ind w:left="0"/>
        <w:jc w:val="both"/>
        <w:rPr>
          <w:sz w:val="24"/>
          <w:szCs w:val="24"/>
        </w:rPr>
      </w:pPr>
      <w:r w:rsidRPr="00A9254F">
        <w:rPr>
          <w:sz w:val="24"/>
          <w:szCs w:val="24"/>
        </w:rPr>
        <w:t xml:space="preserve">Stanovisko za AZZZ SR predniesol pán </w:t>
      </w:r>
      <w:r w:rsidR="00CC3F5F">
        <w:rPr>
          <w:sz w:val="24"/>
          <w:szCs w:val="24"/>
        </w:rPr>
        <w:t>Karlubík</w:t>
      </w:r>
      <w:r>
        <w:rPr>
          <w:sz w:val="24"/>
          <w:szCs w:val="24"/>
        </w:rPr>
        <w:t>, ktorý odporučil zobrať materiál na vedomie a postúpiť ho na ďalšie konanie.</w:t>
      </w:r>
    </w:p>
    <w:p w:rsidR="00894C02" w:rsidRPr="00B077B2" w:rsidRDefault="00894C02" w:rsidP="00894C02">
      <w:pPr>
        <w:contextualSpacing/>
        <w:jc w:val="both"/>
        <w:rPr>
          <w:bCs/>
        </w:rPr>
      </w:pPr>
      <w:r>
        <w:t xml:space="preserve">Stanovisko za RÚZ </w:t>
      </w:r>
      <w:r w:rsidRPr="00A9254F">
        <w:t xml:space="preserve">predniesol pán </w:t>
      </w:r>
      <w:r w:rsidR="00CC3F5F">
        <w:t>Jusko</w:t>
      </w:r>
      <w:r w:rsidR="00D92F02">
        <w:t>, ktorý odporučil zobrať materiál na vedomie bez pripomienok.</w:t>
      </w:r>
    </w:p>
    <w:p w:rsidR="009F47D8" w:rsidRDefault="009F47D8" w:rsidP="009F47D8">
      <w:pPr>
        <w:pStyle w:val="Odsekzoznamu"/>
        <w:ind w:left="0"/>
        <w:jc w:val="both"/>
        <w:rPr>
          <w:sz w:val="24"/>
          <w:szCs w:val="24"/>
        </w:rPr>
      </w:pPr>
      <w:r w:rsidRPr="006D346D">
        <w:rPr>
          <w:sz w:val="24"/>
          <w:szCs w:val="24"/>
        </w:rPr>
        <w:t xml:space="preserve">Stanovisko za ZMOS predniesol pán </w:t>
      </w:r>
      <w:r w:rsidR="00CC3F5F">
        <w:rPr>
          <w:sz w:val="24"/>
          <w:szCs w:val="24"/>
        </w:rPr>
        <w:t>Dvonč</w:t>
      </w:r>
      <w:r>
        <w:rPr>
          <w:sz w:val="24"/>
          <w:szCs w:val="24"/>
        </w:rPr>
        <w:t>, ktorý neuplatnil k predloženému materiálu žiadne pripomienky a odporučil ho na ďalšie konanie.</w:t>
      </w:r>
    </w:p>
    <w:p w:rsidR="00894C02" w:rsidRDefault="00894C02" w:rsidP="00894C02">
      <w:pPr>
        <w:pStyle w:val="Odsekzoznamu"/>
        <w:ind w:left="0"/>
        <w:jc w:val="both"/>
        <w:rPr>
          <w:sz w:val="24"/>
          <w:szCs w:val="24"/>
        </w:rPr>
      </w:pPr>
    </w:p>
    <w:p w:rsidR="00894C02" w:rsidRPr="00CC3F5F" w:rsidRDefault="00894C02" w:rsidP="00894C02">
      <w:pPr>
        <w:pStyle w:val="Odsekzoznamu"/>
        <w:ind w:left="0"/>
        <w:jc w:val="both"/>
        <w:rPr>
          <w:b/>
          <w:sz w:val="24"/>
          <w:szCs w:val="24"/>
        </w:rPr>
      </w:pPr>
      <w:r w:rsidRPr="00CC3F5F">
        <w:rPr>
          <w:b/>
          <w:sz w:val="24"/>
          <w:szCs w:val="24"/>
        </w:rPr>
        <w:t>Záver:</w:t>
      </w:r>
    </w:p>
    <w:p w:rsidR="00894C02" w:rsidRPr="00CC3F5F" w:rsidRDefault="00894C02" w:rsidP="00894C02">
      <w:pPr>
        <w:jc w:val="both"/>
        <w:rPr>
          <w:b/>
        </w:rPr>
      </w:pPr>
      <w:r w:rsidRPr="00CC3F5F">
        <w:rPr>
          <w:b/>
        </w:rPr>
        <w:t>Rada</w:t>
      </w:r>
    </w:p>
    <w:p w:rsidR="00894C02" w:rsidRPr="00CC3F5F" w:rsidRDefault="00894C02" w:rsidP="00661D83">
      <w:pPr>
        <w:pStyle w:val="Odsekzoznamu"/>
        <w:numPr>
          <w:ilvl w:val="0"/>
          <w:numId w:val="6"/>
        </w:numPr>
        <w:spacing w:after="200" w:line="276" w:lineRule="auto"/>
        <w:jc w:val="both"/>
        <w:rPr>
          <w:b/>
          <w:sz w:val="24"/>
          <w:szCs w:val="24"/>
        </w:rPr>
      </w:pPr>
      <w:r w:rsidRPr="00CC3F5F">
        <w:rPr>
          <w:b/>
          <w:sz w:val="24"/>
          <w:szCs w:val="24"/>
        </w:rPr>
        <w:t>súhlasí s predloženým materiálom bez pripomienok,</w:t>
      </w:r>
    </w:p>
    <w:p w:rsidR="00894C02" w:rsidRPr="00CC3F5F" w:rsidRDefault="00894C02" w:rsidP="00661D83">
      <w:pPr>
        <w:pStyle w:val="Odsekzoznamu"/>
        <w:numPr>
          <w:ilvl w:val="0"/>
          <w:numId w:val="6"/>
        </w:numPr>
        <w:spacing w:after="200" w:line="276" w:lineRule="auto"/>
        <w:jc w:val="both"/>
        <w:rPr>
          <w:b/>
          <w:sz w:val="24"/>
          <w:szCs w:val="24"/>
        </w:rPr>
      </w:pPr>
      <w:r w:rsidRPr="00CC3F5F">
        <w:rPr>
          <w:b/>
          <w:sz w:val="24"/>
          <w:szCs w:val="24"/>
        </w:rPr>
        <w:t>odporúča materiál na ďalšie konanie.</w:t>
      </w:r>
    </w:p>
    <w:p w:rsidR="009F764D" w:rsidRPr="00F3492A" w:rsidRDefault="009F764D" w:rsidP="009F764D">
      <w:pPr>
        <w:jc w:val="both"/>
        <w:rPr>
          <w:b/>
          <w:u w:val="single"/>
        </w:rPr>
      </w:pPr>
      <w:r>
        <w:rPr>
          <w:b/>
          <w:u w:val="single"/>
        </w:rPr>
        <w:t>K bodu 5</w:t>
      </w:r>
    </w:p>
    <w:p w:rsidR="00894C02" w:rsidRPr="00894C02" w:rsidRDefault="00894C02" w:rsidP="00894C02">
      <w:pPr>
        <w:jc w:val="both"/>
      </w:pPr>
      <w:r w:rsidRPr="00894C02">
        <w:t>Návrh Operačný program Výskum a</w:t>
      </w:r>
      <w:r w:rsidR="00CC3F5F">
        <w:t> </w:t>
      </w:r>
      <w:r w:rsidRPr="00894C02">
        <w:t>inovácie</w:t>
      </w:r>
      <w:r w:rsidR="00CE4F50">
        <w:t xml:space="preserve"> </w:t>
      </w:r>
    </w:p>
    <w:p w:rsidR="00894C02" w:rsidRDefault="00894C02" w:rsidP="00894C02">
      <w:pPr>
        <w:jc w:val="both"/>
        <w:rPr>
          <w:bCs/>
        </w:rPr>
      </w:pPr>
      <w:r w:rsidRPr="00F3492A">
        <w:t xml:space="preserve">Predmetný </w:t>
      </w:r>
      <w:r>
        <w:t xml:space="preserve">materiál uviedol </w:t>
      </w:r>
      <w:r w:rsidR="008202F9">
        <w:t>minister ŠVVŠ SR pán Čaplovič.</w:t>
      </w:r>
    </w:p>
    <w:p w:rsidR="00894C02" w:rsidRDefault="00894C02" w:rsidP="00894C02">
      <w:pPr>
        <w:jc w:val="both"/>
        <w:rPr>
          <w:bCs/>
        </w:rPr>
      </w:pPr>
    </w:p>
    <w:p w:rsidR="00A12A6E" w:rsidRDefault="00A12A6E" w:rsidP="00A12A6E">
      <w:pPr>
        <w:jc w:val="both"/>
      </w:pPr>
      <w:r>
        <w:t>S</w:t>
      </w:r>
      <w:r w:rsidRPr="00F3492A">
        <w:t>ta</w:t>
      </w:r>
      <w:r>
        <w:t xml:space="preserve">novisko KOZ SR predniesol pán </w:t>
      </w:r>
      <w:r w:rsidR="00CC3F5F">
        <w:t>Machyna</w:t>
      </w:r>
      <w:r>
        <w:t>, ktorý uviedol, že KOZ SR k materiálu nemá pripomienky a odporučila materiál na ďalšie konanie.</w:t>
      </w:r>
    </w:p>
    <w:p w:rsidR="00CC3F5F" w:rsidRDefault="00CC3F5F" w:rsidP="00A12A6E">
      <w:pPr>
        <w:jc w:val="both"/>
        <w:rPr>
          <w:color w:val="FF0000"/>
        </w:rPr>
      </w:pPr>
    </w:p>
    <w:p w:rsidR="000062C8" w:rsidRDefault="00894C02" w:rsidP="000062C8">
      <w:pPr>
        <w:pStyle w:val="Odsekzoznamu"/>
        <w:ind w:left="0"/>
        <w:jc w:val="both"/>
        <w:rPr>
          <w:sz w:val="24"/>
          <w:szCs w:val="24"/>
        </w:rPr>
      </w:pPr>
      <w:r w:rsidRPr="00A9254F">
        <w:rPr>
          <w:sz w:val="24"/>
          <w:szCs w:val="24"/>
        </w:rPr>
        <w:t xml:space="preserve">Stanovisko za AZZZ SR predniesol pán </w:t>
      </w:r>
      <w:r w:rsidR="00B10DD5">
        <w:rPr>
          <w:sz w:val="24"/>
          <w:szCs w:val="24"/>
        </w:rPr>
        <w:t>Karlubík</w:t>
      </w:r>
      <w:r w:rsidR="000062C8">
        <w:rPr>
          <w:sz w:val="24"/>
          <w:szCs w:val="24"/>
        </w:rPr>
        <w:t>, ktorý predniesol k predloženému materiálu nasledovné pripomienky:</w:t>
      </w:r>
    </w:p>
    <w:p w:rsidR="000062C8" w:rsidRPr="000062C8" w:rsidRDefault="000062C8" w:rsidP="000062C8">
      <w:pPr>
        <w:pStyle w:val="default0"/>
        <w:numPr>
          <w:ilvl w:val="0"/>
          <w:numId w:val="20"/>
        </w:numPr>
        <w:spacing w:before="0" w:beforeAutospacing="0" w:after="0" w:afterAutospacing="0"/>
        <w:ind w:left="284" w:hanging="284"/>
        <w:jc w:val="both"/>
        <w:rPr>
          <w:rStyle w:val="Textzstupnhosymbolu"/>
          <w:iCs/>
          <w:color w:val="000000"/>
          <w:lang w:eastAsia="en-US"/>
        </w:rPr>
      </w:pPr>
      <w:r w:rsidRPr="000062C8">
        <w:rPr>
          <w:rStyle w:val="Textzstupnhosymbolu"/>
          <w:iCs/>
          <w:color w:val="000000"/>
          <w:lang w:eastAsia="en-US"/>
        </w:rPr>
        <w:t xml:space="preserve">Jedným z cieľov definovaným v návrhu dokumentu OP Výskum a inovácie na strane 7 je zvýšenie podielu celkových výdavkov na vedu a techniku na úroveň 1,2 % z HDP pri zvýšení podielu súkromných zdrojov voči verejným zdrojom na celkových výdavkoch na Výskum a vývoj na úroveň 1:2. Štát pri takto definovanom cieli musí motivovať podnikateľskú sféru, aby svoj ďalší rozvoj zakladala na aktívnom využívaní výsledkov vedy a techniky a mala záujem zvyšovať rozsah vlastných zdrojov vynakladaných na výskum a vývoj. Hlavným motivačným nástrojom štátu by sa v tomto </w:t>
      </w:r>
      <w:r w:rsidRPr="000062C8">
        <w:rPr>
          <w:rStyle w:val="Textzstupnhosymbolu"/>
          <w:iCs/>
          <w:color w:val="000000"/>
          <w:lang w:eastAsia="en-US"/>
        </w:rPr>
        <w:lastRenderedPageBreak/>
        <w:t>prípade mala stať daňová politika, pričom za najtransparentnejšie (a vysok</w:t>
      </w:r>
      <w:r>
        <w:rPr>
          <w:rStyle w:val="Textzstupnhosymbolu"/>
          <w:iCs/>
          <w:color w:val="000000"/>
          <w:lang w:eastAsia="en-US"/>
        </w:rPr>
        <w:t>o motivačné) riešenie považuje AZZZ SR</w:t>
      </w:r>
      <w:r w:rsidRPr="000062C8">
        <w:rPr>
          <w:rStyle w:val="Textzstupnhosymbolu"/>
          <w:iCs/>
          <w:color w:val="000000"/>
          <w:lang w:eastAsia="en-US"/>
        </w:rPr>
        <w:t xml:space="preserve"> presadenie plného (alebo čiastočného) odpočítania nákladov na výskum a vývoj zo základu dane z príjmu právnických osôb.</w:t>
      </w:r>
    </w:p>
    <w:p w:rsidR="000062C8" w:rsidRPr="000062C8" w:rsidRDefault="000062C8" w:rsidP="000062C8">
      <w:pPr>
        <w:pStyle w:val="default0"/>
        <w:spacing w:before="0" w:beforeAutospacing="0" w:after="0" w:afterAutospacing="0"/>
        <w:ind w:left="284" w:hanging="284"/>
        <w:jc w:val="both"/>
        <w:rPr>
          <w:rStyle w:val="Textzstupnhosymbolu"/>
          <w:color w:val="000000"/>
          <w:lang w:eastAsia="en-US"/>
        </w:rPr>
      </w:pPr>
    </w:p>
    <w:p w:rsidR="000062C8" w:rsidRPr="000062C8" w:rsidRDefault="000062C8" w:rsidP="000062C8">
      <w:pPr>
        <w:numPr>
          <w:ilvl w:val="0"/>
          <w:numId w:val="20"/>
        </w:numPr>
        <w:overflowPunct w:val="0"/>
        <w:autoSpaceDE w:val="0"/>
        <w:autoSpaceDN w:val="0"/>
        <w:adjustRightInd w:val="0"/>
        <w:ind w:left="284" w:hanging="284"/>
        <w:jc w:val="both"/>
        <w:textAlignment w:val="baseline"/>
        <w:rPr>
          <w:rStyle w:val="Textzstupnhosymbolu"/>
          <w:color w:val="000000"/>
        </w:rPr>
      </w:pPr>
      <w:r w:rsidRPr="000062C8">
        <w:rPr>
          <w:rStyle w:val="Textzstupnhosymbolu"/>
          <w:color w:val="000000"/>
        </w:rPr>
        <w:t>Dokument do značnej miery formálne napĺňa ciele Európskej komisie v oblasti podpory výskumu a inovácií. Pritom v porovnaní s vyspelým svetom chýba v Slovenskej republike najmä:</w:t>
      </w:r>
    </w:p>
    <w:p w:rsidR="000062C8" w:rsidRPr="000062C8" w:rsidRDefault="000062C8" w:rsidP="000062C8">
      <w:pPr>
        <w:numPr>
          <w:ilvl w:val="0"/>
          <w:numId w:val="21"/>
        </w:numPr>
        <w:overflowPunct w:val="0"/>
        <w:autoSpaceDE w:val="0"/>
        <w:autoSpaceDN w:val="0"/>
        <w:adjustRightInd w:val="0"/>
        <w:ind w:left="567" w:hanging="283"/>
        <w:jc w:val="both"/>
        <w:textAlignment w:val="baseline"/>
        <w:rPr>
          <w:rStyle w:val="Textzstupnhosymbolu"/>
          <w:color w:val="000000"/>
        </w:rPr>
      </w:pPr>
      <w:r w:rsidRPr="000062C8">
        <w:rPr>
          <w:rStyle w:val="Textzstupnhosymbolu"/>
          <w:color w:val="000000"/>
        </w:rPr>
        <w:t xml:space="preserve">systém cieleného kvalitného stredného odborného a univerzitného vzdelávania v strategických oblastiach, efektívne riadeného a v dostatočnej miere financovaného štátom, s efektívnym využitím prostriedkov z fondov EÚ; </w:t>
      </w:r>
    </w:p>
    <w:p w:rsidR="000062C8" w:rsidRPr="000062C8" w:rsidRDefault="000062C8" w:rsidP="000062C8">
      <w:pPr>
        <w:numPr>
          <w:ilvl w:val="0"/>
          <w:numId w:val="21"/>
        </w:numPr>
        <w:overflowPunct w:val="0"/>
        <w:autoSpaceDE w:val="0"/>
        <w:autoSpaceDN w:val="0"/>
        <w:adjustRightInd w:val="0"/>
        <w:ind w:left="567" w:hanging="283"/>
        <w:jc w:val="both"/>
        <w:textAlignment w:val="baseline"/>
        <w:rPr>
          <w:rStyle w:val="Textzstupnhosymbolu"/>
          <w:color w:val="000000"/>
        </w:rPr>
      </w:pPr>
      <w:r w:rsidRPr="000062C8">
        <w:rPr>
          <w:rStyle w:val="Textzstupnhosymbolu"/>
          <w:color w:val="000000"/>
        </w:rPr>
        <w:t>podpora zo strany štátu pre inovatívne a rozvíjajúce sa podniky a výskumné ústavy formou investičných stimulov, daňových úľav.   </w:t>
      </w:r>
    </w:p>
    <w:p w:rsidR="000062C8" w:rsidRPr="000062C8" w:rsidRDefault="000062C8" w:rsidP="000062C8">
      <w:pPr>
        <w:ind w:left="284" w:hanging="284"/>
        <w:jc w:val="both"/>
        <w:rPr>
          <w:rStyle w:val="Textzstupnhosymbolu"/>
          <w:color w:val="000000"/>
        </w:rPr>
      </w:pPr>
    </w:p>
    <w:p w:rsidR="000062C8" w:rsidRPr="000062C8" w:rsidRDefault="00B10DD5" w:rsidP="000062C8">
      <w:pPr>
        <w:jc w:val="both"/>
      </w:pPr>
      <w:r>
        <w:t>AZZZ SR odporučila</w:t>
      </w:r>
      <w:r w:rsidR="000062C8" w:rsidRPr="000062C8">
        <w:t xml:space="preserve"> materiál na ďalšie legislatívne konanie po zapracovaní predložených pripomienok.</w:t>
      </w:r>
    </w:p>
    <w:p w:rsidR="00894C02" w:rsidRPr="00F3492A" w:rsidRDefault="00894C02" w:rsidP="00894C02">
      <w:pPr>
        <w:pStyle w:val="Odsekzoznamu"/>
        <w:ind w:left="0"/>
        <w:jc w:val="both"/>
        <w:rPr>
          <w:sz w:val="24"/>
          <w:szCs w:val="24"/>
        </w:rPr>
      </w:pPr>
    </w:p>
    <w:p w:rsidR="004A272F" w:rsidRPr="005E6859" w:rsidRDefault="00D92F02" w:rsidP="004A272F">
      <w:pPr>
        <w:jc w:val="both"/>
        <w:rPr>
          <w:rFonts w:ascii="Arial Narrow" w:hAnsi="Arial Narrow"/>
          <w:sz w:val="22"/>
          <w:szCs w:val="22"/>
        </w:rPr>
      </w:pPr>
      <w:r>
        <w:t xml:space="preserve">Stanovisko za RÚZ </w:t>
      </w:r>
      <w:r w:rsidRPr="00A9254F">
        <w:t xml:space="preserve">predniesol pán </w:t>
      </w:r>
      <w:r w:rsidR="00B10DD5">
        <w:t>Jusko</w:t>
      </w:r>
      <w:r>
        <w:t xml:space="preserve">, ktorý odporučil zobrať materiál na vedomie bez </w:t>
      </w:r>
      <w:r w:rsidRPr="004A272F">
        <w:t>pripomienok. Zásadné pripomienky RÚZ boli prerokované a rozpory odstránené.</w:t>
      </w:r>
      <w:r w:rsidR="004A272F" w:rsidRPr="004A272F">
        <w:t xml:space="preserve"> Pre uzavretie jednej z čiastkovýc</w:t>
      </w:r>
      <w:r w:rsidR="004A272F">
        <w:t>h oblastí RUZ ústretovo navrhla</w:t>
      </w:r>
      <w:r w:rsidR="004A272F" w:rsidRPr="004A272F">
        <w:t xml:space="preserve"> nasledovnú doplňujúcu formuláciu úpravy textu pre zakomponovanie nástrojov posudzovania zhody /skúšobníctvo/ a metrológie do príslušných prioritných osí OP VaI:</w:t>
      </w:r>
    </w:p>
    <w:p w:rsidR="004A272F" w:rsidRPr="005E6859" w:rsidRDefault="004A272F" w:rsidP="004A272F">
      <w:pPr>
        <w:jc w:val="both"/>
        <w:rPr>
          <w:rFonts w:ascii="Arial Narrow" w:hAnsi="Arial Narrow"/>
          <w:sz w:val="22"/>
          <w:szCs w:val="22"/>
        </w:rPr>
      </w:pPr>
    </w:p>
    <w:p w:rsidR="004A272F" w:rsidRPr="005E6859" w:rsidRDefault="004A272F" w:rsidP="004A272F">
      <w:pPr>
        <w:contextualSpacing/>
        <w:jc w:val="both"/>
        <w:rPr>
          <w:rFonts w:ascii="Arial Narrow" w:hAnsi="Arial Narrow"/>
          <w:sz w:val="22"/>
          <w:szCs w:val="22"/>
        </w:rPr>
      </w:pPr>
      <w:r w:rsidRPr="005E6859">
        <w:rPr>
          <w:rFonts w:ascii="Arial Narrow" w:hAnsi="Arial Narrow"/>
          <w:sz w:val="22"/>
          <w:szCs w:val="22"/>
        </w:rPr>
        <w:t>„</w:t>
      </w:r>
      <w:r w:rsidRPr="004A272F">
        <w:t>OP VaI bude podporovať komplexné riešenie výskumných a inovačných projektov vrátane metrologického zabezpečenia a nástrojov pre posudzovanie zhody tak, aby bola garantovaná kvalita, bezpečnosť a konkurenčná schopnosť vyvíjanej produkcie a sofistikovaných služieb v hospodárstve SR“.</w:t>
      </w:r>
    </w:p>
    <w:p w:rsidR="00D92F02" w:rsidRDefault="00D92F02" w:rsidP="00D92F02">
      <w:pPr>
        <w:contextualSpacing/>
        <w:jc w:val="both"/>
      </w:pPr>
    </w:p>
    <w:p w:rsidR="009F47D8" w:rsidRDefault="009F47D8" w:rsidP="009F47D8">
      <w:pPr>
        <w:pStyle w:val="Odsekzoznamu"/>
        <w:ind w:left="0"/>
        <w:jc w:val="both"/>
        <w:rPr>
          <w:sz w:val="24"/>
          <w:szCs w:val="24"/>
        </w:rPr>
      </w:pPr>
      <w:r w:rsidRPr="006D346D">
        <w:rPr>
          <w:sz w:val="24"/>
          <w:szCs w:val="24"/>
        </w:rPr>
        <w:t xml:space="preserve">Stanovisko za ZMOS predniesol pán </w:t>
      </w:r>
      <w:r w:rsidR="00B10DD5">
        <w:rPr>
          <w:sz w:val="24"/>
          <w:szCs w:val="24"/>
        </w:rPr>
        <w:t>Dvonč</w:t>
      </w:r>
      <w:r>
        <w:rPr>
          <w:sz w:val="24"/>
          <w:szCs w:val="24"/>
        </w:rPr>
        <w:t>, ktorý neuplatnil k predloženému materiálu žiadne pripomienky a odporučil ho na ďalšie konanie.</w:t>
      </w:r>
    </w:p>
    <w:p w:rsidR="00894C02" w:rsidRDefault="00894C02" w:rsidP="00894C02">
      <w:pPr>
        <w:pStyle w:val="Odsekzoznamu"/>
        <w:ind w:left="0"/>
        <w:jc w:val="both"/>
        <w:rPr>
          <w:sz w:val="24"/>
          <w:szCs w:val="24"/>
        </w:rPr>
      </w:pPr>
    </w:p>
    <w:p w:rsidR="00B10DD5" w:rsidRPr="00862A3E" w:rsidRDefault="00B10DD5" w:rsidP="00894C02">
      <w:pPr>
        <w:pStyle w:val="Odsekzoznamu"/>
        <w:ind w:left="0"/>
        <w:jc w:val="both"/>
        <w:rPr>
          <w:sz w:val="24"/>
          <w:szCs w:val="24"/>
        </w:rPr>
      </w:pPr>
      <w:r w:rsidRPr="00862A3E">
        <w:rPr>
          <w:sz w:val="24"/>
          <w:szCs w:val="24"/>
        </w:rPr>
        <w:t>Minister hospodárstva pán Malatinský sa</w:t>
      </w:r>
      <w:r w:rsidR="00B96991">
        <w:rPr>
          <w:sz w:val="24"/>
          <w:szCs w:val="24"/>
        </w:rPr>
        <w:t xml:space="preserve"> vyjadril, že čiastočne</w:t>
      </w:r>
      <w:r w:rsidR="00862A3E" w:rsidRPr="00862A3E">
        <w:rPr>
          <w:sz w:val="24"/>
          <w:szCs w:val="24"/>
        </w:rPr>
        <w:t xml:space="preserve"> vyhovuje</w:t>
      </w:r>
      <w:r w:rsidRPr="00862A3E">
        <w:rPr>
          <w:sz w:val="24"/>
          <w:szCs w:val="24"/>
        </w:rPr>
        <w:t xml:space="preserve"> požiadavke </w:t>
      </w:r>
      <w:r w:rsidR="00862A3E" w:rsidRPr="00862A3E">
        <w:rPr>
          <w:sz w:val="24"/>
          <w:szCs w:val="24"/>
        </w:rPr>
        <w:t xml:space="preserve">pre skúšobníctvo a nie pre </w:t>
      </w:r>
      <w:r w:rsidRPr="00862A3E">
        <w:rPr>
          <w:sz w:val="24"/>
          <w:szCs w:val="24"/>
        </w:rPr>
        <w:t>metrol</w:t>
      </w:r>
      <w:r w:rsidR="00862A3E" w:rsidRPr="00862A3E">
        <w:rPr>
          <w:sz w:val="24"/>
          <w:szCs w:val="24"/>
        </w:rPr>
        <w:t>ógiu.</w:t>
      </w:r>
    </w:p>
    <w:p w:rsidR="00B10DD5" w:rsidRPr="00862A3E" w:rsidRDefault="00B10DD5" w:rsidP="00894C02">
      <w:pPr>
        <w:pStyle w:val="Odsekzoznamu"/>
        <w:ind w:left="0"/>
        <w:jc w:val="both"/>
        <w:rPr>
          <w:sz w:val="24"/>
          <w:szCs w:val="24"/>
        </w:rPr>
      </w:pPr>
      <w:r w:rsidRPr="00862A3E">
        <w:rPr>
          <w:sz w:val="24"/>
          <w:szCs w:val="24"/>
        </w:rPr>
        <w:t>Štátny tajomník ministerstva financií pán Pellegrini</w:t>
      </w:r>
      <w:r w:rsidR="00862A3E" w:rsidRPr="00862A3E">
        <w:rPr>
          <w:sz w:val="24"/>
          <w:szCs w:val="24"/>
        </w:rPr>
        <w:t xml:space="preserve"> uviedol, že by bolo vhodné špecifikovať na akú oblasť výskumu sú prostriedky použité (nie nákup PC). Daňové úľavy budú riešené v návrhu zákona o dani z príjmov.</w:t>
      </w:r>
    </w:p>
    <w:p w:rsidR="00B10DD5" w:rsidRDefault="00B10DD5" w:rsidP="00894C02">
      <w:pPr>
        <w:pStyle w:val="Odsekzoznamu"/>
        <w:ind w:left="0"/>
        <w:jc w:val="both"/>
        <w:rPr>
          <w:sz w:val="24"/>
          <w:szCs w:val="24"/>
        </w:rPr>
      </w:pPr>
    </w:p>
    <w:p w:rsidR="00894C02" w:rsidRPr="009C3314" w:rsidRDefault="00894C02" w:rsidP="00894C02">
      <w:pPr>
        <w:pStyle w:val="Odsekzoznamu"/>
        <w:ind w:left="0"/>
        <w:jc w:val="both"/>
        <w:rPr>
          <w:b/>
          <w:sz w:val="24"/>
          <w:szCs w:val="24"/>
        </w:rPr>
      </w:pPr>
      <w:r w:rsidRPr="009C3314">
        <w:rPr>
          <w:b/>
          <w:sz w:val="24"/>
          <w:szCs w:val="24"/>
        </w:rPr>
        <w:t>Záver:</w:t>
      </w:r>
    </w:p>
    <w:p w:rsidR="00894C02" w:rsidRPr="009C3314" w:rsidRDefault="00894C02" w:rsidP="00894C02">
      <w:pPr>
        <w:jc w:val="both"/>
        <w:rPr>
          <w:b/>
        </w:rPr>
      </w:pPr>
      <w:r w:rsidRPr="009C3314">
        <w:rPr>
          <w:b/>
        </w:rPr>
        <w:t>Rada</w:t>
      </w:r>
    </w:p>
    <w:p w:rsidR="00894C02" w:rsidRPr="009C3314" w:rsidRDefault="00894C02" w:rsidP="00661D83">
      <w:pPr>
        <w:pStyle w:val="Odsekzoznamu"/>
        <w:numPr>
          <w:ilvl w:val="0"/>
          <w:numId w:val="7"/>
        </w:numPr>
        <w:spacing w:after="200" w:line="276" w:lineRule="auto"/>
        <w:jc w:val="both"/>
        <w:rPr>
          <w:b/>
          <w:sz w:val="24"/>
          <w:szCs w:val="24"/>
        </w:rPr>
      </w:pPr>
      <w:r w:rsidRPr="009C3314">
        <w:rPr>
          <w:b/>
          <w:sz w:val="24"/>
          <w:szCs w:val="24"/>
        </w:rPr>
        <w:t>súhl</w:t>
      </w:r>
      <w:r w:rsidR="009C3314" w:rsidRPr="009C3314">
        <w:rPr>
          <w:b/>
          <w:sz w:val="24"/>
          <w:szCs w:val="24"/>
        </w:rPr>
        <w:t>así s predloženým materiálom bez</w:t>
      </w:r>
      <w:r w:rsidR="004A272F" w:rsidRPr="009C3314">
        <w:rPr>
          <w:b/>
          <w:sz w:val="24"/>
          <w:szCs w:val="24"/>
        </w:rPr>
        <w:t> pripomien</w:t>
      </w:r>
      <w:r w:rsidR="009C3314" w:rsidRPr="009C3314">
        <w:rPr>
          <w:b/>
          <w:sz w:val="24"/>
          <w:szCs w:val="24"/>
        </w:rPr>
        <w:t>ok</w:t>
      </w:r>
      <w:r w:rsidRPr="009C3314">
        <w:rPr>
          <w:b/>
          <w:sz w:val="24"/>
          <w:szCs w:val="24"/>
        </w:rPr>
        <w:t>,</w:t>
      </w:r>
    </w:p>
    <w:p w:rsidR="00894C02" w:rsidRDefault="00894C02" w:rsidP="00661D83">
      <w:pPr>
        <w:pStyle w:val="Odsekzoznamu"/>
        <w:numPr>
          <w:ilvl w:val="0"/>
          <w:numId w:val="7"/>
        </w:numPr>
        <w:spacing w:after="200" w:line="276" w:lineRule="auto"/>
        <w:jc w:val="both"/>
        <w:rPr>
          <w:b/>
          <w:sz w:val="24"/>
          <w:szCs w:val="24"/>
        </w:rPr>
      </w:pPr>
      <w:r w:rsidRPr="009C3314">
        <w:rPr>
          <w:b/>
          <w:sz w:val="24"/>
          <w:szCs w:val="24"/>
        </w:rPr>
        <w:t>odporúča materiál na ďalšie konanie.</w:t>
      </w:r>
    </w:p>
    <w:p w:rsidR="009F764D" w:rsidRDefault="009F764D" w:rsidP="009F764D">
      <w:pPr>
        <w:jc w:val="both"/>
        <w:rPr>
          <w:b/>
          <w:u w:val="single"/>
        </w:rPr>
      </w:pPr>
      <w:r>
        <w:rPr>
          <w:b/>
          <w:u w:val="single"/>
        </w:rPr>
        <w:t>K bodu 6</w:t>
      </w:r>
    </w:p>
    <w:p w:rsidR="00894C02" w:rsidRPr="00894C02" w:rsidRDefault="00894C02" w:rsidP="00894C02">
      <w:pPr>
        <w:jc w:val="both"/>
      </w:pPr>
      <w:r w:rsidRPr="00894C02">
        <w:t>Návrh Operačný program Ľudské zdroje na programové obdobie 2014-2020</w:t>
      </w:r>
    </w:p>
    <w:p w:rsidR="00894C02" w:rsidRDefault="00894C02" w:rsidP="00894C02">
      <w:pPr>
        <w:jc w:val="both"/>
        <w:rPr>
          <w:bCs/>
        </w:rPr>
      </w:pPr>
      <w:r w:rsidRPr="00F3492A">
        <w:t xml:space="preserve">Predmetný </w:t>
      </w:r>
      <w:r>
        <w:t>materiál uviedol minister práce, sociálnych vecí a rodiny SR pán Richter.</w:t>
      </w:r>
    </w:p>
    <w:p w:rsidR="00894C02" w:rsidRDefault="00894C02" w:rsidP="00894C02">
      <w:pPr>
        <w:jc w:val="both"/>
        <w:rPr>
          <w:bCs/>
        </w:rPr>
      </w:pPr>
    </w:p>
    <w:p w:rsidR="00B5578F" w:rsidRPr="002358C6" w:rsidRDefault="00894C02" w:rsidP="002358C6">
      <w:pPr>
        <w:jc w:val="both"/>
      </w:pPr>
      <w:r>
        <w:t>S</w:t>
      </w:r>
      <w:r w:rsidRPr="00F3492A">
        <w:t>ta</w:t>
      </w:r>
      <w:r>
        <w:t xml:space="preserve">novisko KOZ SR predniesol pán </w:t>
      </w:r>
      <w:r w:rsidR="009318D4">
        <w:t>Manga</w:t>
      </w:r>
      <w:r w:rsidR="00906059">
        <w:t xml:space="preserve">, ktorý </w:t>
      </w:r>
      <w:r w:rsidR="009318D4">
        <w:t>ocenil prístup pri tvorbe materiálu</w:t>
      </w:r>
      <w:r w:rsidR="002358C6">
        <w:t xml:space="preserve"> a predložil </w:t>
      </w:r>
      <w:r w:rsidR="00B5578F" w:rsidRPr="002358C6">
        <w:t>nasledovné návrhy:</w:t>
      </w:r>
    </w:p>
    <w:p w:rsidR="00B5578F" w:rsidRPr="00F617D4" w:rsidRDefault="00B5578F" w:rsidP="00F617D4">
      <w:pPr>
        <w:jc w:val="both"/>
      </w:pPr>
      <w:r w:rsidRPr="00F617D4">
        <w:t>Strategická časť</w:t>
      </w:r>
    </w:p>
    <w:p w:rsidR="00B5578F" w:rsidRPr="002358C6" w:rsidRDefault="00B5578F" w:rsidP="00F617D4">
      <w:pPr>
        <w:spacing w:after="120"/>
        <w:jc w:val="both"/>
      </w:pPr>
      <w:r w:rsidRPr="002358C6">
        <w:t xml:space="preserve">V bode 1.1.1. v poslednom odseku , druhú vetu zmeniť nasledovne:“ V nadväznosti na uvedené bola identifikovaná potreba podpory vzdelávania na všetkých jeho úrovniach vrátane </w:t>
      </w:r>
      <w:r w:rsidRPr="002358C6">
        <w:lastRenderedPageBreak/>
        <w:t>podpory zvýšenia platového  ohodnotenia pedagogických a odborných zamestnancov, ktorí predstavujú jeden z kľúčových faktorov kvality vzdelávacieho procesu.“</w:t>
      </w:r>
    </w:p>
    <w:p w:rsidR="00B5578F" w:rsidRPr="00B96991" w:rsidRDefault="00B96991" w:rsidP="00B96991">
      <w:pPr>
        <w:jc w:val="both"/>
      </w:pPr>
      <w:r w:rsidRPr="00B96991">
        <w:t>Prioritná os</w:t>
      </w:r>
      <w:r w:rsidR="00B5578F" w:rsidRPr="00B96991">
        <w:t xml:space="preserve"> 2: Zamestnanosť</w:t>
      </w:r>
    </w:p>
    <w:p w:rsidR="00B5578F" w:rsidRPr="00B96991" w:rsidRDefault="00B5578F" w:rsidP="00B96991">
      <w:pPr>
        <w:jc w:val="both"/>
      </w:pPr>
      <w:r w:rsidRPr="00B96991">
        <w:t>Špecifický cieľ 2.4.1. – Zvýšiť kvalitu a kapacity verejných služieb zamestnanosti na zodpovedajúcu úroveň v nadväznosti na meniace sa potreby a požiadavky trhu práce, nadnárodnú pracovnú mobilitu, a zvýšiť účasť sociálnych partnerov a súkromných služieb zamestnanosti na riešení problémov v oblasti zamestnanosti.</w:t>
      </w:r>
    </w:p>
    <w:p w:rsidR="00B5578F" w:rsidRPr="00B96991" w:rsidRDefault="00B5578F" w:rsidP="00B5578F">
      <w:pPr>
        <w:ind w:firstLine="709"/>
        <w:jc w:val="both"/>
      </w:pPr>
      <w:r w:rsidRPr="00B96991">
        <w:t>Príklady aktivít rozšíriť o aktivitu:</w:t>
      </w:r>
    </w:p>
    <w:p w:rsidR="00B5578F" w:rsidRPr="00B96991" w:rsidRDefault="00B5578F" w:rsidP="00B5578F">
      <w:pPr>
        <w:numPr>
          <w:ilvl w:val="0"/>
          <w:numId w:val="40"/>
        </w:numPr>
        <w:spacing w:line="276" w:lineRule="auto"/>
        <w:jc w:val="both"/>
      </w:pPr>
      <w:r w:rsidRPr="00B96991">
        <w:t xml:space="preserve">podpora projektov zameraných na  posilnenie  odborných a analytických kapacít sociálnych partnerov, budovanie  infraštruktúry a komunikačnej platformy sociálneho dialógu a rozvoja sociálneho partnerstva na národnej a medzinárodnej úrovni </w:t>
      </w:r>
    </w:p>
    <w:p w:rsidR="00B5578F" w:rsidRPr="00B96991" w:rsidRDefault="00B5578F" w:rsidP="00B5578F">
      <w:pPr>
        <w:ind w:firstLine="709"/>
        <w:jc w:val="both"/>
      </w:pPr>
      <w:r w:rsidRPr="00B96991">
        <w:t xml:space="preserve">Návrh možných indikátorov </w:t>
      </w:r>
    </w:p>
    <w:p w:rsidR="00B5578F" w:rsidRPr="00B96991" w:rsidRDefault="00B5578F" w:rsidP="00B5578F">
      <w:pPr>
        <w:ind w:firstLine="709"/>
        <w:jc w:val="both"/>
      </w:pPr>
      <w:r w:rsidRPr="00B96991">
        <w:t>1.Počet projektov  a zapojených osôb na posilnenie kapacít sociálnych partnerov</w:t>
      </w:r>
    </w:p>
    <w:p w:rsidR="00B5578F" w:rsidRPr="00B96991" w:rsidRDefault="00B5578F" w:rsidP="00B5578F">
      <w:pPr>
        <w:ind w:firstLine="709"/>
        <w:jc w:val="both"/>
      </w:pPr>
      <w:r w:rsidRPr="00B96991">
        <w:t>2.Počet zorganizovaných workshopov a pracovných seminárov orientovaných na  rozvoj sociálneho dialógu a sociálneho partnerstva</w:t>
      </w:r>
    </w:p>
    <w:p w:rsidR="00B5578F" w:rsidRPr="00B96991" w:rsidRDefault="00B5578F" w:rsidP="00B5578F">
      <w:pPr>
        <w:ind w:firstLine="709"/>
        <w:jc w:val="both"/>
      </w:pPr>
      <w:r w:rsidRPr="00B96991">
        <w:t>3. Počet publikovaných alebo mediálne prezentovaných výstupov k odborným témam zameraných na podporu rastu zamestnanosti a sociálnej inklúzie</w:t>
      </w:r>
    </w:p>
    <w:p w:rsidR="00B5578F" w:rsidRPr="00B96991" w:rsidRDefault="00B5578F" w:rsidP="00B5578F">
      <w:pPr>
        <w:spacing w:after="120"/>
        <w:ind w:firstLine="709"/>
        <w:jc w:val="both"/>
      </w:pPr>
      <w:r w:rsidRPr="00B96991">
        <w:t>4. Počet návrhov  na legislatívne opatrenia alebo reformné opatrenia predložených na rokovanie HSR SR.</w:t>
      </w:r>
    </w:p>
    <w:p w:rsidR="00B5578F" w:rsidRPr="00B96991" w:rsidRDefault="00B96991" w:rsidP="00B96991">
      <w:pPr>
        <w:jc w:val="both"/>
      </w:pPr>
      <w:r w:rsidRPr="00B96991">
        <w:t>Prioritná os</w:t>
      </w:r>
      <w:r w:rsidR="00B5578F" w:rsidRPr="00B96991">
        <w:t xml:space="preserve"> 3: Sociálne začlenenie</w:t>
      </w:r>
    </w:p>
    <w:p w:rsidR="00B5578F" w:rsidRPr="00B96991" w:rsidRDefault="00B5578F" w:rsidP="00B96991">
      <w:pPr>
        <w:spacing w:after="120"/>
        <w:jc w:val="both"/>
      </w:pPr>
      <w:r w:rsidRPr="00B96991">
        <w:t>Všestranne podporiť sociálne začlenenie (a to nielen  znevýhodnených, diskriminovaných a marginalizovaných, resp. cieľovú skupinu prijímateľov navrhovaných opatrení, ale najmä  tých, ktorí tieto služby poskytujú, resp. poskytovateľov týchto opatrení/služieb) prostredníctvom ich plnohodnotného začlenenia na trh práce -  ergo transformáciou/premenou doposiaľ neplatenej práce na plnohodnotnú formu plateného zamestnania (resp. na štandardný zmluvný pracovno-právny vzťah).</w:t>
      </w:r>
    </w:p>
    <w:p w:rsidR="00B5578F" w:rsidRPr="00B96991" w:rsidRDefault="00B5578F" w:rsidP="00B96991">
      <w:pPr>
        <w:jc w:val="both"/>
      </w:pPr>
      <w:r w:rsidRPr="00B96991">
        <w:t xml:space="preserve">Odôvodnenie: </w:t>
      </w:r>
    </w:p>
    <w:p w:rsidR="00B5578F" w:rsidRPr="002358C6" w:rsidRDefault="00B5578F" w:rsidP="00B96991">
      <w:pPr>
        <w:jc w:val="both"/>
      </w:pPr>
      <w:r w:rsidRPr="002358C6">
        <w:t xml:space="preserve">Najmä práca vykonávaná v rodine/domácnosti (prevažne ženami), zameraná na poskytovanie starostlivosti o seniorov, deti, či znevýhodnených rodinných príslušníkov je prácou neplatenou, resp. táto práca nie je spoločensky uznaná a ocenená ako práca, ktorá by mala byť riadne platená, resp. jej vykonávanie by malo byť považované za dôvod vzniku zmluvného pracovného vzťahu  (vzniku plateného pracovného miesta). </w:t>
      </w:r>
    </w:p>
    <w:p w:rsidR="00B5578F" w:rsidRDefault="00B5578F" w:rsidP="00B96991">
      <w:pPr>
        <w:jc w:val="both"/>
        <w:rPr>
          <w:b/>
        </w:rPr>
      </w:pPr>
      <w:r w:rsidRPr="002358C6">
        <w:t>V deklaratívnej rovine sa KOZ</w:t>
      </w:r>
      <w:r w:rsidR="002358C6">
        <w:t xml:space="preserve"> </w:t>
      </w:r>
      <w:r w:rsidRPr="002358C6">
        <w:t xml:space="preserve">SR domáha odstránenia všetkých foriem diskriminácie. </w:t>
      </w:r>
    </w:p>
    <w:p w:rsidR="00906059" w:rsidRDefault="009318D4" w:rsidP="00906059">
      <w:pPr>
        <w:jc w:val="both"/>
      </w:pPr>
      <w:r>
        <w:t xml:space="preserve"> </w:t>
      </w:r>
      <w:r w:rsidR="00906059" w:rsidRPr="004022A9">
        <w:t xml:space="preserve">KOZ SR  </w:t>
      </w:r>
      <w:r w:rsidR="00B5578F">
        <w:t>odporučila zobrať</w:t>
      </w:r>
      <w:r w:rsidR="00906059" w:rsidRPr="004022A9">
        <w:t xml:space="preserve"> na vedomie strategické ciele, vymedzenie prioritných osí  a finančný plán operačného pro</w:t>
      </w:r>
      <w:r w:rsidR="00906059">
        <w:t>gramu ľudské zdroje 2014 – 2020 a konštatoval</w:t>
      </w:r>
      <w:r w:rsidR="00B96991">
        <w:t>a</w:t>
      </w:r>
      <w:r w:rsidR="00906059">
        <w:t>, že čiastkové pripomienky KOZ SR boli akceptované v pripomienkovom konaní predchádzajúcich verzií OP ĽZ 2014- 2020.</w:t>
      </w:r>
      <w:r w:rsidR="00906059" w:rsidRPr="004022A9">
        <w:t xml:space="preserve"> </w:t>
      </w:r>
      <w:r w:rsidR="00906059">
        <w:t>KOZ SR</w:t>
      </w:r>
      <w:r w:rsidR="00906059" w:rsidRPr="004022A9">
        <w:t xml:space="preserve"> žiada</w:t>
      </w:r>
      <w:r w:rsidR="00906059">
        <w:t>la</w:t>
      </w:r>
      <w:r w:rsidR="00906059" w:rsidRPr="004022A9">
        <w:t xml:space="preserve"> návrhy na doplnenie</w:t>
      </w:r>
      <w:r w:rsidR="00906059">
        <w:t xml:space="preserve"> strategickej časti a v prioritných osiach č.2 a č.3</w:t>
      </w:r>
      <w:r w:rsidR="00906059" w:rsidRPr="004022A9">
        <w:t xml:space="preserve"> zapracovať do OP ĽZ 2014 – 2020.</w:t>
      </w:r>
    </w:p>
    <w:p w:rsidR="00894C02" w:rsidRDefault="00894C02" w:rsidP="00894C02">
      <w:pPr>
        <w:jc w:val="both"/>
        <w:rPr>
          <w:color w:val="FF0000"/>
        </w:rPr>
      </w:pPr>
    </w:p>
    <w:p w:rsidR="000062C8" w:rsidRPr="000062C8" w:rsidRDefault="00894C02" w:rsidP="000062C8">
      <w:pPr>
        <w:jc w:val="both"/>
      </w:pPr>
      <w:r w:rsidRPr="000062C8">
        <w:t xml:space="preserve">Stanovisko za AZZZ SR predniesol pán </w:t>
      </w:r>
      <w:r w:rsidR="009318D4">
        <w:t>Semančík</w:t>
      </w:r>
      <w:r w:rsidR="000062C8">
        <w:t xml:space="preserve">, ktorý  prezentoval </w:t>
      </w:r>
      <w:r w:rsidR="000062C8">
        <w:rPr>
          <w:iCs/>
        </w:rPr>
        <w:t>zásadnú pripomienku</w:t>
      </w:r>
      <w:r w:rsidR="000062C8" w:rsidRPr="000062C8">
        <w:rPr>
          <w:iCs/>
        </w:rPr>
        <w:t xml:space="preserve"> k Prioritnej osi 1 Vzdelávanie</w:t>
      </w:r>
    </w:p>
    <w:p w:rsidR="000062C8" w:rsidRPr="000062C8" w:rsidRDefault="000062C8" w:rsidP="000062C8">
      <w:pPr>
        <w:jc w:val="both"/>
      </w:pPr>
      <w:r>
        <w:t>AZZZ SR žiadala</w:t>
      </w:r>
      <w:r w:rsidRPr="000062C8">
        <w:t xml:space="preserve"> alokovať finančnú sumu do prioritnej osi 1 z prioritnej osi 3 pre viac rozvinutý región a prispôsobiť textáciu prioritnej osi (ciele, výstupové a výsledkové indikátory) z prioritnej osi 3.</w:t>
      </w:r>
    </w:p>
    <w:p w:rsidR="000062C8" w:rsidRPr="000062C8" w:rsidRDefault="000062C8" w:rsidP="000062C8">
      <w:pPr>
        <w:jc w:val="both"/>
        <w:rPr>
          <w:color w:val="000000"/>
        </w:rPr>
      </w:pPr>
      <w:r w:rsidRPr="000062C8">
        <w:t xml:space="preserve">Odôvodnenie: Bratislavský kraj aj napriek kategórii viac rozvinutého regiónu má rovnaké štrukturálne problémy v oblasti vzdelávania ako iné časti Slovenska. Podobne ako iné regióny potrebuje zavádzať duálny systém vzdelávania na odborných školách, zvyšovať kvalitu všetkých úrovní vzdelávania prostredníctvom rozvoja ľudských zdrojov schopných zavádzať </w:t>
      </w:r>
      <w:r w:rsidRPr="000062C8">
        <w:lastRenderedPageBreak/>
        <w:t>nové prvky vzdelávania a implementovať legislatívne a koncepčné požiadavky ta</w:t>
      </w:r>
      <w:r w:rsidR="009C3314">
        <w:t>k zriaďovateľa, ako aj MŠVV</w:t>
      </w:r>
      <w:r w:rsidRPr="000062C8">
        <w:t xml:space="preserve">Š SR. </w:t>
      </w:r>
      <w:r w:rsidRPr="000062C8">
        <w:rPr>
          <w:color w:val="000000"/>
        </w:rPr>
        <w:t xml:space="preserve">V hľadiska podpory Centier odborného vzdelávania a prípravy </w:t>
      </w:r>
      <w:r w:rsidRPr="000062C8">
        <w:t>(v Bratislavskom kraji COVP Ivanka pri Dunaji, COVP Hlinická, COVP Farského 9)</w:t>
      </w:r>
      <w:r w:rsidRPr="000062C8">
        <w:rPr>
          <w:color w:val="000000"/>
        </w:rPr>
        <w:t xml:space="preserve">, zvyšovania odbornosti majstrov odborného výcviku a učiteľov odborných predmetov sú investície nevyhnutné.  Nie je vhodné, aby v rámci  vzdelávania dochádzalo k rozlišovaniu regiónov na viac rozvinuté a menej rozvinuté. COVP majú predsa nadregionálnu pôsobnosť, zabezpečujú odborné vzdelávanie a prípravu pre žiakov z rôznych okresov Slovenska. </w:t>
      </w:r>
    </w:p>
    <w:p w:rsidR="000062C8" w:rsidRPr="000062C8" w:rsidRDefault="000062C8" w:rsidP="000062C8">
      <w:pPr>
        <w:jc w:val="both"/>
        <w:rPr>
          <w:color w:val="000000"/>
        </w:rPr>
      </w:pPr>
    </w:p>
    <w:p w:rsidR="000062C8" w:rsidRPr="000062C8" w:rsidRDefault="000062C8" w:rsidP="000062C8">
      <w:pPr>
        <w:jc w:val="both"/>
      </w:pPr>
      <w:r w:rsidRPr="000062C8">
        <w:t>AZZZ SR odporúča materiál na ďalšie legislatívne konanie po zapracovaní predloženej pripomienky.</w:t>
      </w:r>
    </w:p>
    <w:p w:rsidR="002358C6" w:rsidRPr="002358C6" w:rsidRDefault="002358C6" w:rsidP="002358C6">
      <w:pPr>
        <w:pStyle w:val="Odsekzoznamu"/>
        <w:ind w:left="0"/>
        <w:jc w:val="both"/>
        <w:rPr>
          <w:sz w:val="24"/>
          <w:szCs w:val="24"/>
        </w:rPr>
      </w:pPr>
      <w:r w:rsidRPr="002358C6">
        <w:rPr>
          <w:sz w:val="24"/>
          <w:szCs w:val="24"/>
        </w:rPr>
        <w:t>Pán Karlubík za AZZZ SR prekvalifikoval zásadnú pripomienku na obyčajnú.</w:t>
      </w:r>
    </w:p>
    <w:p w:rsidR="000062C8" w:rsidRPr="000062C8" w:rsidRDefault="000062C8" w:rsidP="000062C8">
      <w:pPr>
        <w:pStyle w:val="Odsekzoznamu"/>
        <w:ind w:left="0"/>
        <w:jc w:val="both"/>
      </w:pPr>
    </w:p>
    <w:p w:rsidR="00D92F02" w:rsidRPr="00B077B2" w:rsidRDefault="00D92F02" w:rsidP="00D92F02">
      <w:pPr>
        <w:contextualSpacing/>
        <w:jc w:val="both"/>
        <w:rPr>
          <w:bCs/>
        </w:rPr>
      </w:pPr>
      <w:r>
        <w:t xml:space="preserve">Stanovisko za RÚZ </w:t>
      </w:r>
      <w:r w:rsidRPr="00A9254F">
        <w:t xml:space="preserve">predniesol pán </w:t>
      </w:r>
      <w:r w:rsidR="0096074A">
        <w:t>Jusko</w:t>
      </w:r>
      <w:r>
        <w:t>, ktorý odporučil zobrať materiál na vedomie bez pripomienok.</w:t>
      </w:r>
    </w:p>
    <w:p w:rsidR="009F47D8" w:rsidRDefault="009F47D8" w:rsidP="009F47D8">
      <w:pPr>
        <w:pStyle w:val="Odsekzoznamu"/>
        <w:ind w:left="0"/>
        <w:jc w:val="both"/>
        <w:rPr>
          <w:sz w:val="24"/>
          <w:szCs w:val="24"/>
        </w:rPr>
      </w:pPr>
      <w:r w:rsidRPr="006D346D">
        <w:rPr>
          <w:sz w:val="24"/>
          <w:szCs w:val="24"/>
        </w:rPr>
        <w:t xml:space="preserve">Stanovisko za ZMOS predniesol pán </w:t>
      </w:r>
      <w:r w:rsidR="0096074A">
        <w:rPr>
          <w:sz w:val="24"/>
          <w:szCs w:val="24"/>
        </w:rPr>
        <w:t>Dvonč</w:t>
      </w:r>
      <w:r>
        <w:rPr>
          <w:sz w:val="24"/>
          <w:szCs w:val="24"/>
        </w:rPr>
        <w:t>, ktorý neuplatnil k predloženému materiálu žiadne pripomienky a odporučil ho na ďalšie konanie.</w:t>
      </w:r>
    </w:p>
    <w:p w:rsidR="0096074A" w:rsidRDefault="0096074A" w:rsidP="009F47D8">
      <w:pPr>
        <w:pStyle w:val="Odsekzoznamu"/>
        <w:ind w:left="0"/>
        <w:jc w:val="both"/>
        <w:rPr>
          <w:sz w:val="24"/>
          <w:szCs w:val="24"/>
        </w:rPr>
      </w:pPr>
    </w:p>
    <w:p w:rsidR="00804C94" w:rsidRDefault="00804C94" w:rsidP="00804C94">
      <w:pPr>
        <w:pStyle w:val="Odsekzoznamu"/>
        <w:ind w:left="0"/>
        <w:jc w:val="both"/>
        <w:rPr>
          <w:sz w:val="22"/>
          <w:szCs w:val="22"/>
        </w:rPr>
      </w:pPr>
      <w:r w:rsidRPr="00804C94">
        <w:rPr>
          <w:sz w:val="22"/>
          <w:szCs w:val="22"/>
        </w:rPr>
        <w:t>Predkladateľ, minister PSVR SR pán Richter informoval, že z jeho OP bude z 57 mil. € pre Bratislavu vyčlenených 12 mil. € pre potreby vzdelávania (pre ministerstvo školstva) a z OP ĽZ z menej rozvinutých regiónov zo vzdelávania bude 12 mil. € vyčlenených na  sociálnu inklúziu.</w:t>
      </w:r>
    </w:p>
    <w:p w:rsidR="00894C02" w:rsidRDefault="00894C02" w:rsidP="00894C02">
      <w:pPr>
        <w:pStyle w:val="Odsekzoznamu"/>
        <w:ind w:left="0"/>
        <w:jc w:val="both"/>
        <w:rPr>
          <w:sz w:val="24"/>
          <w:szCs w:val="24"/>
        </w:rPr>
      </w:pPr>
    </w:p>
    <w:p w:rsidR="00894C02" w:rsidRPr="004112DC" w:rsidRDefault="00894C02" w:rsidP="00894C02">
      <w:pPr>
        <w:pStyle w:val="Odsekzoznamu"/>
        <w:ind w:left="0"/>
        <w:jc w:val="both"/>
        <w:rPr>
          <w:b/>
          <w:sz w:val="24"/>
          <w:szCs w:val="24"/>
        </w:rPr>
      </w:pPr>
      <w:r w:rsidRPr="004112DC">
        <w:rPr>
          <w:b/>
          <w:sz w:val="24"/>
          <w:szCs w:val="24"/>
        </w:rPr>
        <w:t>Záver:</w:t>
      </w:r>
    </w:p>
    <w:p w:rsidR="00894C02" w:rsidRPr="004112DC" w:rsidRDefault="00894C02" w:rsidP="00894C02">
      <w:pPr>
        <w:jc w:val="both"/>
        <w:rPr>
          <w:b/>
        </w:rPr>
      </w:pPr>
      <w:r w:rsidRPr="004112DC">
        <w:rPr>
          <w:b/>
        </w:rPr>
        <w:t>Rada</w:t>
      </w:r>
    </w:p>
    <w:p w:rsidR="00894C02" w:rsidRPr="004112DC" w:rsidRDefault="00894C02" w:rsidP="00661D83">
      <w:pPr>
        <w:pStyle w:val="Odsekzoznamu"/>
        <w:numPr>
          <w:ilvl w:val="0"/>
          <w:numId w:val="8"/>
        </w:numPr>
        <w:spacing w:after="200" w:line="276" w:lineRule="auto"/>
        <w:jc w:val="both"/>
        <w:rPr>
          <w:b/>
          <w:sz w:val="24"/>
          <w:szCs w:val="24"/>
        </w:rPr>
      </w:pPr>
      <w:r w:rsidRPr="004112DC">
        <w:rPr>
          <w:b/>
          <w:sz w:val="24"/>
          <w:szCs w:val="24"/>
        </w:rPr>
        <w:t>súhl</w:t>
      </w:r>
      <w:r w:rsidR="0096074A" w:rsidRPr="004112DC">
        <w:rPr>
          <w:b/>
          <w:sz w:val="24"/>
          <w:szCs w:val="24"/>
        </w:rPr>
        <w:t>así s predloženým materiálom bez</w:t>
      </w:r>
      <w:r w:rsidR="004A272F" w:rsidRPr="004112DC">
        <w:rPr>
          <w:b/>
          <w:sz w:val="24"/>
          <w:szCs w:val="24"/>
        </w:rPr>
        <w:t> pripomien</w:t>
      </w:r>
      <w:r w:rsidR="0096074A" w:rsidRPr="004112DC">
        <w:rPr>
          <w:b/>
          <w:sz w:val="24"/>
          <w:szCs w:val="24"/>
        </w:rPr>
        <w:t>ok</w:t>
      </w:r>
      <w:r w:rsidRPr="004112DC">
        <w:rPr>
          <w:b/>
          <w:sz w:val="24"/>
          <w:szCs w:val="24"/>
        </w:rPr>
        <w:t>,</w:t>
      </w:r>
    </w:p>
    <w:p w:rsidR="00894C02" w:rsidRPr="004112DC" w:rsidRDefault="00894C02" w:rsidP="00661D83">
      <w:pPr>
        <w:pStyle w:val="Odsekzoznamu"/>
        <w:numPr>
          <w:ilvl w:val="0"/>
          <w:numId w:val="8"/>
        </w:numPr>
        <w:spacing w:after="200" w:line="276" w:lineRule="auto"/>
        <w:jc w:val="both"/>
        <w:rPr>
          <w:b/>
          <w:sz w:val="24"/>
          <w:szCs w:val="24"/>
        </w:rPr>
      </w:pPr>
      <w:r w:rsidRPr="004112DC">
        <w:rPr>
          <w:b/>
          <w:sz w:val="24"/>
          <w:szCs w:val="24"/>
        </w:rPr>
        <w:t>odporúča materiál na ďalšie konanie.</w:t>
      </w:r>
    </w:p>
    <w:p w:rsidR="004B2676" w:rsidRDefault="004B2676" w:rsidP="004B2676">
      <w:pPr>
        <w:jc w:val="both"/>
        <w:rPr>
          <w:b/>
          <w:u w:val="single"/>
        </w:rPr>
      </w:pPr>
      <w:r>
        <w:rPr>
          <w:b/>
          <w:u w:val="single"/>
        </w:rPr>
        <w:t>K bodu 7</w:t>
      </w:r>
    </w:p>
    <w:p w:rsidR="00894C02" w:rsidRPr="00894C02" w:rsidRDefault="00894C02" w:rsidP="00894C02">
      <w:r w:rsidRPr="00894C02">
        <w:t xml:space="preserve">Návrh energetickej politiky </w:t>
      </w:r>
      <w:r w:rsidR="00CE4F50">
        <w:t>SR</w:t>
      </w:r>
    </w:p>
    <w:p w:rsidR="00894C02" w:rsidRDefault="00894C02" w:rsidP="00894C02">
      <w:pPr>
        <w:jc w:val="both"/>
        <w:rPr>
          <w:bCs/>
        </w:rPr>
      </w:pPr>
      <w:r w:rsidRPr="00F3492A">
        <w:t xml:space="preserve">Predmetný </w:t>
      </w:r>
      <w:r>
        <w:t xml:space="preserve">materiál uviedol </w:t>
      </w:r>
      <w:r w:rsidR="008202F9">
        <w:t>minister hospodárstva SR pán Malatinský.</w:t>
      </w:r>
    </w:p>
    <w:p w:rsidR="00894C02" w:rsidRDefault="00894C02" w:rsidP="00894C02">
      <w:pPr>
        <w:jc w:val="both"/>
        <w:rPr>
          <w:bCs/>
        </w:rPr>
      </w:pPr>
    </w:p>
    <w:p w:rsidR="00906059" w:rsidRDefault="00894C02" w:rsidP="00A12A6E">
      <w:pPr>
        <w:jc w:val="both"/>
      </w:pPr>
      <w:r>
        <w:t>S</w:t>
      </w:r>
      <w:r w:rsidRPr="00F3492A">
        <w:t>ta</w:t>
      </w:r>
      <w:r>
        <w:t xml:space="preserve">novisko KOZ SR predniesol pán </w:t>
      </w:r>
      <w:r w:rsidR="004112DC">
        <w:t>Blahák</w:t>
      </w:r>
      <w:r w:rsidR="00906059">
        <w:t>, ktorý</w:t>
      </w:r>
      <w:r w:rsidR="00A12A6E">
        <w:t xml:space="preserve"> uviedol, že </w:t>
      </w:r>
      <w:r w:rsidR="00906059" w:rsidRPr="00071689">
        <w:t>SR patrí do kategórie zraniteľných krajín z hľadiska energeti</w:t>
      </w:r>
      <w:r w:rsidR="00906059">
        <w:t xml:space="preserve">ckej bezpečnosti a predovšetkým </w:t>
      </w:r>
      <w:r w:rsidR="00906059" w:rsidRPr="00071689">
        <w:t xml:space="preserve">v prospech odberateľa a jeho ochrany, ako slabšieho účastníka odberateľského zmluvného vzťahu, KOZ SR </w:t>
      </w:r>
      <w:r w:rsidR="00A12A6E">
        <w:t>zásadne nesúhlasila</w:t>
      </w:r>
      <w:r w:rsidR="00906059">
        <w:t xml:space="preserve"> s deklarovanou ďalšou liberalizáciou</w:t>
      </w:r>
      <w:r w:rsidR="00906059" w:rsidRPr="00071689">
        <w:t xml:space="preserve"> trh</w:t>
      </w:r>
      <w:r w:rsidR="00906059">
        <w:t>u spojenou</w:t>
      </w:r>
      <w:r w:rsidR="00906059" w:rsidRPr="00071689">
        <w:t xml:space="preserve"> s ukončením cenovej regulácie v prípade domácností. </w:t>
      </w:r>
      <w:r w:rsidR="00906059">
        <w:t xml:space="preserve">Zachovať reguláciu na národnej úrovni sa v súčasnosti javí prospešné a zároveň jej posilnenie do budúcnosti s ohľadom na zvyšovanie konkurencieschopnosti Slovenska v globalizovanej ekonomike a ďalších geopolitických dôvodov ako nutné. </w:t>
      </w:r>
    </w:p>
    <w:p w:rsidR="00906059" w:rsidRPr="00071689" w:rsidRDefault="00906059" w:rsidP="00A12A6E">
      <w:pPr>
        <w:autoSpaceDE w:val="0"/>
        <w:autoSpaceDN w:val="0"/>
        <w:adjustRightInd w:val="0"/>
        <w:jc w:val="both"/>
      </w:pPr>
      <w:r>
        <w:t>KOZ SR žiada</w:t>
      </w:r>
      <w:r w:rsidR="00A12A6E">
        <w:t>la</w:t>
      </w:r>
      <w:r>
        <w:t xml:space="preserve"> prepracovať bod 1.7 Regulácia trhu v zmysle zásadnej pripomienky. </w:t>
      </w:r>
    </w:p>
    <w:p w:rsidR="00906059" w:rsidRDefault="00906059" w:rsidP="00894C02">
      <w:pPr>
        <w:jc w:val="both"/>
        <w:rPr>
          <w:color w:val="FF0000"/>
        </w:rPr>
      </w:pPr>
    </w:p>
    <w:p w:rsidR="00B22C74" w:rsidRDefault="00B22C74" w:rsidP="00B22C74">
      <w:pPr>
        <w:pStyle w:val="Odsekzoznamu"/>
        <w:ind w:left="0"/>
        <w:jc w:val="both"/>
        <w:rPr>
          <w:sz w:val="24"/>
          <w:szCs w:val="24"/>
        </w:rPr>
      </w:pPr>
      <w:r>
        <w:rPr>
          <w:sz w:val="24"/>
          <w:szCs w:val="24"/>
        </w:rPr>
        <w:t>Predkladateľ</w:t>
      </w:r>
      <w:r w:rsidR="00CE7816">
        <w:rPr>
          <w:sz w:val="24"/>
          <w:szCs w:val="24"/>
        </w:rPr>
        <w:t>,</w:t>
      </w:r>
      <w:r>
        <w:rPr>
          <w:sz w:val="24"/>
          <w:szCs w:val="24"/>
        </w:rPr>
        <w:t xml:space="preserve"> pán minister hospodárstva Malatinský</w:t>
      </w:r>
      <w:r w:rsidR="00CE7816">
        <w:rPr>
          <w:sz w:val="24"/>
          <w:szCs w:val="24"/>
        </w:rPr>
        <w:t>,</w:t>
      </w:r>
      <w:r>
        <w:rPr>
          <w:sz w:val="24"/>
          <w:szCs w:val="24"/>
        </w:rPr>
        <w:t xml:space="preserve"> akceptoval pripomienku KOZ SR.</w:t>
      </w:r>
      <w:r w:rsidR="00A043BB">
        <w:rPr>
          <w:sz w:val="24"/>
          <w:szCs w:val="24"/>
        </w:rPr>
        <w:t xml:space="preserve"> KOZ SR poďakovala za akceptovanie pripomienky a odporučila materiál na ďalšie konanie.</w:t>
      </w:r>
    </w:p>
    <w:p w:rsidR="00B22C74" w:rsidRDefault="00B22C74" w:rsidP="00894C02">
      <w:pPr>
        <w:jc w:val="both"/>
        <w:rPr>
          <w:color w:val="FF0000"/>
        </w:rPr>
      </w:pPr>
    </w:p>
    <w:p w:rsidR="000062C8" w:rsidRPr="00C27537" w:rsidRDefault="00894C02" w:rsidP="00C27537">
      <w:pPr>
        <w:pStyle w:val="Odsekzoznamu"/>
        <w:ind w:left="0"/>
        <w:jc w:val="both"/>
        <w:rPr>
          <w:sz w:val="24"/>
          <w:szCs w:val="24"/>
        </w:rPr>
      </w:pPr>
      <w:r w:rsidRPr="00C27537">
        <w:rPr>
          <w:sz w:val="24"/>
          <w:szCs w:val="24"/>
        </w:rPr>
        <w:t xml:space="preserve">Stanovisko za AZZZ SR predniesol pán </w:t>
      </w:r>
      <w:r w:rsidR="004112DC">
        <w:rPr>
          <w:sz w:val="24"/>
          <w:szCs w:val="24"/>
        </w:rPr>
        <w:t>Karlubík</w:t>
      </w:r>
      <w:r w:rsidR="00C27537" w:rsidRPr="00C27537">
        <w:rPr>
          <w:sz w:val="24"/>
          <w:szCs w:val="24"/>
        </w:rPr>
        <w:t xml:space="preserve">, ktorý </w:t>
      </w:r>
      <w:r w:rsidR="00C27537" w:rsidRPr="00C27537">
        <w:rPr>
          <w:bCs/>
          <w:sz w:val="24"/>
          <w:szCs w:val="24"/>
        </w:rPr>
        <w:t>b</w:t>
      </w:r>
      <w:r w:rsidR="000062C8" w:rsidRPr="00C27537">
        <w:rPr>
          <w:bCs/>
          <w:sz w:val="24"/>
          <w:szCs w:val="24"/>
        </w:rPr>
        <w:t>od 2.5. K</w:t>
      </w:r>
      <w:r w:rsidR="00C27537" w:rsidRPr="00C27537">
        <w:rPr>
          <w:bCs/>
          <w:sz w:val="24"/>
          <w:szCs w:val="24"/>
        </w:rPr>
        <w:t xml:space="preserve">onkurencieschopnosť, navrhol </w:t>
      </w:r>
      <w:r w:rsidR="000062C8" w:rsidRPr="00C27537">
        <w:rPr>
          <w:bCs/>
          <w:sz w:val="24"/>
          <w:szCs w:val="24"/>
        </w:rPr>
        <w:t>upraviť nasledovne:</w:t>
      </w:r>
    </w:p>
    <w:p w:rsidR="000062C8" w:rsidRPr="00C27537" w:rsidRDefault="000062C8" w:rsidP="000062C8">
      <w:pPr>
        <w:pStyle w:val="Zarkazkladnhotextu"/>
        <w:spacing w:after="0"/>
        <w:ind w:left="0"/>
        <w:jc w:val="both"/>
        <w:rPr>
          <w:bCs/>
        </w:rPr>
      </w:pPr>
      <w:r w:rsidRPr="00C27537">
        <w:t>Pre zabezpečenie konkurencieschopnosti sektora energetiky sú stanovené tieto priority:</w:t>
      </w:r>
      <w:r w:rsidRPr="00C27537">
        <w:rPr>
          <w:bCs/>
        </w:rPr>
        <w:t xml:space="preserve"> </w:t>
      </w:r>
    </w:p>
    <w:p w:rsidR="000062C8" w:rsidRPr="00C27537" w:rsidRDefault="000062C8" w:rsidP="000062C8">
      <w:pPr>
        <w:numPr>
          <w:ilvl w:val="0"/>
          <w:numId w:val="22"/>
        </w:numPr>
        <w:tabs>
          <w:tab w:val="left" w:pos="709"/>
        </w:tabs>
        <w:ind w:left="0" w:firstLine="0"/>
        <w:jc w:val="both"/>
      </w:pPr>
      <w:r w:rsidRPr="00C27537">
        <w:rPr>
          <w:bCs/>
        </w:rPr>
        <w:t xml:space="preserve">stabilný, predvídateľný legislatívny a porovnateľný regulačný rámec, </w:t>
      </w:r>
    </w:p>
    <w:p w:rsidR="000062C8" w:rsidRPr="00C27537" w:rsidRDefault="000062C8" w:rsidP="000062C8">
      <w:pPr>
        <w:numPr>
          <w:ilvl w:val="0"/>
          <w:numId w:val="22"/>
        </w:numPr>
        <w:tabs>
          <w:tab w:val="left" w:pos="709"/>
        </w:tabs>
        <w:ind w:left="0" w:firstLine="0"/>
        <w:jc w:val="both"/>
      </w:pPr>
      <w:r w:rsidRPr="00C27537">
        <w:t>dobre fungujúci energetický trh,</w:t>
      </w:r>
    </w:p>
    <w:p w:rsidR="000062C8" w:rsidRPr="00C27537" w:rsidRDefault="000062C8" w:rsidP="000062C8">
      <w:pPr>
        <w:numPr>
          <w:ilvl w:val="0"/>
          <w:numId w:val="22"/>
        </w:numPr>
        <w:tabs>
          <w:tab w:val="left" w:pos="709"/>
        </w:tabs>
        <w:ind w:left="0" w:firstLine="0"/>
        <w:jc w:val="both"/>
        <w:rPr>
          <w:bCs/>
        </w:rPr>
      </w:pPr>
      <w:r w:rsidRPr="00C27537">
        <w:t>konkurencieschopná úroveň ceny energie a regulovaných taríf pri preprave a distribúcii zemného plynu.</w:t>
      </w:r>
    </w:p>
    <w:p w:rsidR="00B22C74" w:rsidRPr="00B5578F" w:rsidRDefault="00B22C74" w:rsidP="00B22C74">
      <w:pPr>
        <w:jc w:val="both"/>
      </w:pPr>
      <w:r w:rsidRPr="00B5578F">
        <w:lastRenderedPageBreak/>
        <w:t>Predkladateľ</w:t>
      </w:r>
      <w:r w:rsidR="00CE7816">
        <w:t xml:space="preserve">, </w:t>
      </w:r>
      <w:r w:rsidRPr="00B5578F">
        <w:t xml:space="preserve">minister hospodárstva </w:t>
      </w:r>
      <w:r w:rsidR="00CE7816">
        <w:t xml:space="preserve">pán </w:t>
      </w:r>
      <w:r w:rsidRPr="00B5578F">
        <w:t>Malatinský</w:t>
      </w:r>
      <w:r w:rsidR="00CE7816">
        <w:t xml:space="preserve">, </w:t>
      </w:r>
      <w:r w:rsidR="00B5578F" w:rsidRPr="00B5578F">
        <w:t xml:space="preserve">čiastočne </w:t>
      </w:r>
      <w:r w:rsidRPr="00B5578F">
        <w:t>akceptoval pripomienku</w:t>
      </w:r>
      <w:r w:rsidR="00B5578F" w:rsidRPr="00B5578F">
        <w:t>.</w:t>
      </w:r>
      <w:r w:rsidRPr="00B5578F">
        <w:t xml:space="preserve"> </w:t>
      </w:r>
    </w:p>
    <w:p w:rsidR="000062C8" w:rsidRPr="000062C8" w:rsidRDefault="000062C8" w:rsidP="000062C8">
      <w:pPr>
        <w:rPr>
          <w:bCs/>
          <w:color w:val="FF0000"/>
        </w:rPr>
      </w:pPr>
    </w:p>
    <w:p w:rsidR="000062C8" w:rsidRPr="00C27537" w:rsidRDefault="000062C8" w:rsidP="000062C8">
      <w:pPr>
        <w:jc w:val="both"/>
        <w:rPr>
          <w:bCs/>
        </w:rPr>
      </w:pPr>
      <w:r w:rsidRPr="00C27537">
        <w:rPr>
          <w:bCs/>
        </w:rPr>
        <w:t xml:space="preserve">Analýza Energetickej politiky, bod 3.3. Zásobovanie zemným plynom, bod  3.3.1.  Súčasný stav – liberalizácia trhu: </w:t>
      </w:r>
    </w:p>
    <w:p w:rsidR="000062C8" w:rsidRPr="00C27537" w:rsidRDefault="000062C8" w:rsidP="000062C8">
      <w:pPr>
        <w:jc w:val="both"/>
        <w:rPr>
          <w:bCs/>
        </w:rPr>
      </w:pPr>
      <w:r w:rsidRPr="00C27537">
        <w:rPr>
          <w:bCs/>
        </w:rPr>
        <w:t>Nakoľko táto časť je zameraná hlavne iba na zhodnotenie poklesu spotreby plynu v SR, nástupu nových dodávateľov zemného plynu, chýba v nej stručné zhodnotenie liberalizácie trhu aj z pohľadu regulovaných taríf v oblasti distribúcie a prepravy zemného plynu. Nástup nových dodávateľov je vítaný a bude prínosom, avšak to nie je celková liberalizácia trhu. Trh SR by mal byť hodnotený aj cestou podnikateľských zväzov a  združení, najväčších odberateľov atď., ktorí zastupujú rozhodujúci segment odberateľov plynu. Tento segment, ako hodnotí analýza MH SR, predstavuje cca 60 % spotreby ZP. Ich názory,  námety, pripomi</w:t>
      </w:r>
      <w:r w:rsidR="00CE7816">
        <w:rPr>
          <w:bCs/>
        </w:rPr>
        <w:t>enkovania, považuje AZZZ SR</w:t>
      </w:r>
      <w:r w:rsidRPr="00C27537">
        <w:rPr>
          <w:bCs/>
        </w:rPr>
        <w:t xml:space="preserve"> za nedostatočne riešené a nezohľadňované, čo sa prejavuje aj v zaostávaní trhu s plynom a v konečnom dôsledku v  neprimeraných a neustále narastajúcich cenách hlavne za prepravu a distribúciu plynu.  Tarify za distribúciu v roku 2013 boli schválené až na obdobie 3 rokov. </w:t>
      </w:r>
    </w:p>
    <w:p w:rsidR="000062C8" w:rsidRPr="00C27537" w:rsidRDefault="000062C8" w:rsidP="000062C8">
      <w:pPr>
        <w:jc w:val="both"/>
        <w:rPr>
          <w:bCs/>
        </w:rPr>
      </w:pPr>
      <w:r w:rsidRPr="00C27537">
        <w:rPr>
          <w:bCs/>
        </w:rPr>
        <w:t>Oblasť distribúcie, prepravy a regulovaných taríf v oblasti plynárenstva nie je v návrhu energetickej politiky vôbec spomenutá.</w:t>
      </w:r>
    </w:p>
    <w:p w:rsidR="000062C8" w:rsidRPr="00C27537" w:rsidRDefault="000062C8" w:rsidP="000062C8">
      <w:pPr>
        <w:jc w:val="both"/>
        <w:rPr>
          <w:bCs/>
        </w:rPr>
      </w:pPr>
      <w:r w:rsidRPr="00C27537">
        <w:rPr>
          <w:bCs/>
        </w:rPr>
        <w:t xml:space="preserve">Z uvedeného dôvodu </w:t>
      </w:r>
      <w:r w:rsidR="00C27537" w:rsidRPr="00C27537">
        <w:rPr>
          <w:bCs/>
        </w:rPr>
        <w:t>AZZZ SR odporučila</w:t>
      </w:r>
      <w:r w:rsidRPr="00C27537">
        <w:rPr>
          <w:bCs/>
        </w:rPr>
        <w:t xml:space="preserve"> do energetickej politiky v bode 3.3.1 aj stručné zhodnotenie z pohľadu distribúcie, prepravy plynu ako aj vývoja regulovaných taríf. </w:t>
      </w:r>
    </w:p>
    <w:p w:rsidR="000062C8" w:rsidRDefault="000062C8" w:rsidP="000062C8">
      <w:pPr>
        <w:rPr>
          <w:b/>
          <w:color w:val="FF0000"/>
        </w:rPr>
      </w:pPr>
    </w:p>
    <w:p w:rsidR="00B22C74" w:rsidRPr="00B5578F" w:rsidRDefault="00B22C74" w:rsidP="000062C8">
      <w:r w:rsidRPr="00B5578F">
        <w:t>Predkladateľ</w:t>
      </w:r>
      <w:r w:rsidR="00CE7816">
        <w:t>,</w:t>
      </w:r>
      <w:r w:rsidRPr="00B5578F">
        <w:t xml:space="preserve"> minister hospodárstva </w:t>
      </w:r>
      <w:r w:rsidR="00CE7816" w:rsidRPr="00B5578F">
        <w:t xml:space="preserve">pán </w:t>
      </w:r>
      <w:r w:rsidRPr="00B5578F">
        <w:t>Malatinský</w:t>
      </w:r>
      <w:r w:rsidR="00CE7816">
        <w:t>,</w:t>
      </w:r>
      <w:r w:rsidRPr="00B5578F">
        <w:t xml:space="preserve"> akceptoval pripomienku</w:t>
      </w:r>
      <w:r w:rsidR="00D6130B" w:rsidRPr="00B5578F">
        <w:t>.</w:t>
      </w:r>
    </w:p>
    <w:p w:rsidR="00B22C74" w:rsidRPr="000062C8" w:rsidRDefault="00B22C74" w:rsidP="000062C8">
      <w:pPr>
        <w:rPr>
          <w:b/>
          <w:color w:val="FF0000"/>
        </w:rPr>
      </w:pPr>
    </w:p>
    <w:p w:rsidR="000062C8" w:rsidRPr="00C27537" w:rsidRDefault="000062C8" w:rsidP="000062C8">
      <w:pPr>
        <w:jc w:val="both"/>
      </w:pPr>
      <w:r w:rsidRPr="00C27537">
        <w:t>V kapitole 3.4.3 Výroba elektriny sa uvádza, že zákon č. 309/2009 Z. z. o podpore obnoviteľných zdrojov energie a vysoko účinnej kombinovanej výroby a o zmene a doplnení niektorých zákonov v znení neskorších predpisov, zadal smerovanie výroby elektriny z OZE. Akčný plán pre OZE predpokladá, že tento podiel v elektrine vzrastie z 19 % v roku 2010 na 24 % v roku 2020.</w:t>
      </w:r>
    </w:p>
    <w:p w:rsidR="000062C8" w:rsidRPr="00C27537" w:rsidRDefault="000062C8" w:rsidP="000062C8">
      <w:pPr>
        <w:jc w:val="both"/>
      </w:pPr>
      <w:r w:rsidRPr="00C27537">
        <w:t>Napriek predpokladanému nárastu výroby elektriny z OZE návrh energetickej politiky SR  neudáva podiely na jednotlivé OZE  v nadväznosti na ich  finančnú efektivitu a dopady, resp. výhody a nevýhody jednotlivých výrob elektriny na podnikateľskú sféru a životné prostredie.</w:t>
      </w:r>
    </w:p>
    <w:p w:rsidR="000062C8" w:rsidRPr="00C27537" w:rsidRDefault="00C27537" w:rsidP="000062C8">
      <w:pPr>
        <w:jc w:val="both"/>
      </w:pPr>
      <w:r w:rsidRPr="00C27537">
        <w:t>AZZZ SR je</w:t>
      </w:r>
      <w:r w:rsidR="000062C8" w:rsidRPr="00C27537">
        <w:t xml:space="preserve"> toho názoru, že smerovanie výroby elektrickej energie na Slovensku musí byť predovšetkým výsledkom posúdenia dopadov na konečného odberateľa, a preto keďže ide o primárny strategický dokument, musí sa práve tento zaoberať všetkými vplyvmi a dopadmi jednotlivých druhov výroby a ich vzájomným porovnaním. </w:t>
      </w:r>
    </w:p>
    <w:p w:rsidR="000062C8" w:rsidRPr="00C27537" w:rsidRDefault="000062C8" w:rsidP="000062C8">
      <w:pPr>
        <w:jc w:val="both"/>
      </w:pPr>
      <w:r w:rsidRPr="00C27537">
        <w:t>Návrh energetickej  politiky SR  je základným určujúcim dokumentom, ktorý rozpracováva konkrétnu požiadavku na výrobu jednotlivých druhov  e</w:t>
      </w:r>
      <w:r w:rsidR="00C27537">
        <w:t>nergie, z toho dôvodu považuje AZZZ SR</w:t>
      </w:r>
      <w:r w:rsidRPr="00C27537">
        <w:t xml:space="preserve"> za nutné, aby stanovil podiel jednotlivých OZE na náraste energie z 19 na 24 %. Nárast a potrebu treba riešiť v závislosti od ich efektivity s preukázaním dopadov na odberateľov. Súčasne treba preukázať, že toto navýšenie je vyžadované  verejným záujmom v súlade s Ústavou SR, ktorá uvádza, že hospodárstvo SR sa zakladá na princípe sociálne a ekologick</w:t>
      </w:r>
      <w:r w:rsidR="00B22C74">
        <w:t>y orientovanej trhovej ekonomiky</w:t>
      </w:r>
      <w:r w:rsidRPr="00C27537">
        <w:t xml:space="preserve">. </w:t>
      </w:r>
      <w:r w:rsidR="00C27537">
        <w:t>AZZZ SR</w:t>
      </w:r>
      <w:r w:rsidRPr="00C27537">
        <w:t xml:space="preserve"> </w:t>
      </w:r>
      <w:r w:rsidR="00C27537">
        <w:t>požaduje</w:t>
      </w:r>
      <w:r w:rsidRPr="00C27537">
        <w:t xml:space="preserve"> o túto skutočnosť predloženú stratégiu dopracovať a až potom predložiť na schválenie.</w:t>
      </w:r>
    </w:p>
    <w:p w:rsidR="000062C8" w:rsidRPr="00C27537" w:rsidRDefault="000062C8" w:rsidP="000062C8">
      <w:pPr>
        <w:rPr>
          <w:bCs/>
        </w:rPr>
      </w:pPr>
      <w:r w:rsidRPr="00C27537">
        <w:rPr>
          <w:bCs/>
        </w:rPr>
        <w:t>Zhrnutie:</w:t>
      </w:r>
    </w:p>
    <w:p w:rsidR="000062C8" w:rsidRPr="00C27537" w:rsidRDefault="000062C8" w:rsidP="000062C8">
      <w:pPr>
        <w:jc w:val="both"/>
        <w:rPr>
          <w:bCs/>
        </w:rPr>
      </w:pPr>
      <w:r w:rsidRPr="00C27537">
        <w:rPr>
          <w:bCs/>
        </w:rPr>
        <w:t>Navrhovaná energetická politika vo svojich prioritách definuje základné rámce cieľov. Otvorené však zostáva, akým spôsobom, efektivitou, budú rozpracované a premietnuté do života v prospech koncového odberateľa a v prospech posilnenia výkonnosti a konkurencieschopnosti hospodárstva  SR. N</w:t>
      </w:r>
      <w:r w:rsidR="00C27537">
        <w:rPr>
          <w:bCs/>
        </w:rPr>
        <w:t xml:space="preserve">akoľko doterajší vývoj AZZZ SR hodnotí </w:t>
      </w:r>
      <w:r w:rsidRPr="00C27537">
        <w:rPr>
          <w:bCs/>
        </w:rPr>
        <w:t xml:space="preserve"> ako nie príliš pozitívny pre priemysel SR, vyžaduje si nový návrh energetickej politiky SR  dôsledné riešenie problémov v prospech rozvoja nových investícií a konkurencieschopnosti. Za týmto účelom je nevyhnutná užšia súčinnosť  medzi zamestnávateľskými zväzmi, vládou </w:t>
      </w:r>
      <w:r w:rsidRPr="00C27537">
        <w:rPr>
          <w:bCs/>
        </w:rPr>
        <w:lastRenderedPageBreak/>
        <w:t>SR, MH SR, URSO. V opačnom prípade tento negatívny trend bude naďalej poškodzovať konkurencieschopnosť priemyslu a špecifických výrob v SR a presun týchto odvetví do susedných krajín.</w:t>
      </w:r>
    </w:p>
    <w:p w:rsidR="00D6130B" w:rsidRPr="00B5578F" w:rsidRDefault="00D6130B" w:rsidP="00D6130B">
      <w:pPr>
        <w:pStyle w:val="Odsekzoznamu"/>
        <w:ind w:left="0"/>
        <w:jc w:val="both"/>
        <w:rPr>
          <w:sz w:val="24"/>
          <w:szCs w:val="24"/>
        </w:rPr>
      </w:pPr>
      <w:r w:rsidRPr="00B5578F">
        <w:rPr>
          <w:sz w:val="24"/>
          <w:szCs w:val="24"/>
        </w:rPr>
        <w:t>Predkladateľ</w:t>
      </w:r>
      <w:r w:rsidR="00BE2B83">
        <w:rPr>
          <w:sz w:val="24"/>
          <w:szCs w:val="24"/>
        </w:rPr>
        <w:t>,</w:t>
      </w:r>
      <w:r w:rsidRPr="00B5578F">
        <w:rPr>
          <w:sz w:val="24"/>
          <w:szCs w:val="24"/>
        </w:rPr>
        <w:t xml:space="preserve"> minister hospodárstva </w:t>
      </w:r>
      <w:r w:rsidR="00BE2B83" w:rsidRPr="00B5578F">
        <w:rPr>
          <w:sz w:val="24"/>
          <w:szCs w:val="24"/>
        </w:rPr>
        <w:t xml:space="preserve">pán </w:t>
      </w:r>
      <w:r w:rsidRPr="00B5578F">
        <w:rPr>
          <w:sz w:val="24"/>
          <w:szCs w:val="24"/>
        </w:rPr>
        <w:t>Malatinský</w:t>
      </w:r>
      <w:r w:rsidR="00BE2B83">
        <w:rPr>
          <w:sz w:val="24"/>
          <w:szCs w:val="24"/>
        </w:rPr>
        <w:t>,</w:t>
      </w:r>
      <w:r w:rsidRPr="00B5578F">
        <w:rPr>
          <w:sz w:val="24"/>
          <w:szCs w:val="24"/>
        </w:rPr>
        <w:t xml:space="preserve"> </w:t>
      </w:r>
      <w:r w:rsidR="002358C6">
        <w:rPr>
          <w:sz w:val="24"/>
          <w:szCs w:val="24"/>
        </w:rPr>
        <w:t>ne</w:t>
      </w:r>
      <w:r w:rsidRPr="00B5578F">
        <w:rPr>
          <w:sz w:val="24"/>
          <w:szCs w:val="24"/>
        </w:rPr>
        <w:t xml:space="preserve">akceptoval </w:t>
      </w:r>
      <w:r w:rsidR="00BE2B83">
        <w:rPr>
          <w:sz w:val="24"/>
          <w:szCs w:val="24"/>
        </w:rPr>
        <w:t xml:space="preserve">uvedenú </w:t>
      </w:r>
      <w:r w:rsidRPr="00B5578F">
        <w:rPr>
          <w:sz w:val="24"/>
          <w:szCs w:val="24"/>
        </w:rPr>
        <w:t>pripomienku.</w:t>
      </w:r>
    </w:p>
    <w:p w:rsidR="000062C8" w:rsidRPr="00C27537" w:rsidRDefault="00C27537" w:rsidP="000062C8">
      <w:pPr>
        <w:jc w:val="both"/>
      </w:pPr>
      <w:r>
        <w:t xml:space="preserve">AZZZ SR </w:t>
      </w:r>
      <w:r w:rsidR="00A043BB">
        <w:t xml:space="preserve">sa poďakovala za akceptovanie pripomienok a </w:t>
      </w:r>
      <w:r>
        <w:t>odporučila</w:t>
      </w:r>
      <w:r w:rsidR="000062C8" w:rsidRPr="00C27537">
        <w:t xml:space="preserve"> materiál na ďalšie konanie. </w:t>
      </w:r>
    </w:p>
    <w:p w:rsidR="00B22C74" w:rsidRPr="00F3492A" w:rsidRDefault="00B22C74" w:rsidP="00894C02">
      <w:pPr>
        <w:pStyle w:val="Odsekzoznamu"/>
        <w:ind w:left="0"/>
        <w:jc w:val="both"/>
        <w:rPr>
          <w:sz w:val="24"/>
          <w:szCs w:val="24"/>
        </w:rPr>
      </w:pPr>
    </w:p>
    <w:p w:rsidR="00BD61A9" w:rsidRPr="00BD61A9" w:rsidRDefault="00894C02" w:rsidP="00BD61A9">
      <w:pPr>
        <w:contextualSpacing/>
        <w:jc w:val="both"/>
      </w:pPr>
      <w:r>
        <w:t xml:space="preserve">Stanovisko za RÚZ </w:t>
      </w:r>
      <w:r w:rsidRPr="00A9254F">
        <w:t xml:space="preserve">predniesol pán </w:t>
      </w:r>
      <w:r w:rsidR="00BD61A9">
        <w:t xml:space="preserve"> </w:t>
      </w:r>
      <w:r w:rsidR="00B22C74">
        <w:t>Košťálik</w:t>
      </w:r>
      <w:r w:rsidR="00BD61A9">
        <w:t>, ktorý  u</w:t>
      </w:r>
      <w:r w:rsidR="00BD61A9">
        <w:rPr>
          <w:color w:val="000000"/>
        </w:rPr>
        <w:t>pozornil</w:t>
      </w:r>
      <w:r w:rsidR="00BD61A9" w:rsidRPr="00BD61A9">
        <w:rPr>
          <w:color w:val="000000"/>
        </w:rPr>
        <w:t xml:space="preserve">, že vzhľadom k súčasnému nastaveniu fungovania trhov a cenotvorby v oblasti energetickej politiky sú ceny energie pre podnikateľský sektor príliš vysoké a ohrozujúce konkurencieschopnosť. Slovenská republika ako relatívne menšia ekonomika nemá potenciál výrazne znížiť emisie uhlíka v globálnom meradle. Preto by podľa názoru </w:t>
      </w:r>
      <w:r w:rsidR="00BD61A9">
        <w:rPr>
          <w:color w:val="000000"/>
        </w:rPr>
        <w:t>RÚZ</w:t>
      </w:r>
      <w:r w:rsidR="00BE2B83">
        <w:rPr>
          <w:color w:val="000000"/>
        </w:rPr>
        <w:t>,</w:t>
      </w:r>
      <w:r w:rsidR="00BD61A9">
        <w:rPr>
          <w:color w:val="000000"/>
        </w:rPr>
        <w:t xml:space="preserve"> </w:t>
      </w:r>
      <w:r w:rsidR="00BD61A9" w:rsidRPr="00BD61A9">
        <w:rPr>
          <w:color w:val="000000"/>
        </w:rPr>
        <w:t>mala  politika v tejto oblasti primárne prihliadať na primeranú cenu pre podnikateľský sektor, ktorá by podporovala  jeho konkurencieschopnosť s dodržaním minimálneho štandardu prevzatých medzinárodných záväzkov</w:t>
      </w:r>
      <w:r w:rsidR="00BE2B83">
        <w:rPr>
          <w:color w:val="000000"/>
        </w:rPr>
        <w:t>.</w:t>
      </w:r>
    </w:p>
    <w:p w:rsidR="00BD61A9" w:rsidRPr="00BD61A9" w:rsidRDefault="00BD61A9" w:rsidP="00BD61A9">
      <w:pPr>
        <w:contextualSpacing/>
        <w:jc w:val="both"/>
        <w:rPr>
          <w:color w:val="000000"/>
        </w:rPr>
      </w:pPr>
    </w:p>
    <w:p w:rsidR="00BD61A9" w:rsidRPr="00BD61A9" w:rsidRDefault="00BD61A9" w:rsidP="00BD61A9">
      <w:pPr>
        <w:contextualSpacing/>
        <w:jc w:val="both"/>
        <w:rPr>
          <w:color w:val="000000"/>
        </w:rPr>
      </w:pPr>
      <w:r w:rsidRPr="00BD61A9">
        <w:rPr>
          <w:color w:val="000000"/>
        </w:rPr>
        <w:t>Konkrétne pripomienky RÚZ</w:t>
      </w:r>
      <w:r>
        <w:rPr>
          <w:color w:val="000000"/>
        </w:rPr>
        <w:t xml:space="preserve"> </w:t>
      </w:r>
      <w:r w:rsidRPr="00BD61A9">
        <w:rPr>
          <w:color w:val="000000"/>
        </w:rPr>
        <w:t xml:space="preserve">smerujú k problematike energetickej efektívnosti, </w:t>
      </w:r>
      <w:r>
        <w:rPr>
          <w:color w:val="000000"/>
        </w:rPr>
        <w:t>k zavádzaniu</w:t>
      </w:r>
      <w:r w:rsidRPr="00BD61A9">
        <w:rPr>
          <w:color w:val="000000"/>
        </w:rPr>
        <w:t xml:space="preserve"> inteligentných meracích systémov a</w:t>
      </w:r>
      <w:r>
        <w:rPr>
          <w:color w:val="000000"/>
        </w:rPr>
        <w:t xml:space="preserve"> k </w:t>
      </w:r>
      <w:r w:rsidRPr="00BD61A9">
        <w:rPr>
          <w:color w:val="000000"/>
        </w:rPr>
        <w:t xml:space="preserve">využívaniu alternatívnych palív </w:t>
      </w:r>
      <w:r>
        <w:rPr>
          <w:color w:val="000000"/>
        </w:rPr>
        <w:t xml:space="preserve">v </w:t>
      </w:r>
      <w:r w:rsidRPr="00BD61A9">
        <w:rPr>
          <w:color w:val="000000"/>
        </w:rPr>
        <w:t>doprave.</w:t>
      </w:r>
    </w:p>
    <w:p w:rsidR="00B22C74" w:rsidRPr="00BE2B83" w:rsidRDefault="00B22C74" w:rsidP="00B22C74">
      <w:pPr>
        <w:numPr>
          <w:ilvl w:val="0"/>
          <w:numId w:val="32"/>
        </w:numPr>
        <w:jc w:val="both"/>
        <w:rPr>
          <w:iCs/>
        </w:rPr>
      </w:pPr>
      <w:r w:rsidRPr="00BE2B83">
        <w:t xml:space="preserve">Pripomienka </w:t>
      </w:r>
      <w:r w:rsidRPr="00BE2B83">
        <w:rPr>
          <w:iCs/>
        </w:rPr>
        <w:t xml:space="preserve">k časti 2.3.1 </w:t>
      </w:r>
      <w:r w:rsidRPr="00BE2B83">
        <w:rPr>
          <w:bCs/>
          <w:iCs/>
        </w:rPr>
        <w:t>Diverzifikácia energetických zdrojov a prepravných trás</w:t>
      </w:r>
      <w:r w:rsidRPr="00BE2B83">
        <w:rPr>
          <w:iCs/>
        </w:rPr>
        <w:t> </w:t>
      </w:r>
      <w:r w:rsidR="00BE2B83">
        <w:rPr>
          <w:iCs/>
        </w:rPr>
        <w:t xml:space="preserve"> </w:t>
      </w:r>
      <w:r w:rsidRPr="00BE2B83">
        <w:rPr>
          <w:iCs/>
        </w:rPr>
        <w:t>(str. 19)</w:t>
      </w:r>
    </w:p>
    <w:p w:rsidR="00B22C74" w:rsidRPr="00B5578F" w:rsidRDefault="00B22C74" w:rsidP="00B22C74">
      <w:pPr>
        <w:jc w:val="both"/>
        <w:rPr>
          <w:iCs/>
        </w:rPr>
      </w:pPr>
      <w:r w:rsidRPr="00B5578F">
        <w:rPr>
          <w:iCs/>
        </w:rPr>
        <w:t xml:space="preserve">V treťom odseku </w:t>
      </w:r>
      <w:r w:rsidR="00BE2B83">
        <w:rPr>
          <w:iCs/>
        </w:rPr>
        <w:t>RÚZ navrhuje</w:t>
      </w:r>
      <w:r w:rsidRPr="00B5578F">
        <w:rPr>
          <w:iCs/>
        </w:rPr>
        <w:t xml:space="preserve"> na konci pripojiť tento text: „Štát však nedisponuje zásobami zemného plynu a ani skladovacou kapacitou. Preto sa z pohľadu krízových situácií nastoľuje otázka, či by Slovenská republika prostredníctvom štátnych hmotných rezerv nemala disponovať určitou časťou skladovacej kapacity a zásobami plynu, ktoré by boli plne pod jej kontrolou a mohla by ich použiť ako veľmi rýchly a spoľahlivý nástroj zabezpečenia dodávok plynu v prípade vzniku krízovej situácie v plynárenstve.“</w:t>
      </w:r>
    </w:p>
    <w:p w:rsidR="00BE2B83" w:rsidRDefault="00B22C74" w:rsidP="00B22C74">
      <w:pPr>
        <w:jc w:val="both"/>
        <w:rPr>
          <w:iCs/>
          <w:u w:val="single"/>
        </w:rPr>
      </w:pPr>
      <w:r w:rsidRPr="00BE2B83">
        <w:rPr>
          <w:iCs/>
        </w:rPr>
        <w:t>Odôvodnenie</w:t>
      </w:r>
      <w:r w:rsidR="00BE2B83">
        <w:rPr>
          <w:iCs/>
          <w:u w:val="single"/>
        </w:rPr>
        <w:t>:</w:t>
      </w:r>
    </w:p>
    <w:p w:rsidR="00B22C74" w:rsidRPr="00B5578F" w:rsidRDefault="00B22C74" w:rsidP="00B22C74">
      <w:pPr>
        <w:jc w:val="both"/>
        <w:rPr>
          <w:iCs/>
        </w:rPr>
      </w:pPr>
      <w:r w:rsidRPr="00B5578F">
        <w:rPr>
          <w:iCs/>
        </w:rPr>
        <w:t>Účelom návrhu je pomôcť pripravenosti štátu na zabezpečenie dodávok plynu v prípade vzniku krízovej situácie v plynárenstve. Vlastné zásoby zemného plynu, ktoré by boli v plnej</w:t>
      </w:r>
      <w:r w:rsidR="00BE2B83">
        <w:rPr>
          <w:iCs/>
        </w:rPr>
        <w:t xml:space="preserve"> dispozícii Slovenskej republike</w:t>
      </w:r>
      <w:r w:rsidRPr="00B5578F">
        <w:rPr>
          <w:iCs/>
        </w:rPr>
        <w:t>, by mohli byť účinným nástrojom zvýšenej energetickej bezpečnosti štátu napríklad aj v pretrvávajúcom rusko-ukrajinskom spore, ktorý ohrozuje dodávky zemného plynu na územie Slovenskej republiky z územia Ukrajiny.</w:t>
      </w:r>
    </w:p>
    <w:p w:rsidR="00B22C74" w:rsidRPr="00B5578F" w:rsidRDefault="00B22C74" w:rsidP="00B22C74">
      <w:pPr>
        <w:jc w:val="both"/>
        <w:rPr>
          <w:iCs/>
        </w:rPr>
      </w:pPr>
    </w:p>
    <w:p w:rsidR="00B22C74" w:rsidRPr="00BE2B83" w:rsidRDefault="00B22C74" w:rsidP="00B22C74">
      <w:pPr>
        <w:numPr>
          <w:ilvl w:val="0"/>
          <w:numId w:val="32"/>
        </w:numPr>
        <w:jc w:val="both"/>
        <w:rPr>
          <w:iCs/>
        </w:rPr>
      </w:pPr>
      <w:r w:rsidRPr="00BE2B83">
        <w:rPr>
          <w:iCs/>
        </w:rPr>
        <w:t>Pripomienka K časti Opatrenia zamerané na zvyšovanie energetickej bezpečnosti</w:t>
      </w:r>
      <w:r w:rsidR="00BE2B83">
        <w:rPr>
          <w:iCs/>
        </w:rPr>
        <w:t xml:space="preserve">  </w:t>
      </w:r>
      <w:r w:rsidRPr="00BE2B83">
        <w:rPr>
          <w:iCs/>
        </w:rPr>
        <w:t> (str. 21)</w:t>
      </w:r>
    </w:p>
    <w:p w:rsidR="00B22C74" w:rsidRPr="00B5578F" w:rsidRDefault="00BE2B83" w:rsidP="00B22C74">
      <w:pPr>
        <w:jc w:val="both"/>
        <w:rPr>
          <w:iCs/>
        </w:rPr>
      </w:pPr>
      <w:r>
        <w:rPr>
          <w:iCs/>
        </w:rPr>
        <w:t>Za šiestu odrážku navrhuje RÚZ</w:t>
      </w:r>
      <w:r w:rsidR="00B22C74" w:rsidRPr="00B5578F">
        <w:rPr>
          <w:iCs/>
        </w:rPr>
        <w:t xml:space="preserve"> vložiť novú siedmu odrážku v tomto znení: </w:t>
      </w:r>
    </w:p>
    <w:p w:rsidR="00B22C74" w:rsidRPr="00B5578F" w:rsidRDefault="00B22C74" w:rsidP="00B22C74">
      <w:pPr>
        <w:jc w:val="both"/>
        <w:rPr>
          <w:iCs/>
        </w:rPr>
      </w:pPr>
      <w:r w:rsidRPr="00B5578F">
        <w:rPr>
          <w:iCs/>
        </w:rPr>
        <w:t xml:space="preserve">„-  vyhodnotenie možnosti zahrnutia zásob zemného plynu na núdzové účely do štátnych hmotných rezerv alebo inej vhodnej formy zvýšenia energetickej bezpečnosti;“. </w:t>
      </w:r>
    </w:p>
    <w:p w:rsidR="00B22C74" w:rsidRPr="00BE2B83" w:rsidRDefault="00B22C74" w:rsidP="00B22C74">
      <w:pPr>
        <w:jc w:val="both"/>
        <w:rPr>
          <w:iCs/>
          <w:u w:val="single"/>
        </w:rPr>
      </w:pPr>
      <w:r w:rsidRPr="00BE2B83">
        <w:rPr>
          <w:iCs/>
        </w:rPr>
        <w:t>Odôvodnenie</w:t>
      </w:r>
      <w:r w:rsidRPr="00BE2B83">
        <w:rPr>
          <w:iCs/>
          <w:u w:val="single"/>
        </w:rPr>
        <w:t xml:space="preserve">: </w:t>
      </w:r>
    </w:p>
    <w:p w:rsidR="00B22C74" w:rsidRPr="00B5578F" w:rsidRDefault="00B22C74" w:rsidP="00B22C74">
      <w:pPr>
        <w:jc w:val="both"/>
        <w:rPr>
          <w:iCs/>
        </w:rPr>
      </w:pPr>
      <w:r w:rsidRPr="00B5578F">
        <w:rPr>
          <w:iCs/>
        </w:rPr>
        <w:t>Pripomienka nadväzuje na pripomienku č. 1. Jej účelom je pomôcť pripravenosti štátu na zabezpečenie dodávok plynu v prípade vzniku krízovej situácie v plynárenstve. Vlastné zásoby zemného plynu, ktoré by boli v plnej dispozícii Slovenskej republiky, by mohli byť účinným nástrojom zvýšenej energetickej bezpečnosti štátu napríklad aj v pretrvávajúcom rusko-ukrajinskom spore, ktorý ohrozuje dodávky zemného plynu na územie Slovenskej republiky z územia Ukrajiny.</w:t>
      </w:r>
    </w:p>
    <w:p w:rsidR="00B22C74" w:rsidRPr="00B5578F" w:rsidRDefault="00B22C74" w:rsidP="00B22C74">
      <w:pPr>
        <w:jc w:val="both"/>
        <w:rPr>
          <w:iCs/>
        </w:rPr>
      </w:pPr>
    </w:p>
    <w:p w:rsidR="00B22C74" w:rsidRPr="00BE2B83" w:rsidRDefault="00B22C74" w:rsidP="00B22C74">
      <w:pPr>
        <w:numPr>
          <w:ilvl w:val="0"/>
          <w:numId w:val="32"/>
        </w:numPr>
        <w:jc w:val="both"/>
        <w:rPr>
          <w:iCs/>
        </w:rPr>
      </w:pPr>
      <w:r w:rsidRPr="00BE2B83">
        <w:rPr>
          <w:iCs/>
        </w:rPr>
        <w:t>Pripomienka K časti Domácnosti (str. 29)</w:t>
      </w:r>
    </w:p>
    <w:p w:rsidR="00B22C74" w:rsidRPr="00B5578F" w:rsidRDefault="00BE2B83" w:rsidP="00B22C74">
      <w:pPr>
        <w:jc w:val="both"/>
        <w:rPr>
          <w:iCs/>
        </w:rPr>
      </w:pPr>
      <w:r>
        <w:rPr>
          <w:iCs/>
        </w:rPr>
        <w:t>V prvom odseku navrhuje RÚZ</w:t>
      </w:r>
      <w:r w:rsidR="00B22C74" w:rsidRPr="00B5578F">
        <w:rPr>
          <w:iCs/>
        </w:rPr>
        <w:t xml:space="preserve"> na konci pripojiť túto vetu: „Podporou inštalácie kondenzačných kotlov s vyššou energetickou účinnosťou sa dosiahne zvýšenie energetickej efektívnosti a súčasne zníženie emisií.“</w:t>
      </w:r>
    </w:p>
    <w:p w:rsidR="00B22C74" w:rsidRPr="00B5578F" w:rsidRDefault="00B22C74" w:rsidP="00B22C74">
      <w:pPr>
        <w:jc w:val="both"/>
        <w:rPr>
          <w:iCs/>
          <w:u w:val="single"/>
        </w:rPr>
      </w:pPr>
    </w:p>
    <w:p w:rsidR="00B22C74" w:rsidRPr="00BE2B83" w:rsidRDefault="00B22C74" w:rsidP="00B22C74">
      <w:pPr>
        <w:jc w:val="both"/>
        <w:rPr>
          <w:iCs/>
          <w:u w:val="single"/>
        </w:rPr>
      </w:pPr>
      <w:r w:rsidRPr="00BE2B83">
        <w:rPr>
          <w:iCs/>
        </w:rPr>
        <w:lastRenderedPageBreak/>
        <w:t>Odôvodnenie</w:t>
      </w:r>
      <w:r w:rsidRPr="00BE2B83">
        <w:rPr>
          <w:iCs/>
          <w:u w:val="single"/>
        </w:rPr>
        <w:t>:</w:t>
      </w:r>
    </w:p>
    <w:p w:rsidR="00B22C74" w:rsidRPr="00B5578F" w:rsidRDefault="00B22C74" w:rsidP="00B22C74">
      <w:pPr>
        <w:jc w:val="both"/>
        <w:rPr>
          <w:iCs/>
        </w:rPr>
      </w:pPr>
      <w:r w:rsidRPr="00B5578F">
        <w:rPr>
          <w:iCs/>
        </w:rPr>
        <w:t>Kondenzačné kotly by pre svoju vyššiu energetickú účinnosť a nižšie emisie v porovnaní s bežnými kotlami mali byť podporované.</w:t>
      </w:r>
    </w:p>
    <w:p w:rsidR="00B22C74" w:rsidRDefault="00BE2B83" w:rsidP="00B22C74">
      <w:pPr>
        <w:jc w:val="both"/>
        <w:rPr>
          <w:iCs/>
        </w:rPr>
      </w:pPr>
      <w:r>
        <w:rPr>
          <w:iCs/>
        </w:rPr>
        <w:t>Pripomienka akceptovaná</w:t>
      </w:r>
    </w:p>
    <w:p w:rsidR="00BE2B83" w:rsidRPr="00B5578F" w:rsidRDefault="00BE2B83" w:rsidP="00B22C74">
      <w:pPr>
        <w:jc w:val="both"/>
        <w:rPr>
          <w:iCs/>
        </w:rPr>
      </w:pPr>
    </w:p>
    <w:p w:rsidR="00B22C74" w:rsidRPr="00BE2B83" w:rsidRDefault="00B22C74" w:rsidP="00B22C74">
      <w:pPr>
        <w:numPr>
          <w:ilvl w:val="0"/>
          <w:numId w:val="32"/>
        </w:numPr>
        <w:jc w:val="both"/>
        <w:rPr>
          <w:iCs/>
        </w:rPr>
      </w:pPr>
      <w:r w:rsidRPr="00BE2B83">
        <w:rPr>
          <w:iCs/>
        </w:rPr>
        <w:t>Zásadná pripomienka k časti Domácnosti (str. 29)</w:t>
      </w:r>
    </w:p>
    <w:p w:rsidR="00B22C74" w:rsidRPr="00B5578F" w:rsidRDefault="00BE2B83" w:rsidP="00B22C74">
      <w:pPr>
        <w:jc w:val="both"/>
        <w:rPr>
          <w:iCs/>
        </w:rPr>
      </w:pPr>
      <w:r>
        <w:rPr>
          <w:iCs/>
        </w:rPr>
        <w:t>V poslednom odseku navrhuje RÚZ</w:t>
      </w:r>
      <w:r w:rsidR="00B22C74" w:rsidRPr="00B5578F">
        <w:rPr>
          <w:iCs/>
        </w:rPr>
        <w:t xml:space="preserve"> vypustiť predpos</w:t>
      </w:r>
      <w:r>
        <w:rPr>
          <w:iCs/>
        </w:rPr>
        <w:t>lednú vetu a na konci navrhuje RÚZ</w:t>
      </w:r>
      <w:r w:rsidR="00B22C74" w:rsidRPr="00B5578F">
        <w:rPr>
          <w:iCs/>
        </w:rPr>
        <w:t xml:space="preserve"> pripojiť túto vetu: „Predpokladom zavedenia IMS je však jeho ekonomická efektívnosť.“</w:t>
      </w:r>
    </w:p>
    <w:p w:rsidR="00B22C74" w:rsidRPr="00BE2B83" w:rsidRDefault="00B22C74" w:rsidP="00B22C74">
      <w:pPr>
        <w:jc w:val="both"/>
        <w:rPr>
          <w:iCs/>
          <w:u w:val="single"/>
        </w:rPr>
      </w:pPr>
      <w:r w:rsidRPr="00BE2B83">
        <w:rPr>
          <w:iCs/>
        </w:rPr>
        <w:t>Odôvodnenie</w:t>
      </w:r>
      <w:r w:rsidRPr="00BE2B83">
        <w:rPr>
          <w:iCs/>
          <w:u w:val="single"/>
        </w:rPr>
        <w:t xml:space="preserve">: </w:t>
      </w:r>
    </w:p>
    <w:p w:rsidR="00B22C74" w:rsidRPr="00B5578F" w:rsidRDefault="00B22C74" w:rsidP="00B22C74">
      <w:pPr>
        <w:jc w:val="both"/>
        <w:rPr>
          <w:iCs/>
        </w:rPr>
      </w:pPr>
      <w:r w:rsidRPr="00B5578F">
        <w:rPr>
          <w:iCs/>
        </w:rPr>
        <w:t>Podľa odseku 52 preambuly smernice Európskeho parlamentu a Rady 2009/73/ES</w:t>
      </w:r>
      <w:r w:rsidRPr="00B5578F">
        <w:t xml:space="preserve"> </w:t>
      </w:r>
      <w:r w:rsidRPr="00B5578F">
        <w:rPr>
          <w:iCs/>
        </w:rPr>
        <w:t>o spoločných pravidlách pre vnútorný trh so zemným plynom, ktorou sa zrušuje smernica 2003/55/ES („smernica“) „malo by byť možné, aby sa zavedenie inteligentných meracích systémov zakladalo na ekonomickom hodnotení“, ktoré by posúdilo ekonomickú opodstatnenosť a nákladovú efektívnosť zavedenia inteligentných meracích systémov. Podobne ustanovuje aj bod 2 prílohy č. 1 k smernici.</w:t>
      </w:r>
    </w:p>
    <w:p w:rsidR="00B22C74" w:rsidRPr="00B5578F" w:rsidRDefault="00B22C74" w:rsidP="00B22C74">
      <w:pPr>
        <w:jc w:val="both"/>
        <w:rPr>
          <w:iCs/>
        </w:rPr>
      </w:pPr>
      <w:r w:rsidRPr="00B5578F">
        <w:rPr>
          <w:iCs/>
        </w:rPr>
        <w:t xml:space="preserve">§ 77 ods. 1 zákona č. 251/2012 Z. z. o energetike a o zmene a doplnení niektorých zákonov, ktorým sa smernica transponovala do právneho poriadku Slovenskej republiky, v nadväznosti na smernicu rovnako predpokladá zavedenie inteligentných meracích systémov iba ak je preukázaná opodstatnenosť ich využitia. </w:t>
      </w:r>
    </w:p>
    <w:p w:rsidR="00B22C74" w:rsidRPr="00B5578F" w:rsidRDefault="00B22C74" w:rsidP="00B22C74">
      <w:pPr>
        <w:jc w:val="both"/>
        <w:rPr>
          <w:iCs/>
        </w:rPr>
      </w:pPr>
      <w:r w:rsidRPr="00B5578F">
        <w:rPr>
          <w:iCs/>
        </w:rPr>
        <w:t xml:space="preserve">Podľa </w:t>
      </w:r>
      <w:r w:rsidR="00BE2B83">
        <w:rPr>
          <w:iCs/>
        </w:rPr>
        <w:t xml:space="preserve">názoru RÚZ </w:t>
      </w:r>
      <w:r w:rsidRPr="00B5578F">
        <w:rPr>
          <w:iCs/>
        </w:rPr>
        <w:t xml:space="preserve">vo väčšine domácností spotreba zemného plynu nie je závislá od permanentného prehľadu o spotrebe či väčšieho množstva informácií o spotrebe. Spotreba sa však mení v priebehu roka v závislosti od vonkajšej teploty, a ak by vyúčtovanie spotreby malo byť povedzme v mesačných intervaloch podľa spotrebovaného plynu za predchádzajúci mesiac, spôsobilo by to iba zbytočné komplikácie pre odberateľov, ktorý by mali problémy s nastavením rodinného rozpočtu, nakoľko v súčasnosti uhrádzajú preddavkové faktúry v rovnakej mesačnej výške. </w:t>
      </w:r>
    </w:p>
    <w:p w:rsidR="00BE2B83" w:rsidRDefault="00BE2B83" w:rsidP="00BE2B83">
      <w:pPr>
        <w:jc w:val="both"/>
        <w:rPr>
          <w:iCs/>
        </w:rPr>
      </w:pPr>
      <w:r>
        <w:rPr>
          <w:iCs/>
        </w:rPr>
        <w:t>Pripomienka akceptovaná</w:t>
      </w:r>
    </w:p>
    <w:p w:rsidR="00B22C74" w:rsidRPr="00B5578F" w:rsidRDefault="00B22C74" w:rsidP="00B22C74">
      <w:pPr>
        <w:jc w:val="both"/>
        <w:rPr>
          <w:iCs/>
        </w:rPr>
      </w:pPr>
    </w:p>
    <w:p w:rsidR="00B22C74" w:rsidRPr="00BE2B83" w:rsidRDefault="00B22C74" w:rsidP="00B22C74">
      <w:pPr>
        <w:numPr>
          <w:ilvl w:val="0"/>
          <w:numId w:val="32"/>
        </w:numPr>
        <w:jc w:val="both"/>
        <w:rPr>
          <w:iCs/>
        </w:rPr>
      </w:pPr>
      <w:r w:rsidRPr="00BE2B83">
        <w:rPr>
          <w:iCs/>
        </w:rPr>
        <w:t>Zásadná pripomienka k časti Energetika (str. 29)</w:t>
      </w:r>
    </w:p>
    <w:p w:rsidR="00B22C74" w:rsidRPr="00BE2B83" w:rsidRDefault="00BE2B83" w:rsidP="00B22C74">
      <w:pPr>
        <w:jc w:val="both"/>
        <w:rPr>
          <w:iCs/>
        </w:rPr>
      </w:pPr>
      <w:r w:rsidRPr="00BE2B83">
        <w:rPr>
          <w:iCs/>
        </w:rPr>
        <w:t>RÚZ navrhuje</w:t>
      </w:r>
      <w:r w:rsidR="00B22C74" w:rsidRPr="00BE2B83">
        <w:rPr>
          <w:iCs/>
        </w:rPr>
        <w:t xml:space="preserve"> vypustiť poslednú vetu.</w:t>
      </w:r>
    </w:p>
    <w:p w:rsidR="00B22C74" w:rsidRPr="00BE2B83" w:rsidRDefault="00B22C74" w:rsidP="00B22C74">
      <w:pPr>
        <w:jc w:val="both"/>
        <w:rPr>
          <w:iCs/>
          <w:u w:val="single"/>
        </w:rPr>
      </w:pPr>
      <w:r w:rsidRPr="00BE2B83">
        <w:rPr>
          <w:iCs/>
        </w:rPr>
        <w:t>Odôvodnenie</w:t>
      </w:r>
      <w:r w:rsidRPr="00BE2B83">
        <w:rPr>
          <w:iCs/>
          <w:u w:val="single"/>
        </w:rPr>
        <w:t>:</w:t>
      </w:r>
    </w:p>
    <w:p w:rsidR="00B22C74" w:rsidRPr="00B5578F" w:rsidRDefault="00B22C74" w:rsidP="00B22C74">
      <w:pPr>
        <w:jc w:val="both"/>
        <w:rPr>
          <w:iCs/>
        </w:rPr>
      </w:pPr>
      <w:r w:rsidRPr="00B5578F">
        <w:rPr>
          <w:iCs/>
        </w:rPr>
        <w:t>Podľa informácií</w:t>
      </w:r>
      <w:r w:rsidR="00BE2B83">
        <w:rPr>
          <w:iCs/>
        </w:rPr>
        <w:t xml:space="preserve"> RÚZ</w:t>
      </w:r>
      <w:r w:rsidRPr="00B5578F">
        <w:rPr>
          <w:iCs/>
        </w:rPr>
        <w:t xml:space="preserve"> Ministerstvo hospodárstva SR upustilo od ustanovenia tzv. povinných schém energetickej efektívnosti, ktoré mali byť upravené v zákone o podpore energetickej efektívnosti. Čl. 7 smernice Európskeho parlamentu a Rady 2012/27/EÚ o energetickej efektívnosti, ktorou sa menia a dopĺňajú smernice 2009/125/ES a 2010/30/EÚ a ktorou sa zrušujú smernice 2004/8/ES a 2006/32/ES by tak mal byť do právneho poriadku Slovenskej republiky transponovaný zákonom o energetickej efektívnosti a o zmene a doplnení niektorých zákonov, ktorého návrh bol dňa 24.4.2014 predložený do medzirezortného pripomienkového konania, a ktorý dosahovanie cieľov energetickej efektívnosti nenavrhuje upraviť pomocou tzv. povinných schém energetickej efektívnosti, ale iba pomocou alternatívnych opatrení.</w:t>
      </w:r>
    </w:p>
    <w:p w:rsidR="00B22C74" w:rsidRPr="00B5578F" w:rsidRDefault="00B22C74" w:rsidP="00B22C74">
      <w:pPr>
        <w:jc w:val="both"/>
        <w:rPr>
          <w:iCs/>
        </w:rPr>
      </w:pPr>
      <w:r w:rsidRPr="00B5578F">
        <w:rPr>
          <w:iCs/>
        </w:rPr>
        <w:t>Navrhované znenie evokuje zapojenie distribútorov energie do schémy úspory energie. Prevádzkovateľ distribučnej siete, ktorý je tiež distribútorom energie, však nemá k dispozícii žiadne nástroje, ktorými by mohol ovplyvniť konečnú spotrebu energie, nedokáže garantovať jej úspory a nemôže byť zodpovedný za ich dosiahnutie. Zrejme by to bolo aj v rozpore s jeho právom podnikať, ktoré mu umožňuje a pobáda ho snažiť sa o zvyšovanie distribuovaného množstva plynu, a nie o jeho znižovanie.</w:t>
      </w:r>
    </w:p>
    <w:p w:rsidR="007903D9" w:rsidRDefault="007903D9" w:rsidP="007903D9">
      <w:pPr>
        <w:jc w:val="both"/>
        <w:rPr>
          <w:iCs/>
        </w:rPr>
      </w:pPr>
      <w:r>
        <w:rPr>
          <w:iCs/>
        </w:rPr>
        <w:t>Pripomienka akceptovaná</w:t>
      </w:r>
    </w:p>
    <w:p w:rsidR="00B22C74" w:rsidRDefault="00B22C74" w:rsidP="00B22C74">
      <w:pPr>
        <w:jc w:val="both"/>
        <w:rPr>
          <w:iCs/>
        </w:rPr>
      </w:pPr>
    </w:p>
    <w:p w:rsidR="007903D9" w:rsidRPr="00B5578F" w:rsidRDefault="007903D9" w:rsidP="00B22C74">
      <w:pPr>
        <w:jc w:val="both"/>
        <w:rPr>
          <w:iCs/>
        </w:rPr>
      </w:pPr>
    </w:p>
    <w:p w:rsidR="00B22C74" w:rsidRPr="007903D9" w:rsidRDefault="00B22C74" w:rsidP="00B22C74">
      <w:pPr>
        <w:numPr>
          <w:ilvl w:val="0"/>
          <w:numId w:val="32"/>
        </w:numPr>
        <w:jc w:val="both"/>
        <w:rPr>
          <w:iCs/>
        </w:rPr>
      </w:pPr>
      <w:r w:rsidRPr="007903D9">
        <w:rPr>
          <w:iCs/>
        </w:rPr>
        <w:lastRenderedPageBreak/>
        <w:t>Zásadná pripomienka  časti Opatrenia v oblasti energetickej efektívnosti (str. 33)</w:t>
      </w:r>
    </w:p>
    <w:p w:rsidR="00B22C74" w:rsidRPr="00B5578F" w:rsidRDefault="00B22C74" w:rsidP="00B22C74">
      <w:pPr>
        <w:jc w:val="both"/>
        <w:rPr>
          <w:iCs/>
        </w:rPr>
      </w:pPr>
      <w:r w:rsidRPr="00B5578F">
        <w:rPr>
          <w:iCs/>
        </w:rPr>
        <w:t>Na str. 3</w:t>
      </w:r>
      <w:r w:rsidR="007903D9">
        <w:rPr>
          <w:iCs/>
        </w:rPr>
        <w:t>2 v poslednej odrážke navrhuje RÚZ</w:t>
      </w:r>
      <w:r w:rsidRPr="00B5578F">
        <w:rPr>
          <w:iCs/>
        </w:rPr>
        <w:t xml:space="preserve"> za slovo „systémov“ vložiť slová „v prípade ich ekonomickej efektívnosti“.</w:t>
      </w:r>
    </w:p>
    <w:p w:rsidR="00B22C74" w:rsidRPr="007903D9" w:rsidRDefault="00B22C74" w:rsidP="00B22C74">
      <w:pPr>
        <w:jc w:val="both"/>
        <w:rPr>
          <w:iCs/>
          <w:u w:val="single"/>
        </w:rPr>
      </w:pPr>
      <w:r w:rsidRPr="007903D9">
        <w:rPr>
          <w:iCs/>
        </w:rPr>
        <w:t>Odôvodnenie</w:t>
      </w:r>
      <w:r w:rsidRPr="007903D9">
        <w:rPr>
          <w:iCs/>
          <w:u w:val="single"/>
        </w:rPr>
        <w:t>:</w:t>
      </w:r>
    </w:p>
    <w:p w:rsidR="00B22C74" w:rsidRPr="00B5578F" w:rsidRDefault="00B22C74" w:rsidP="00B22C74">
      <w:pPr>
        <w:jc w:val="both"/>
        <w:rPr>
          <w:iCs/>
        </w:rPr>
      </w:pPr>
      <w:r w:rsidRPr="00B5578F">
        <w:rPr>
          <w:iCs/>
        </w:rPr>
        <w:t>Podľa odseku 52 preambuly smernice Európskeho parlamentu a Rady 2009/73/ES o spoločných pravidlách pre vnútorný trh so zemným plynom, ktorou sa zrušuje smernica 2003/55/ES („smernica“) „malo by byť možné, aby sa zavedenie inteligentných meracích systémov zakladalo na ekonomickom hodnotení“, ktoré by posúdilo ekonomickú opodstatnenosť a nákladovú efektívnosť zavedenia inteligentných meracích systémov. Podobne ustanovuje aj bod 2 prílohy č. 1 k smernici.</w:t>
      </w:r>
    </w:p>
    <w:p w:rsidR="00B22C74" w:rsidRPr="00B5578F" w:rsidRDefault="00B22C74" w:rsidP="00B22C74">
      <w:pPr>
        <w:jc w:val="both"/>
        <w:rPr>
          <w:iCs/>
        </w:rPr>
      </w:pPr>
      <w:r w:rsidRPr="00B5578F">
        <w:rPr>
          <w:iCs/>
        </w:rPr>
        <w:t>§ 77 ods. 1 zákona č. 251/2012 Z. z. o energetike a o zmene a doplnení niektorých zákonov, ktorým sa smernica transponovala do právneho poriadku Slovenskej republiky, v nadväznosti na smernicu rovnako predpokladá zavedenie inteligentných meracích systémov</w:t>
      </w:r>
      <w:r w:rsidR="007903D9">
        <w:rPr>
          <w:iCs/>
        </w:rPr>
        <w:t>,</w:t>
      </w:r>
      <w:r w:rsidRPr="00B5578F">
        <w:rPr>
          <w:iCs/>
        </w:rPr>
        <w:t xml:space="preserve"> iba ak je preukázaná opodstatnenosť ich využitia. </w:t>
      </w:r>
    </w:p>
    <w:p w:rsidR="007903D9" w:rsidRDefault="007903D9" w:rsidP="007903D9">
      <w:pPr>
        <w:jc w:val="both"/>
        <w:rPr>
          <w:iCs/>
        </w:rPr>
      </w:pPr>
      <w:r>
        <w:rPr>
          <w:iCs/>
        </w:rPr>
        <w:t>Pripomienka akceptovaná</w:t>
      </w:r>
    </w:p>
    <w:p w:rsidR="00B22C74" w:rsidRPr="00B5578F" w:rsidRDefault="00B22C74" w:rsidP="00B22C74">
      <w:pPr>
        <w:jc w:val="both"/>
        <w:rPr>
          <w:iCs/>
        </w:rPr>
      </w:pPr>
    </w:p>
    <w:p w:rsidR="00B22C74" w:rsidRPr="007903D9" w:rsidRDefault="00B22C74" w:rsidP="00B22C74">
      <w:pPr>
        <w:numPr>
          <w:ilvl w:val="0"/>
          <w:numId w:val="32"/>
        </w:numPr>
        <w:jc w:val="both"/>
        <w:rPr>
          <w:iCs/>
        </w:rPr>
      </w:pPr>
      <w:r w:rsidRPr="007903D9">
        <w:rPr>
          <w:iCs/>
        </w:rPr>
        <w:t xml:space="preserve">Zásadná pripomienka k časti 3.4.6 </w:t>
      </w:r>
      <w:r w:rsidRPr="007903D9">
        <w:rPr>
          <w:bCs/>
          <w:iCs/>
        </w:rPr>
        <w:t>Podpora biometánu (str. 61)</w:t>
      </w:r>
    </w:p>
    <w:p w:rsidR="00B22C74" w:rsidRPr="00B5578F" w:rsidRDefault="00B22C74" w:rsidP="00B22C74">
      <w:pPr>
        <w:jc w:val="both"/>
        <w:rPr>
          <w:iCs/>
        </w:rPr>
      </w:pPr>
      <w:r w:rsidRPr="00B5578F">
        <w:rPr>
          <w:iCs/>
        </w:rPr>
        <w:t>V</w:t>
      </w:r>
      <w:r w:rsidR="007903D9">
        <w:rPr>
          <w:iCs/>
        </w:rPr>
        <w:t> predposlednom odseku navrhuje RÚZ</w:t>
      </w:r>
      <w:r w:rsidRPr="00B5578F">
        <w:rPr>
          <w:iCs/>
        </w:rPr>
        <w:t xml:space="preserve"> vypustiť prvú vetu.</w:t>
      </w:r>
    </w:p>
    <w:p w:rsidR="00B22C74" w:rsidRPr="007903D9" w:rsidRDefault="00B22C74" w:rsidP="00B22C74">
      <w:pPr>
        <w:jc w:val="both"/>
        <w:rPr>
          <w:iCs/>
          <w:u w:val="single"/>
        </w:rPr>
      </w:pPr>
      <w:r w:rsidRPr="007903D9">
        <w:rPr>
          <w:iCs/>
        </w:rPr>
        <w:t>Odôvodnenie</w:t>
      </w:r>
      <w:r w:rsidRPr="007903D9">
        <w:rPr>
          <w:iCs/>
          <w:u w:val="single"/>
        </w:rPr>
        <w:t>:</w:t>
      </w:r>
    </w:p>
    <w:p w:rsidR="00B22C74" w:rsidRPr="00B5578F" w:rsidRDefault="00B22C74" w:rsidP="00B22C74">
      <w:pPr>
        <w:contextualSpacing/>
        <w:jc w:val="both"/>
        <w:rPr>
          <w:rFonts w:ascii="Arial Narrow" w:hAnsi="Arial Narrow" w:cs="Arial"/>
        </w:rPr>
      </w:pPr>
      <w:r w:rsidRPr="00B5578F">
        <w:rPr>
          <w:iCs/>
        </w:rPr>
        <w:t xml:space="preserve">Podpora využitia biometánu v doprave ako „vhodnej náhrady za zemný plyn“ je v priamom rozpore s opatrením „zintenzívniť využívanie alternatívnych, menej uhlíkovo intenzívnych palív v doprave, </w:t>
      </w:r>
      <w:r w:rsidRPr="00B5578F">
        <w:rPr>
          <w:iCs/>
          <w:u w:val="single"/>
        </w:rPr>
        <w:t>najmä CNG</w:t>
      </w:r>
      <w:r w:rsidRPr="00B5578F">
        <w:rPr>
          <w:iCs/>
        </w:rPr>
        <w:t>“, ktoré je uvedené v návrhu na str. 49 v tretej odrážke od konca. CNG je oveľa výhodnejším palivom v doprave ako biometán, na jeho podpore sa pracuje už pomerne dlho, pričom už má vybudovanú rozvíjajúcu sa sieť čerpacích staníc</w:t>
      </w:r>
      <w:r w:rsidRPr="00B5578F">
        <w:rPr>
          <w:rFonts w:ascii="Arial Narrow" w:hAnsi="Arial Narrow" w:cs="Arial"/>
          <w:iCs/>
          <w:sz w:val="22"/>
          <w:szCs w:val="22"/>
        </w:rPr>
        <w:t>.</w:t>
      </w:r>
    </w:p>
    <w:p w:rsidR="007903D9" w:rsidRDefault="007903D9" w:rsidP="007903D9">
      <w:pPr>
        <w:jc w:val="both"/>
        <w:rPr>
          <w:iCs/>
        </w:rPr>
      </w:pPr>
      <w:r>
        <w:rPr>
          <w:iCs/>
        </w:rPr>
        <w:t>Pripomienka akceptovaná</w:t>
      </w:r>
    </w:p>
    <w:p w:rsidR="00B22C74" w:rsidRPr="00BD61A9" w:rsidRDefault="00B22C74" w:rsidP="00BD61A9">
      <w:pPr>
        <w:contextualSpacing/>
        <w:jc w:val="both"/>
        <w:rPr>
          <w:color w:val="000000"/>
        </w:rPr>
      </w:pPr>
    </w:p>
    <w:p w:rsidR="00B5578F" w:rsidRPr="00BD61A9" w:rsidRDefault="00B5578F" w:rsidP="00B5578F">
      <w:pPr>
        <w:contextualSpacing/>
        <w:jc w:val="both"/>
      </w:pPr>
      <w:r w:rsidRPr="00BD61A9">
        <w:t xml:space="preserve">RÚZ </w:t>
      </w:r>
      <w:r>
        <w:t>odporučila zobrať</w:t>
      </w:r>
      <w:r w:rsidRPr="00BD61A9">
        <w:t xml:space="preserve"> </w:t>
      </w:r>
      <w:r>
        <w:t>materiál</w:t>
      </w:r>
      <w:r w:rsidRPr="00BD61A9">
        <w:t xml:space="preserve"> na vedomie s pripomienkami.</w:t>
      </w:r>
    </w:p>
    <w:p w:rsidR="00B5578F" w:rsidRDefault="00B5578F" w:rsidP="00894C02">
      <w:pPr>
        <w:contextualSpacing/>
        <w:jc w:val="both"/>
        <w:rPr>
          <w:bCs/>
          <w:color w:val="FF0000"/>
        </w:rPr>
      </w:pPr>
    </w:p>
    <w:p w:rsidR="00BD61A9" w:rsidRPr="00B5578F" w:rsidRDefault="00D6130B" w:rsidP="00894C02">
      <w:pPr>
        <w:contextualSpacing/>
        <w:jc w:val="both"/>
        <w:rPr>
          <w:bCs/>
        </w:rPr>
      </w:pPr>
      <w:r w:rsidRPr="00B5578F">
        <w:rPr>
          <w:bCs/>
        </w:rPr>
        <w:t>Predkladateľ</w:t>
      </w:r>
      <w:r w:rsidR="007903D9">
        <w:rPr>
          <w:bCs/>
        </w:rPr>
        <w:t>,</w:t>
      </w:r>
      <w:r w:rsidRPr="00B5578F">
        <w:rPr>
          <w:bCs/>
        </w:rPr>
        <w:t xml:space="preserve"> </w:t>
      </w:r>
      <w:r w:rsidRPr="00B5578F">
        <w:t xml:space="preserve">minister hospodárstva pán Malatinský </w:t>
      </w:r>
      <w:r w:rsidRPr="00B5578F">
        <w:rPr>
          <w:bCs/>
        </w:rPr>
        <w:t xml:space="preserve">akceptoval pripomienky </w:t>
      </w:r>
      <w:r w:rsidR="00B5578F" w:rsidRPr="00B5578F">
        <w:rPr>
          <w:bCs/>
        </w:rPr>
        <w:t xml:space="preserve">RÚZ </w:t>
      </w:r>
      <w:r w:rsidRPr="00B5578F">
        <w:rPr>
          <w:bCs/>
        </w:rPr>
        <w:t>3 až 7, prvú a druhú pripomienku neakceptoval.</w:t>
      </w:r>
    </w:p>
    <w:p w:rsidR="00D6130B" w:rsidRPr="00B5578F" w:rsidRDefault="00D6130B" w:rsidP="00D6130B">
      <w:pPr>
        <w:pStyle w:val="Odsekzoznamu"/>
        <w:ind w:left="0"/>
        <w:jc w:val="both"/>
        <w:rPr>
          <w:sz w:val="24"/>
          <w:szCs w:val="24"/>
        </w:rPr>
      </w:pPr>
      <w:r w:rsidRPr="00B5578F">
        <w:rPr>
          <w:sz w:val="24"/>
          <w:szCs w:val="24"/>
        </w:rPr>
        <w:t>Pán Jusko za RÚZ upresnil, že prvé dve pripomienky sú na zváženie pri ohrození dodávok plynu do Európy a majú odporúčací charakter.</w:t>
      </w:r>
      <w:r w:rsidR="00B5578F" w:rsidRPr="00B5578F">
        <w:rPr>
          <w:sz w:val="24"/>
          <w:szCs w:val="24"/>
        </w:rPr>
        <w:t xml:space="preserve"> Predkladateľ vysvetlil, že zásoby plynu sú na dostatočne dlhé obdobie, podobne ako je to s ropou.</w:t>
      </w:r>
    </w:p>
    <w:p w:rsidR="00D6130B" w:rsidRPr="00B077B2" w:rsidRDefault="00D6130B" w:rsidP="00894C02">
      <w:pPr>
        <w:contextualSpacing/>
        <w:jc w:val="both"/>
        <w:rPr>
          <w:bCs/>
        </w:rPr>
      </w:pPr>
    </w:p>
    <w:p w:rsidR="009F47D8" w:rsidRDefault="009F47D8" w:rsidP="009F47D8">
      <w:pPr>
        <w:pStyle w:val="Odsekzoznamu"/>
        <w:ind w:left="0"/>
        <w:jc w:val="both"/>
        <w:rPr>
          <w:sz w:val="24"/>
          <w:szCs w:val="24"/>
        </w:rPr>
      </w:pPr>
      <w:r w:rsidRPr="006D346D">
        <w:rPr>
          <w:sz w:val="24"/>
          <w:szCs w:val="24"/>
        </w:rPr>
        <w:t xml:space="preserve">Stanovisko za ZMOS predniesol pán </w:t>
      </w:r>
      <w:r w:rsidR="00B22C74">
        <w:rPr>
          <w:sz w:val="24"/>
          <w:szCs w:val="24"/>
        </w:rPr>
        <w:t>Dvonč</w:t>
      </w:r>
      <w:r>
        <w:rPr>
          <w:sz w:val="24"/>
          <w:szCs w:val="24"/>
        </w:rPr>
        <w:t>, ktorý neuplatnil k predloženému materiálu žiadne pripomienky a odporučil ho na ďalšie konanie.</w:t>
      </w:r>
    </w:p>
    <w:p w:rsidR="00D6130B" w:rsidRDefault="00D6130B" w:rsidP="00894C02">
      <w:pPr>
        <w:pStyle w:val="Odsekzoznamu"/>
        <w:ind w:left="0"/>
        <w:jc w:val="both"/>
        <w:rPr>
          <w:sz w:val="24"/>
          <w:szCs w:val="24"/>
        </w:rPr>
      </w:pPr>
    </w:p>
    <w:p w:rsidR="00894C02" w:rsidRPr="006B5FA5" w:rsidRDefault="00894C02" w:rsidP="00894C02">
      <w:pPr>
        <w:pStyle w:val="Odsekzoznamu"/>
        <w:ind w:left="0"/>
        <w:jc w:val="both"/>
        <w:rPr>
          <w:b/>
          <w:sz w:val="24"/>
          <w:szCs w:val="24"/>
        </w:rPr>
      </w:pPr>
      <w:r w:rsidRPr="006B5FA5">
        <w:rPr>
          <w:b/>
          <w:sz w:val="24"/>
          <w:szCs w:val="24"/>
        </w:rPr>
        <w:t>Záver:</w:t>
      </w:r>
    </w:p>
    <w:p w:rsidR="00894C02" w:rsidRPr="006B5FA5" w:rsidRDefault="00894C02" w:rsidP="00894C02">
      <w:pPr>
        <w:jc w:val="both"/>
        <w:rPr>
          <w:b/>
        </w:rPr>
      </w:pPr>
      <w:r w:rsidRPr="006B5FA5">
        <w:rPr>
          <w:b/>
        </w:rPr>
        <w:t>Rada</w:t>
      </w:r>
    </w:p>
    <w:p w:rsidR="00894C02" w:rsidRPr="006B5FA5" w:rsidRDefault="00894C02" w:rsidP="00661D83">
      <w:pPr>
        <w:pStyle w:val="Odsekzoznamu"/>
        <w:numPr>
          <w:ilvl w:val="0"/>
          <w:numId w:val="9"/>
        </w:numPr>
        <w:spacing w:after="200" w:line="276" w:lineRule="auto"/>
        <w:jc w:val="both"/>
        <w:rPr>
          <w:b/>
          <w:sz w:val="24"/>
          <w:szCs w:val="24"/>
        </w:rPr>
      </w:pPr>
      <w:r w:rsidRPr="006B5FA5">
        <w:rPr>
          <w:b/>
          <w:sz w:val="24"/>
          <w:szCs w:val="24"/>
        </w:rPr>
        <w:t>súhl</w:t>
      </w:r>
      <w:r w:rsidR="00A043BB" w:rsidRPr="006B5FA5">
        <w:rPr>
          <w:b/>
          <w:sz w:val="24"/>
          <w:szCs w:val="24"/>
        </w:rPr>
        <w:t>así s predloženým materiálom bez</w:t>
      </w:r>
      <w:r w:rsidR="004A272F" w:rsidRPr="006B5FA5">
        <w:rPr>
          <w:b/>
          <w:sz w:val="24"/>
          <w:szCs w:val="24"/>
        </w:rPr>
        <w:t> pripomien</w:t>
      </w:r>
      <w:r w:rsidR="00A043BB" w:rsidRPr="006B5FA5">
        <w:rPr>
          <w:b/>
          <w:sz w:val="24"/>
          <w:szCs w:val="24"/>
        </w:rPr>
        <w:t>ok</w:t>
      </w:r>
      <w:r w:rsidR="004A272F" w:rsidRPr="006B5FA5">
        <w:rPr>
          <w:b/>
          <w:sz w:val="24"/>
          <w:szCs w:val="24"/>
        </w:rPr>
        <w:t>,</w:t>
      </w:r>
    </w:p>
    <w:p w:rsidR="00894C02" w:rsidRDefault="00894C02" w:rsidP="00661D83">
      <w:pPr>
        <w:pStyle w:val="Odsekzoznamu"/>
        <w:numPr>
          <w:ilvl w:val="0"/>
          <w:numId w:val="9"/>
        </w:numPr>
        <w:spacing w:after="200" w:line="276" w:lineRule="auto"/>
        <w:jc w:val="both"/>
        <w:rPr>
          <w:b/>
          <w:sz w:val="24"/>
          <w:szCs w:val="24"/>
        </w:rPr>
      </w:pPr>
      <w:r w:rsidRPr="006B5FA5">
        <w:rPr>
          <w:b/>
          <w:sz w:val="24"/>
          <w:szCs w:val="24"/>
        </w:rPr>
        <w:t>odporúča materiál na ďalšie konanie.</w:t>
      </w:r>
    </w:p>
    <w:p w:rsidR="004B2676" w:rsidRDefault="004B2676" w:rsidP="004B2676">
      <w:pPr>
        <w:jc w:val="both"/>
        <w:rPr>
          <w:b/>
          <w:u w:val="single"/>
        </w:rPr>
      </w:pPr>
      <w:r>
        <w:rPr>
          <w:b/>
          <w:u w:val="single"/>
        </w:rPr>
        <w:t>K bodu 8</w:t>
      </w:r>
    </w:p>
    <w:p w:rsidR="00894C02" w:rsidRPr="00894C02" w:rsidRDefault="00894C02" w:rsidP="00894C02">
      <w:pPr>
        <w:jc w:val="both"/>
      </w:pPr>
      <w:r w:rsidRPr="00894C02">
        <w:t>Program prevencie a manažmentu rizík vyplývajúcich z uzavretých a opustených úložísk ťažobného odpadu na obdobie 2014 - 2020</w:t>
      </w:r>
    </w:p>
    <w:p w:rsidR="00894C02" w:rsidRDefault="00894C02" w:rsidP="00894C02">
      <w:pPr>
        <w:jc w:val="both"/>
        <w:rPr>
          <w:bCs/>
        </w:rPr>
      </w:pPr>
      <w:r w:rsidRPr="00F3492A">
        <w:t xml:space="preserve">Predmetný </w:t>
      </w:r>
      <w:r>
        <w:t xml:space="preserve">materiál uviedol </w:t>
      </w:r>
      <w:r w:rsidR="006B5FA5">
        <w:t>štátny tajomník MŽP SR pán Ferencz.</w:t>
      </w:r>
    </w:p>
    <w:p w:rsidR="00894C02" w:rsidRDefault="00894C02" w:rsidP="00894C02">
      <w:pPr>
        <w:jc w:val="both"/>
        <w:rPr>
          <w:bCs/>
        </w:rPr>
      </w:pPr>
    </w:p>
    <w:p w:rsidR="00A12A6E" w:rsidRDefault="00A12A6E" w:rsidP="00A12A6E">
      <w:pPr>
        <w:jc w:val="both"/>
      </w:pPr>
      <w:r>
        <w:t>S</w:t>
      </w:r>
      <w:r w:rsidRPr="00F3492A">
        <w:t>ta</w:t>
      </w:r>
      <w:r>
        <w:t xml:space="preserve">novisko KOZ SR predniesol pán </w:t>
      </w:r>
      <w:r w:rsidR="006B5FA5">
        <w:t>Szalay</w:t>
      </w:r>
      <w:r>
        <w:t>, ktorý uviedol, že KOZ SR k materiálu nemá pripomienky a odporučila materiál na ďalšie konanie.</w:t>
      </w:r>
    </w:p>
    <w:p w:rsidR="0033090D" w:rsidRDefault="0033090D" w:rsidP="00A12A6E">
      <w:pPr>
        <w:jc w:val="both"/>
        <w:rPr>
          <w:color w:val="FF0000"/>
        </w:rPr>
      </w:pPr>
    </w:p>
    <w:p w:rsidR="002A1657" w:rsidRDefault="002A1657" w:rsidP="002A1657">
      <w:pPr>
        <w:pStyle w:val="Odsekzoznamu"/>
        <w:ind w:left="0"/>
        <w:jc w:val="both"/>
        <w:rPr>
          <w:sz w:val="24"/>
          <w:szCs w:val="24"/>
        </w:rPr>
      </w:pPr>
      <w:r w:rsidRPr="00A9254F">
        <w:rPr>
          <w:sz w:val="24"/>
          <w:szCs w:val="24"/>
        </w:rPr>
        <w:lastRenderedPageBreak/>
        <w:t xml:space="preserve">Stanovisko za AZZZ SR predniesol pán </w:t>
      </w:r>
      <w:r w:rsidR="006B5FA5">
        <w:rPr>
          <w:sz w:val="24"/>
          <w:szCs w:val="24"/>
        </w:rPr>
        <w:t>Machunka</w:t>
      </w:r>
      <w:r>
        <w:rPr>
          <w:sz w:val="24"/>
          <w:szCs w:val="24"/>
        </w:rPr>
        <w:t>, ktorý odporučil zobrať materiál na vedomie a postúpiť ho na ďalšie konanie.</w:t>
      </w:r>
    </w:p>
    <w:p w:rsidR="0033090D" w:rsidRPr="00F3492A" w:rsidRDefault="0033090D" w:rsidP="002A1657">
      <w:pPr>
        <w:pStyle w:val="Odsekzoznamu"/>
        <w:ind w:left="0"/>
        <w:jc w:val="both"/>
        <w:rPr>
          <w:sz w:val="24"/>
          <w:szCs w:val="24"/>
        </w:rPr>
      </w:pPr>
    </w:p>
    <w:p w:rsidR="00D92F02" w:rsidRDefault="00D92F02" w:rsidP="00D92F02">
      <w:pPr>
        <w:contextualSpacing/>
        <w:jc w:val="both"/>
      </w:pPr>
      <w:r w:rsidRPr="00D92F02">
        <w:t xml:space="preserve">Stanovisko za RÚZ predniesol pán </w:t>
      </w:r>
      <w:r w:rsidR="006B5FA5">
        <w:t>Jusko</w:t>
      </w:r>
      <w:r w:rsidRPr="00D92F02">
        <w:t>, ktorý uviedol, že RÚZ ani je členské organizácie k predloženému materiálu nepredložili v medzirezortnom pripomienkovom konaní pripomienky a</w:t>
      </w:r>
      <w:r>
        <w:t xml:space="preserve"> </w:t>
      </w:r>
      <w:r w:rsidRPr="00D92F02">
        <w:t>RÚZ berie návrh na vedomie bez pripomienok.</w:t>
      </w:r>
    </w:p>
    <w:p w:rsidR="006B5FA5" w:rsidRPr="00D92F02" w:rsidRDefault="006B5FA5" w:rsidP="00D92F02">
      <w:pPr>
        <w:contextualSpacing/>
        <w:jc w:val="both"/>
      </w:pPr>
    </w:p>
    <w:p w:rsidR="00894C02" w:rsidRDefault="00894C02" w:rsidP="00894C02">
      <w:pPr>
        <w:pStyle w:val="Odsekzoznamu"/>
        <w:ind w:left="0"/>
        <w:jc w:val="both"/>
        <w:rPr>
          <w:sz w:val="24"/>
          <w:szCs w:val="24"/>
        </w:rPr>
      </w:pPr>
      <w:r w:rsidRPr="006D346D">
        <w:rPr>
          <w:sz w:val="24"/>
          <w:szCs w:val="24"/>
        </w:rPr>
        <w:t xml:space="preserve">Stanovisko za ZMOS predniesol pán </w:t>
      </w:r>
      <w:r w:rsidR="006B5FA5">
        <w:rPr>
          <w:sz w:val="24"/>
          <w:szCs w:val="24"/>
        </w:rPr>
        <w:t>Dvonč</w:t>
      </w:r>
      <w:r w:rsidR="004A272F">
        <w:rPr>
          <w:sz w:val="24"/>
          <w:szCs w:val="24"/>
        </w:rPr>
        <w:t>, ktorý uviedol:</w:t>
      </w:r>
    </w:p>
    <w:p w:rsidR="005C28A1" w:rsidRPr="005C28A1" w:rsidRDefault="005C28A1" w:rsidP="005C28A1">
      <w:pPr>
        <w:jc w:val="both"/>
        <w:rPr>
          <w:bCs/>
        </w:rPr>
      </w:pPr>
      <w:r w:rsidRPr="005C28A1">
        <w:rPr>
          <w:bCs/>
        </w:rPr>
        <w:t xml:space="preserve">1. K Doložke vybraných vplyvov; 2. Vplyvy na rozpočet verejnej správy, na zamestnanosť vo verejnej správe a financovanie návrhu </w:t>
      </w:r>
    </w:p>
    <w:p w:rsidR="005C28A1" w:rsidRPr="005C28A1" w:rsidRDefault="005C28A1" w:rsidP="005C28A1">
      <w:pPr>
        <w:jc w:val="both"/>
        <w:rPr>
          <w:bCs/>
        </w:rPr>
      </w:pPr>
    </w:p>
    <w:p w:rsidR="005C28A1" w:rsidRPr="005C28A1" w:rsidRDefault="005C28A1" w:rsidP="005C28A1">
      <w:pPr>
        <w:jc w:val="both"/>
        <w:rPr>
          <w:bCs/>
        </w:rPr>
      </w:pPr>
      <w:r w:rsidRPr="005C28A1">
        <w:rPr>
          <w:bCs/>
        </w:rPr>
        <w:t xml:space="preserve">V zmysle zákona č. 523/2004 Z. z. o rozpočtových pravidlách, ako aj ústavného zákona č. 493/2011 Z. z. o rozpočtovej zodpovednosti vyplýva predkladateľovi návrhu povinnosť, kvantifikovať nielen výdavky, ale aj zdroje financovania nových výdavkov miest, obcí a VÚC. Z predmetnej prílohy je zrejmé, že pri realizácii predpokladaných projektov sa uvažuje najmä s financovaním z prostriedkov štrukturálnych fondov EÚ nového programovacieho obdobia 2014-2020. Pri kvantifikácii finančných vplyvov sa však neberie do úvahy schopnosť zabezpečenia vlastných finančných prostriedkov územných samospráv potrebných na spolufinancovanie predpokladaných projektov, ktoré sú uvádzané v tabuľke 2.1. a 2.2 doložky vplyvov. Z prílohy vôbec nie je zrejmé, z akých zdrojov územná samospráva zabezpečí vlastné zdroje potrebné na spolufinancovanie. </w:t>
      </w:r>
    </w:p>
    <w:p w:rsidR="005C28A1" w:rsidRPr="005C28A1" w:rsidRDefault="005C28A1" w:rsidP="005C28A1">
      <w:pPr>
        <w:jc w:val="both"/>
        <w:rPr>
          <w:bCs/>
        </w:rPr>
      </w:pPr>
    </w:p>
    <w:p w:rsidR="005C28A1" w:rsidRPr="005C28A1" w:rsidRDefault="005C28A1" w:rsidP="005C28A1">
      <w:pPr>
        <w:jc w:val="both"/>
        <w:rPr>
          <w:bCs/>
        </w:rPr>
      </w:pPr>
      <w:r w:rsidRPr="005C28A1">
        <w:rPr>
          <w:bCs/>
        </w:rPr>
        <w:t>Materiál predpokladá využitie vlastných finančných zdrojov miest a obcí, ako žiadateľov o nenávratný finančný príspevok z OP KŽP 2014 -2020. V zmysle ústavného zákona č 493/2011 Z.</w:t>
      </w:r>
      <w:r w:rsidR="00C27537">
        <w:rPr>
          <w:bCs/>
        </w:rPr>
        <w:t xml:space="preserve"> </w:t>
      </w:r>
      <w:r w:rsidRPr="005C28A1">
        <w:rPr>
          <w:bCs/>
        </w:rPr>
        <w:t xml:space="preserve">z. o rozpočtovej zodpovednosti budú môcť obce minimálne v rokoch 2015 až 2017 použiť na spolufinancovanie len finančné prostriedky zo svojich rezerv, čo bude mať negatívny dopad na výsledok ich hospodárenia a môže tak prehĺbiť schodok verejného rozpočtu. Uvedené predstavuje riziko nielen pre obce, ale aj pre celý sektor verejnej správy. </w:t>
      </w:r>
    </w:p>
    <w:p w:rsidR="005C28A1" w:rsidRPr="005C28A1" w:rsidRDefault="005C28A1" w:rsidP="005C28A1">
      <w:pPr>
        <w:jc w:val="both"/>
        <w:rPr>
          <w:bCs/>
        </w:rPr>
      </w:pPr>
    </w:p>
    <w:p w:rsidR="005C28A1" w:rsidRPr="005C28A1" w:rsidRDefault="005C28A1" w:rsidP="005C28A1">
      <w:pPr>
        <w:jc w:val="both"/>
        <w:rPr>
          <w:bCs/>
        </w:rPr>
      </w:pPr>
      <w:r w:rsidRPr="005C28A1">
        <w:rPr>
          <w:bCs/>
        </w:rPr>
        <w:t xml:space="preserve">V zmysle vyššie uvedeného je žiaduce prílohu „Doložka vybraných vplyvov časť 2. Vplyvy na rozpočet verejnej správy, na zamestnanosť vo verejnej správe a financovanie návrhu“ upraviť. </w:t>
      </w:r>
    </w:p>
    <w:p w:rsidR="005C28A1" w:rsidRPr="005C28A1" w:rsidRDefault="005C28A1" w:rsidP="005C28A1">
      <w:pPr>
        <w:jc w:val="both"/>
        <w:rPr>
          <w:bCs/>
        </w:rPr>
      </w:pPr>
      <w:r>
        <w:rPr>
          <w:bCs/>
        </w:rPr>
        <w:t>Podľa ZMOS</w:t>
      </w:r>
      <w:r w:rsidRPr="005C28A1">
        <w:rPr>
          <w:bCs/>
        </w:rPr>
        <w:t xml:space="preserve"> pokiaľ nedôjde k objasneniu vyššie spomínaných skutočností realizácia Programu zostáva otázna.</w:t>
      </w:r>
    </w:p>
    <w:p w:rsidR="005C28A1" w:rsidRPr="005C28A1" w:rsidRDefault="005C28A1" w:rsidP="005C28A1">
      <w:pPr>
        <w:jc w:val="both"/>
        <w:rPr>
          <w:bCs/>
        </w:rPr>
      </w:pPr>
      <w:r w:rsidRPr="005C28A1">
        <w:rPr>
          <w:bCs/>
        </w:rPr>
        <w:t>Túto pripomienku považuje ZMOS za zásadnú.</w:t>
      </w:r>
    </w:p>
    <w:p w:rsidR="005C28A1" w:rsidRPr="005C28A1" w:rsidRDefault="005C28A1" w:rsidP="005C28A1">
      <w:pPr>
        <w:jc w:val="both"/>
        <w:rPr>
          <w:bCs/>
        </w:rPr>
      </w:pPr>
      <w:r w:rsidRPr="005C28A1">
        <w:rPr>
          <w:bCs/>
        </w:rPr>
        <w:t xml:space="preserve">ZMOS </w:t>
      </w:r>
      <w:r w:rsidR="001D6BDB">
        <w:rPr>
          <w:bCs/>
        </w:rPr>
        <w:t>odporučilo</w:t>
      </w:r>
      <w:r w:rsidRPr="005C28A1">
        <w:rPr>
          <w:bCs/>
        </w:rPr>
        <w:t xml:space="preserve"> predložený materiál na ďalšie konanie po akceptovaní vznesenej zásadnej pripomienky.</w:t>
      </w:r>
    </w:p>
    <w:p w:rsidR="005C28A1" w:rsidRDefault="005C28A1" w:rsidP="00894C02">
      <w:pPr>
        <w:pStyle w:val="Odsekzoznamu"/>
        <w:ind w:left="0"/>
        <w:jc w:val="both"/>
        <w:rPr>
          <w:sz w:val="24"/>
          <w:szCs w:val="24"/>
        </w:rPr>
      </w:pPr>
    </w:p>
    <w:p w:rsidR="006B5FA5" w:rsidRDefault="006B5FA5" w:rsidP="00894C02">
      <w:pPr>
        <w:pStyle w:val="Odsekzoznamu"/>
        <w:ind w:left="0"/>
        <w:jc w:val="both"/>
        <w:rPr>
          <w:sz w:val="24"/>
          <w:szCs w:val="24"/>
        </w:rPr>
      </w:pPr>
      <w:r>
        <w:rPr>
          <w:sz w:val="24"/>
          <w:szCs w:val="24"/>
        </w:rPr>
        <w:t xml:space="preserve">Predkladateľ uviedol, že zatiaľ nevie kto a koľko bude z OP Kvalita životného prostredia čerpať. </w:t>
      </w:r>
    </w:p>
    <w:p w:rsidR="006B5FA5" w:rsidRDefault="0033090D" w:rsidP="00894C02">
      <w:pPr>
        <w:pStyle w:val="Odsekzoznamu"/>
        <w:ind w:left="0"/>
        <w:jc w:val="both"/>
        <w:rPr>
          <w:sz w:val="24"/>
          <w:szCs w:val="24"/>
        </w:rPr>
      </w:pPr>
      <w:r>
        <w:rPr>
          <w:sz w:val="24"/>
          <w:szCs w:val="24"/>
        </w:rPr>
        <w:t>ZMOS aj po vysvetlení zotrvalo</w:t>
      </w:r>
      <w:r w:rsidR="006B5FA5">
        <w:rPr>
          <w:sz w:val="24"/>
          <w:szCs w:val="24"/>
        </w:rPr>
        <w:t xml:space="preserve"> na svojej pripomienke, buď sa zruší finančná zodpovednosť samospráv alebo sa vyčísli koľko to bude stáť a kto to bude kofinancovať. </w:t>
      </w:r>
    </w:p>
    <w:p w:rsidR="006B5FA5" w:rsidRDefault="006B5FA5" w:rsidP="00894C02">
      <w:pPr>
        <w:pStyle w:val="Odsekzoznamu"/>
        <w:ind w:left="0"/>
        <w:jc w:val="both"/>
        <w:rPr>
          <w:sz w:val="24"/>
          <w:szCs w:val="24"/>
        </w:rPr>
      </w:pPr>
      <w:r>
        <w:rPr>
          <w:sz w:val="24"/>
          <w:szCs w:val="24"/>
        </w:rPr>
        <w:t xml:space="preserve">Predkladateľ </w:t>
      </w:r>
      <w:r w:rsidR="0033090D">
        <w:rPr>
          <w:sz w:val="24"/>
          <w:szCs w:val="24"/>
        </w:rPr>
        <w:t xml:space="preserve">uviedol, že </w:t>
      </w:r>
      <w:r>
        <w:rPr>
          <w:sz w:val="24"/>
          <w:szCs w:val="24"/>
        </w:rPr>
        <w:t>zodpovednosť má štát ale prijímateľom pomoci  môže byť MH SR, MŽP SR, VÚC, obce.</w:t>
      </w:r>
      <w:r w:rsidR="0033090D">
        <w:rPr>
          <w:sz w:val="24"/>
          <w:szCs w:val="24"/>
        </w:rPr>
        <w:t>..</w:t>
      </w:r>
    </w:p>
    <w:p w:rsidR="006B5FA5" w:rsidRDefault="00B5578F" w:rsidP="00894C02">
      <w:pPr>
        <w:pStyle w:val="Odsekzoznamu"/>
        <w:ind w:left="0"/>
        <w:jc w:val="both"/>
        <w:rPr>
          <w:sz w:val="24"/>
          <w:szCs w:val="24"/>
        </w:rPr>
      </w:pPr>
      <w:r>
        <w:rPr>
          <w:sz w:val="24"/>
          <w:szCs w:val="24"/>
        </w:rPr>
        <w:t>P</w:t>
      </w:r>
      <w:r w:rsidR="0033090D">
        <w:rPr>
          <w:sz w:val="24"/>
          <w:szCs w:val="24"/>
        </w:rPr>
        <w:t>redkladateľ</w:t>
      </w:r>
      <w:r w:rsidR="007903D9">
        <w:rPr>
          <w:sz w:val="24"/>
          <w:szCs w:val="24"/>
        </w:rPr>
        <w:t>,</w:t>
      </w:r>
      <w:r>
        <w:rPr>
          <w:sz w:val="24"/>
          <w:szCs w:val="24"/>
        </w:rPr>
        <w:t xml:space="preserve"> štátny tajomník MŽP SR p</w:t>
      </w:r>
      <w:r w:rsidR="006B5FA5">
        <w:rPr>
          <w:sz w:val="24"/>
          <w:szCs w:val="24"/>
        </w:rPr>
        <w:t>án Ferencz</w:t>
      </w:r>
      <w:r w:rsidR="007903D9">
        <w:rPr>
          <w:sz w:val="24"/>
          <w:szCs w:val="24"/>
        </w:rPr>
        <w:t>,</w:t>
      </w:r>
      <w:r w:rsidR="006B5FA5">
        <w:rPr>
          <w:sz w:val="24"/>
          <w:szCs w:val="24"/>
        </w:rPr>
        <w:t xml:space="preserve">  ponúkol stretnutie </w:t>
      </w:r>
      <w:r w:rsidR="007903D9">
        <w:rPr>
          <w:sz w:val="24"/>
          <w:szCs w:val="24"/>
        </w:rPr>
        <w:t xml:space="preserve">ešte </w:t>
      </w:r>
      <w:r w:rsidR="006B5FA5">
        <w:rPr>
          <w:sz w:val="24"/>
          <w:szCs w:val="24"/>
        </w:rPr>
        <w:t>pred rokovaním vlády SR a doriešiť pripomienku ZMOS</w:t>
      </w:r>
      <w:r w:rsidR="0033090D">
        <w:rPr>
          <w:sz w:val="24"/>
          <w:szCs w:val="24"/>
        </w:rPr>
        <w:t>u</w:t>
      </w:r>
      <w:r w:rsidR="00604CAB">
        <w:rPr>
          <w:sz w:val="24"/>
          <w:szCs w:val="24"/>
        </w:rPr>
        <w:t>.</w:t>
      </w:r>
    </w:p>
    <w:p w:rsidR="00894C02" w:rsidRPr="00604CAB" w:rsidRDefault="00894C02" w:rsidP="00894C02">
      <w:pPr>
        <w:pStyle w:val="Odsekzoznamu"/>
        <w:ind w:left="0"/>
        <w:jc w:val="both"/>
        <w:rPr>
          <w:b/>
          <w:sz w:val="24"/>
          <w:szCs w:val="24"/>
        </w:rPr>
      </w:pPr>
      <w:r w:rsidRPr="00604CAB">
        <w:rPr>
          <w:b/>
          <w:sz w:val="24"/>
          <w:szCs w:val="24"/>
        </w:rPr>
        <w:t>Záver:</w:t>
      </w:r>
    </w:p>
    <w:p w:rsidR="00894C02" w:rsidRPr="00604CAB" w:rsidRDefault="00894C02" w:rsidP="00894C02">
      <w:pPr>
        <w:jc w:val="both"/>
        <w:rPr>
          <w:b/>
        </w:rPr>
      </w:pPr>
      <w:r w:rsidRPr="00604CAB">
        <w:rPr>
          <w:b/>
        </w:rPr>
        <w:t>Rada</w:t>
      </w:r>
    </w:p>
    <w:p w:rsidR="00894C02" w:rsidRPr="00604CAB" w:rsidRDefault="006B5FA5" w:rsidP="00661D83">
      <w:pPr>
        <w:pStyle w:val="Odsekzoznamu"/>
        <w:numPr>
          <w:ilvl w:val="0"/>
          <w:numId w:val="10"/>
        </w:numPr>
        <w:spacing w:after="200" w:line="276" w:lineRule="auto"/>
        <w:jc w:val="both"/>
        <w:rPr>
          <w:b/>
          <w:sz w:val="24"/>
          <w:szCs w:val="24"/>
        </w:rPr>
      </w:pPr>
      <w:r w:rsidRPr="00604CAB">
        <w:rPr>
          <w:b/>
          <w:sz w:val="24"/>
          <w:szCs w:val="24"/>
        </w:rPr>
        <w:t>nedospela k dohode z dôvodu nesúhlasu</w:t>
      </w:r>
      <w:r w:rsidR="004A272F" w:rsidRPr="00604CAB">
        <w:rPr>
          <w:b/>
          <w:sz w:val="24"/>
          <w:szCs w:val="24"/>
        </w:rPr>
        <w:t xml:space="preserve"> ZMOS</w:t>
      </w:r>
      <w:r w:rsidR="00894C02" w:rsidRPr="00604CAB">
        <w:rPr>
          <w:b/>
          <w:sz w:val="24"/>
          <w:szCs w:val="24"/>
        </w:rPr>
        <w:t>,</w:t>
      </w:r>
    </w:p>
    <w:p w:rsidR="00894C02" w:rsidRPr="00604CAB" w:rsidRDefault="006B5FA5" w:rsidP="00661D83">
      <w:pPr>
        <w:pStyle w:val="Odsekzoznamu"/>
        <w:numPr>
          <w:ilvl w:val="0"/>
          <w:numId w:val="10"/>
        </w:numPr>
        <w:spacing w:after="200" w:line="276" w:lineRule="auto"/>
        <w:jc w:val="both"/>
        <w:rPr>
          <w:b/>
          <w:sz w:val="24"/>
          <w:szCs w:val="24"/>
        </w:rPr>
      </w:pPr>
      <w:r w:rsidRPr="00604CAB">
        <w:rPr>
          <w:b/>
          <w:sz w:val="24"/>
          <w:szCs w:val="24"/>
        </w:rPr>
        <w:t>KOZ</w:t>
      </w:r>
      <w:r w:rsidR="00604CAB" w:rsidRPr="00604CAB">
        <w:rPr>
          <w:b/>
          <w:sz w:val="24"/>
          <w:szCs w:val="24"/>
        </w:rPr>
        <w:t xml:space="preserve"> SR,  AZZZ SR a RÚZ s materiálom súhlasili</w:t>
      </w:r>
      <w:r w:rsidR="00894C02" w:rsidRPr="00604CAB">
        <w:rPr>
          <w:b/>
          <w:sz w:val="24"/>
          <w:szCs w:val="24"/>
        </w:rPr>
        <w:t>.</w:t>
      </w:r>
    </w:p>
    <w:p w:rsidR="004B2676" w:rsidRDefault="004B2676" w:rsidP="004B2676">
      <w:pPr>
        <w:jc w:val="both"/>
        <w:rPr>
          <w:b/>
          <w:u w:val="single"/>
        </w:rPr>
      </w:pPr>
      <w:r>
        <w:rPr>
          <w:b/>
          <w:u w:val="single"/>
        </w:rPr>
        <w:lastRenderedPageBreak/>
        <w:t>K bodu 9</w:t>
      </w:r>
    </w:p>
    <w:p w:rsidR="00894C02" w:rsidRPr="00894C02" w:rsidRDefault="00894C02" w:rsidP="00894C02">
      <w:r w:rsidRPr="00894C02">
        <w:t>Trestná zodpovednosť právnických osôb</w:t>
      </w:r>
    </w:p>
    <w:p w:rsidR="00894C02" w:rsidRPr="00C05796" w:rsidRDefault="008202F9" w:rsidP="00C05796">
      <w:pPr>
        <w:spacing w:after="200" w:line="276" w:lineRule="auto"/>
        <w:jc w:val="both"/>
      </w:pPr>
      <w:r>
        <w:t>Stiahnutý z rokovania</w:t>
      </w:r>
    </w:p>
    <w:p w:rsidR="004B2676" w:rsidRDefault="00894C02" w:rsidP="004B2676">
      <w:pPr>
        <w:jc w:val="both"/>
        <w:rPr>
          <w:b/>
          <w:u w:val="single"/>
        </w:rPr>
      </w:pPr>
      <w:r>
        <w:rPr>
          <w:b/>
          <w:u w:val="single"/>
        </w:rPr>
        <w:t>K bodu 10</w:t>
      </w:r>
    </w:p>
    <w:p w:rsidR="00894C02" w:rsidRPr="00894C02" w:rsidRDefault="00894C02" w:rsidP="00894C02">
      <w:pPr>
        <w:jc w:val="both"/>
      </w:pPr>
      <w:r w:rsidRPr="00894C02">
        <w:t>Návrh zákona, ktorým sa mení a dopĺňa zákon č. 582/2004 Z. z. o miestnych daniach a miestnom poplatku za komunálne odpady a drobné stavebné odpady v znení neskorších predpisov</w:t>
      </w:r>
    </w:p>
    <w:p w:rsidR="004B2676" w:rsidRDefault="004B2676" w:rsidP="004B2676">
      <w:pPr>
        <w:jc w:val="both"/>
      </w:pPr>
      <w:r w:rsidRPr="00F3492A">
        <w:t xml:space="preserve">Predmetný </w:t>
      </w:r>
      <w:r w:rsidR="00894C02">
        <w:t>návrh zákona</w:t>
      </w:r>
      <w:r>
        <w:t xml:space="preserve"> uviedol </w:t>
      </w:r>
      <w:r w:rsidR="002A1657">
        <w:t>štátny tajomník M</w:t>
      </w:r>
      <w:r w:rsidR="008202F9">
        <w:t>inister</w:t>
      </w:r>
      <w:r w:rsidR="002A1657">
        <w:t>stva</w:t>
      </w:r>
      <w:r w:rsidR="008202F9">
        <w:t xml:space="preserve"> financií SR pán </w:t>
      </w:r>
      <w:r w:rsidR="002A1657">
        <w:t>Pellegrini</w:t>
      </w:r>
      <w:r w:rsidR="008202F9">
        <w:t>.</w:t>
      </w:r>
    </w:p>
    <w:p w:rsidR="00894C02" w:rsidRDefault="00894C02" w:rsidP="004B2676">
      <w:pPr>
        <w:jc w:val="both"/>
        <w:rPr>
          <w:bCs/>
        </w:rPr>
      </w:pPr>
    </w:p>
    <w:p w:rsidR="00A12A6E" w:rsidRDefault="00A12A6E" w:rsidP="00A12A6E">
      <w:pPr>
        <w:jc w:val="both"/>
      </w:pPr>
      <w:r>
        <w:t>S</w:t>
      </w:r>
      <w:r w:rsidRPr="00F3492A">
        <w:t>ta</w:t>
      </w:r>
      <w:r>
        <w:t xml:space="preserve">novisko KOZ SR predniesol pán </w:t>
      </w:r>
      <w:r w:rsidR="00604CAB">
        <w:t>Blahák</w:t>
      </w:r>
      <w:r>
        <w:t>, ktorý uviedol, že KOZ SR k materiálu nemá pripomienky a odporučila materiál na ďalšie legislatívne konanie.</w:t>
      </w:r>
    </w:p>
    <w:p w:rsidR="000062C8" w:rsidRDefault="000062C8" w:rsidP="00A12A6E">
      <w:pPr>
        <w:jc w:val="both"/>
        <w:rPr>
          <w:color w:val="FF0000"/>
        </w:rPr>
      </w:pPr>
    </w:p>
    <w:p w:rsidR="000062C8" w:rsidRPr="000062C8" w:rsidRDefault="00894C02" w:rsidP="000062C8">
      <w:pPr>
        <w:pStyle w:val="Odsekzoznamu"/>
        <w:ind w:left="0"/>
        <w:jc w:val="both"/>
        <w:rPr>
          <w:sz w:val="24"/>
          <w:szCs w:val="24"/>
        </w:rPr>
      </w:pPr>
      <w:r w:rsidRPr="00A9254F">
        <w:rPr>
          <w:sz w:val="24"/>
          <w:szCs w:val="24"/>
        </w:rPr>
        <w:t xml:space="preserve">Stanovisko za AZZZ SR predniesol pán </w:t>
      </w:r>
      <w:r w:rsidR="00604CAB">
        <w:rPr>
          <w:sz w:val="24"/>
          <w:szCs w:val="24"/>
        </w:rPr>
        <w:t>Semančík</w:t>
      </w:r>
      <w:r w:rsidR="000062C8">
        <w:rPr>
          <w:sz w:val="24"/>
          <w:szCs w:val="24"/>
        </w:rPr>
        <w:t xml:space="preserve">, ktorý </w:t>
      </w:r>
      <w:r w:rsidR="000062C8" w:rsidRPr="000062C8">
        <w:rPr>
          <w:sz w:val="24"/>
          <w:szCs w:val="24"/>
        </w:rPr>
        <w:t>požiadal v Čl. I doplniť nové body, ktoré znejú:</w:t>
      </w:r>
    </w:p>
    <w:p w:rsidR="000062C8" w:rsidRPr="000062C8" w:rsidRDefault="000062C8" w:rsidP="000062C8">
      <w:pPr>
        <w:jc w:val="both"/>
      </w:pPr>
      <w:r w:rsidRPr="000062C8">
        <w:t xml:space="preserve">V § 8 sa v odseku 2 tretia veta nahrádza vetou „Takto ustanovená ročná sadzba dane z pozemkov podľa § 6 ods. 1 písm. a) nesmie presiahnuť 3-násobok ročnej sadzby dane z pozemkov podľa odseku 1 a ročná sadzba dane z pozemkov podľa § 6 ods. 1 písm. b), c), d) a e) nesmie presiahnuť 5-násobok najnižšej ročnej sadzby dane z pozemkov ustanovenej správcom dane vo všeobecne záväznom nariadení.“ </w:t>
      </w:r>
    </w:p>
    <w:p w:rsidR="000062C8" w:rsidRPr="000062C8" w:rsidRDefault="000062C8" w:rsidP="000062C8">
      <w:pPr>
        <w:jc w:val="both"/>
      </w:pPr>
    </w:p>
    <w:p w:rsidR="000062C8" w:rsidRPr="000062C8" w:rsidRDefault="000062C8" w:rsidP="000062C8">
      <w:pPr>
        <w:jc w:val="both"/>
      </w:pPr>
      <w:r w:rsidRPr="000062C8">
        <w:t>V § 8 odsek 5 znie: „Ak ročná sadzba dane z pozemkov podľa § 6 ods. 1 písm. a) ustanovená podľa odseku 2 presiahne 3-násobok ročnej sadzby dane z pozemkov podľa odseku 1, uplatní sa ročná sadzba dane z pozemkov podľa odseku 1. Ak ročná sadzba dane z pozemkov podľa § 6 ods. 1 písm. b), c), d) a e) ustanovená podľa odseku 2 a ročná sadzba dane z pozemkov ustanovená podľa odseku 4 presiahne 5-násobok najnižšej ročnej sadzby dane z pozemkov ustanovenej správcom dane vo všeobecne záväznom nariadení 11), uplatní sa ročná sadzba dane z pozemkov podľa odseku 1.“</w:t>
      </w:r>
    </w:p>
    <w:p w:rsidR="000062C8" w:rsidRPr="000062C8" w:rsidRDefault="000062C8" w:rsidP="000062C8">
      <w:pPr>
        <w:jc w:val="both"/>
      </w:pPr>
      <w:r w:rsidRPr="000062C8">
        <w:t>Odôvodnenie:</w:t>
      </w:r>
    </w:p>
    <w:p w:rsidR="000062C8" w:rsidRPr="000062C8" w:rsidRDefault="000062C8" w:rsidP="000062C8">
      <w:pPr>
        <w:jc w:val="both"/>
      </w:pPr>
      <w:r w:rsidRPr="000062C8">
        <w:t>Tým, že sa maximálna hranica zvýšenia ročnej sadzby dane z</w:t>
      </w:r>
      <w:r w:rsidR="007903D9">
        <w:t> </w:t>
      </w:r>
      <w:r w:rsidRPr="000062C8">
        <w:t>pozemkov</w:t>
      </w:r>
      <w:r w:rsidR="007903D9">
        <w:t>,</w:t>
      </w:r>
      <w:r w:rsidRPr="000062C8">
        <w:t xml:space="preserve"> ako orná pôda, vinice, chmeľnice, ovocné sady a trvalé trávnaté porasty vo všeobecne záväznom nariadení obce bude odvodzovať od ročnej sadzby dane z pozemkov ustanovenej zákonom vo výške 0,25 % a nie od najnižšej ročnej sadzby dane z pozemkov ustanovenej správcom dane vo všeobecne záväznom nariadení, ako je tomu v súčasnosti, sa obciam zabráni, aby vo svojich všeobecne záväzných nariadeniach ustanovovali z roka na rok neúmerne vysoké sadzby dane z uvedených pozemkov a riešili si tak svoj negatívny vývoj verejných financií. Zároveň sa tým zamedzí právna neistota daňovníkov, ktorí pre každoročné zmeny v sadzbách dane prostredníctvom všeobecne záväzných nariadení obcí, nemôžu vopred počítať s maximálnou výškou dane, ktorú sú povinní za príslušný rok odviesť.</w:t>
      </w:r>
    </w:p>
    <w:p w:rsidR="000062C8" w:rsidRPr="000062C8" w:rsidRDefault="000062C8" w:rsidP="000062C8">
      <w:pPr>
        <w:jc w:val="both"/>
      </w:pPr>
    </w:p>
    <w:p w:rsidR="000062C8" w:rsidRPr="000062C8" w:rsidRDefault="000062C8" w:rsidP="000062C8">
      <w:pPr>
        <w:jc w:val="both"/>
      </w:pPr>
      <w:r w:rsidRPr="000062C8">
        <w:t>V prípade dane z pozemkov ako záhrady, zastavané plochy a nádvoria, ostatné plochy, stavebné pozemky, lesné pozemky, na ktorých sú hospodárske lesy, rybníky s chovom rýb, ostatné hospodársky využívané vodné plochy ako aj pozemky, na ktoré bolo vydané povolenie dobývania ložiska nevyhradeného nerastu, alebo na ktorých sa nachádza zariadenie na výrobu elektriny zo slnečnej energie, budú môcť obce aj naďalej určovať sadzbu dane tak ako doteraz, t.j. s obmedzením, že nimi ustanovená sadzba dane nesmie presiahnuť 5-násobok najnižšej ročnej sadzby dane z pozemkov ustanovenej správcom dane vo všeobecne záväznom nariadení.</w:t>
      </w:r>
    </w:p>
    <w:p w:rsidR="000062C8" w:rsidRDefault="0033090D" w:rsidP="000062C8">
      <w:pPr>
        <w:jc w:val="both"/>
      </w:pPr>
      <w:r>
        <w:t>Pán Muška za ZMOS upozornil na to, že SR sa prihlásila k Európskej charte miestnej samosprávy, kde je uvedená sloboda samosprávy pri určovaní daní.</w:t>
      </w:r>
    </w:p>
    <w:p w:rsidR="000062C8" w:rsidRPr="000062C8" w:rsidRDefault="000062C8" w:rsidP="000062C8">
      <w:pPr>
        <w:jc w:val="both"/>
      </w:pPr>
      <w:r>
        <w:lastRenderedPageBreak/>
        <w:t>AZZZ SR navrhla</w:t>
      </w:r>
      <w:r w:rsidRPr="000062C8">
        <w:t xml:space="preserve"> Čl. I doplniť o nový bod, ktorým sa v § 17 dopĺňa odsek 1 písmenom i), ktoré znie: „močiare, plochy slatín a slancov, rašeliniská, remízky, háje, vetrolamy a pásma hygienickej ochrany vodných zdrojov I. stupňa a II. stupňa a zdrojov prírodných minerálnych vôd stolových I. a II. stupňa.</w:t>
      </w:r>
    </w:p>
    <w:p w:rsidR="000062C8" w:rsidRPr="000062C8" w:rsidRDefault="000062C8" w:rsidP="000062C8">
      <w:pPr>
        <w:jc w:val="both"/>
      </w:pPr>
    </w:p>
    <w:p w:rsidR="000062C8" w:rsidRPr="000062C8" w:rsidRDefault="000062C8" w:rsidP="000062C8">
      <w:pPr>
        <w:jc w:val="both"/>
      </w:pPr>
      <w:r w:rsidRPr="000062C8">
        <w:t>V § 17 odseku 2 sa vypúšťa písmeno c).</w:t>
      </w:r>
    </w:p>
    <w:p w:rsidR="000062C8" w:rsidRPr="000062C8" w:rsidRDefault="000062C8" w:rsidP="000062C8">
      <w:pPr>
        <w:jc w:val="both"/>
      </w:pPr>
      <w:r w:rsidRPr="000062C8">
        <w:t>Odôvodnenie:</w:t>
      </w:r>
    </w:p>
    <w:p w:rsidR="000062C8" w:rsidRPr="000062C8" w:rsidRDefault="000062C8" w:rsidP="000062C8">
      <w:pPr>
        <w:jc w:val="both"/>
      </w:pPr>
      <w:r w:rsidRPr="000062C8">
        <w:t xml:space="preserve">Aj v zmysle skoršieho zákona č. 317/1992 Zb. o dani z nehnuteľností, boli podľa § 4 ods. 1 písm. i) od dane obligatórne oslobodené močiare, plochy slatín a slancov, rašeliniská, remízky, háje, vetrolamy a pásma hygienickej ochrany vodných zdrojov I. stupňa, a zdrojov prírodných minerálnych vôd stolových I. stupňa.  </w:t>
      </w:r>
    </w:p>
    <w:p w:rsidR="000062C8" w:rsidRPr="000062C8" w:rsidRDefault="000062C8" w:rsidP="000062C8">
      <w:pPr>
        <w:jc w:val="both"/>
      </w:pPr>
    </w:p>
    <w:p w:rsidR="000062C8" w:rsidRPr="000062C8" w:rsidRDefault="000062C8" w:rsidP="000062C8">
      <w:pPr>
        <w:jc w:val="both"/>
      </w:pPr>
      <w:r w:rsidRPr="000062C8">
        <w:t xml:space="preserve">Remízky, háje a vetrolamy, ktoré sú v súčasnosti zaraďované do ostatných plôch a napriek tomu, že v mnohých prípadoch nikdy nemali konkrétneho majiteľa, boli v evidencii katastra vedené ako užívané poľnohospodárskymi podnikmi. V súčasnosti z týchto plôch niektorí správcovia dane požadujú platenie dane z nehnuteľností a dokonca aj Slovenský pozemkový fond požaduje platenie nájmu. Tieto plochy však neboli nikdy poľnohospodársky využívané a tvoria krajinné prvky, ktoré nie je žiaduce likvidovať.  Preto </w:t>
      </w:r>
      <w:r>
        <w:t>AZZZ SR navrhla</w:t>
      </w:r>
      <w:r w:rsidRPr="000062C8">
        <w:t>, aby bolo opätovne ustanovené oslobodenie od dane pre tieto prípady.</w:t>
      </w:r>
    </w:p>
    <w:p w:rsidR="000062C8" w:rsidRPr="000062C8" w:rsidRDefault="000062C8" w:rsidP="000062C8">
      <w:pPr>
        <w:jc w:val="both"/>
      </w:pPr>
    </w:p>
    <w:p w:rsidR="000062C8" w:rsidRPr="000062C8" w:rsidRDefault="000062C8" w:rsidP="000062C8">
      <w:pPr>
        <w:jc w:val="both"/>
      </w:pPr>
      <w:r>
        <w:t>AZZZ SR</w:t>
      </w:r>
      <w:r w:rsidRPr="000062C8">
        <w:t xml:space="preserve"> trvá na zásadných pripomienkach a odporúča materiál na ďalšie legislatívne konanie po zapracovaní predložených pripomienok.</w:t>
      </w:r>
    </w:p>
    <w:p w:rsidR="000062C8" w:rsidRPr="006729CE" w:rsidRDefault="000062C8" w:rsidP="000062C8">
      <w:pPr>
        <w:jc w:val="both"/>
        <w:rPr>
          <w:rFonts w:ascii="Cambria" w:hAnsi="Cambria"/>
          <w:b/>
        </w:rPr>
      </w:pPr>
    </w:p>
    <w:p w:rsidR="00BD61A9" w:rsidRPr="004A272F" w:rsidRDefault="00894C02" w:rsidP="00BD61A9">
      <w:pPr>
        <w:contextualSpacing/>
        <w:jc w:val="both"/>
      </w:pPr>
      <w:r w:rsidRPr="004A272F">
        <w:t xml:space="preserve">Stanovisko za RÚZ predniesol pán </w:t>
      </w:r>
      <w:r w:rsidR="00604CAB">
        <w:t>Jusko</w:t>
      </w:r>
      <w:r w:rsidR="004A272F">
        <w:t>, ktorý</w:t>
      </w:r>
      <w:r w:rsidR="00BD61A9" w:rsidRPr="004A272F">
        <w:rPr>
          <w:bCs/>
        </w:rPr>
        <w:t xml:space="preserve"> </w:t>
      </w:r>
      <w:r w:rsidR="004A272F">
        <w:rPr>
          <w:bCs/>
        </w:rPr>
        <w:t>vo všeobecnosti novelu podporil a predložil</w:t>
      </w:r>
      <w:r w:rsidR="00BD61A9" w:rsidRPr="004A272F">
        <w:rPr>
          <w:bCs/>
        </w:rPr>
        <w:t xml:space="preserve"> ďalšie pripomienky</w:t>
      </w:r>
      <w:r w:rsidR="004A272F">
        <w:rPr>
          <w:bCs/>
        </w:rPr>
        <w:t>. Ich</w:t>
      </w:r>
      <w:r w:rsidR="007903D9">
        <w:rPr>
          <w:bCs/>
        </w:rPr>
        <w:t xml:space="preserve"> cieľom je </w:t>
      </w:r>
      <w:r w:rsidR="00BD61A9" w:rsidRPr="004A272F">
        <w:rPr>
          <w:bCs/>
        </w:rPr>
        <w:t xml:space="preserve">riešiť problematiku zdaňovania viacpodlažných stavieb a problematiku platby dane za ubytovanie v prípadoch osôb, ktorým je poskytovaná starostlivosť v zariadeniach, ktoré sú </w:t>
      </w:r>
      <w:r w:rsidR="00BD61A9" w:rsidRPr="004A272F">
        <w:t>prírodné liečebné kúpele a kúpeľné liečebne, stanovenie maximálnych sadzieb pre vymedzené typy pozemkov, oslobodenie vymedzených typov vozidiel a k úprave podávania dodatočných daňových priznaní.</w:t>
      </w:r>
    </w:p>
    <w:p w:rsidR="00360702" w:rsidRPr="00360702" w:rsidRDefault="00360702" w:rsidP="00360702">
      <w:pPr>
        <w:pStyle w:val="Odsekzoznamu"/>
        <w:numPr>
          <w:ilvl w:val="0"/>
          <w:numId w:val="41"/>
        </w:numPr>
        <w:jc w:val="both"/>
        <w:rPr>
          <w:sz w:val="24"/>
          <w:szCs w:val="24"/>
        </w:rPr>
      </w:pPr>
      <w:r w:rsidRPr="00360702">
        <w:rPr>
          <w:sz w:val="24"/>
          <w:szCs w:val="24"/>
        </w:rPr>
        <w:t>RÚZ navrhla vložiť do návrhu k čl. I nový novelizačný bod v nasledovnom znení:</w:t>
      </w:r>
    </w:p>
    <w:p w:rsidR="00604CAB" w:rsidRPr="0077471E" w:rsidRDefault="00604CAB" w:rsidP="00604CAB">
      <w:pPr>
        <w:contextualSpacing/>
        <w:jc w:val="both"/>
      </w:pPr>
      <w:r w:rsidRPr="0077471E">
        <w:t>„2. V §8 odsek 2 tretia veta znie: „Takto ustanovená ročná sadzba dane z pozemkov nesmie presiahnuť 5-násobok najnižšej ročnej sadzby dane z pozemkov ustanovenej správcom dane vo VZN a 100-násobok ročnej sadzby dane z pozemkov podľa odseku 1.“</w:t>
      </w:r>
    </w:p>
    <w:p w:rsidR="00604CAB" w:rsidRPr="0077471E" w:rsidRDefault="00604CAB" w:rsidP="00604CAB">
      <w:pPr>
        <w:contextualSpacing/>
        <w:jc w:val="both"/>
      </w:pPr>
      <w:r w:rsidRPr="0077471E">
        <w:t>Odôvodnenie:</w:t>
      </w:r>
    </w:p>
    <w:p w:rsidR="00604CAB" w:rsidRPr="0077471E" w:rsidRDefault="00604CAB" w:rsidP="00604CAB">
      <w:pPr>
        <w:contextualSpacing/>
        <w:jc w:val="both"/>
      </w:pPr>
      <w:r w:rsidRPr="0077471E">
        <w:t>Z dôvodu neprimerane vysokých, priam likvidačných sadzieb dane v </w:t>
      </w:r>
      <w:r w:rsidR="0077471E">
        <w:t>určitých obciach v SR navrhla</w:t>
      </w:r>
      <w:r w:rsidRPr="0077471E">
        <w:t xml:space="preserve"> maximálny limit na sadzbu dane z pozemkov (napr. Obec Drahňov aplikuje už niekoľko rokov sadzbu dane na ostatné plochy 64%).</w:t>
      </w:r>
    </w:p>
    <w:p w:rsidR="00604CAB" w:rsidRPr="0077471E" w:rsidRDefault="00604CAB" w:rsidP="00604CAB">
      <w:pPr>
        <w:contextualSpacing/>
        <w:jc w:val="both"/>
      </w:pPr>
    </w:p>
    <w:p w:rsidR="00360702" w:rsidRPr="00360702" w:rsidRDefault="00360702" w:rsidP="00360702">
      <w:pPr>
        <w:pStyle w:val="Odsekzoznamu"/>
        <w:numPr>
          <w:ilvl w:val="0"/>
          <w:numId w:val="41"/>
        </w:numPr>
        <w:jc w:val="both"/>
        <w:rPr>
          <w:sz w:val="24"/>
          <w:szCs w:val="24"/>
        </w:rPr>
      </w:pPr>
      <w:r w:rsidRPr="00360702">
        <w:rPr>
          <w:sz w:val="24"/>
          <w:szCs w:val="24"/>
        </w:rPr>
        <w:t xml:space="preserve">RÚZ navrhla vložiť do návrhu </w:t>
      </w:r>
      <w:r>
        <w:rPr>
          <w:sz w:val="24"/>
          <w:szCs w:val="24"/>
        </w:rPr>
        <w:t>k čl. I.</w:t>
      </w:r>
      <w:r w:rsidRPr="00360702">
        <w:rPr>
          <w:sz w:val="24"/>
          <w:szCs w:val="24"/>
        </w:rPr>
        <w:t xml:space="preserve"> nový novelizačný bod 3 v nasledovnom znení:</w:t>
      </w:r>
    </w:p>
    <w:p w:rsidR="00604CAB" w:rsidRPr="0077471E" w:rsidRDefault="00360702" w:rsidP="00604CAB">
      <w:pPr>
        <w:contextualSpacing/>
        <w:jc w:val="both"/>
      </w:pPr>
      <w:r w:rsidRPr="0077471E">
        <w:t xml:space="preserve"> </w:t>
      </w:r>
      <w:r w:rsidR="00604CAB" w:rsidRPr="0077471E">
        <w:t>„3. V §8 odsek 2 sa na konci ustanovenia dopĺňa veta: „Ročná sadzba dane z pozemkov, v prípade ak je predmetom dane pozemok podľa §6, odsek 1, písm. a) je maximálne 0,25% z hodnoty pozemku.“</w:t>
      </w:r>
    </w:p>
    <w:p w:rsidR="00604CAB" w:rsidRPr="0077471E" w:rsidRDefault="00604CAB" w:rsidP="00604CAB">
      <w:pPr>
        <w:contextualSpacing/>
        <w:jc w:val="both"/>
      </w:pPr>
      <w:r w:rsidRPr="0077471E">
        <w:t>Odôvodnenie:</w:t>
      </w:r>
    </w:p>
    <w:p w:rsidR="00604CAB" w:rsidRPr="0077471E" w:rsidRDefault="0077471E" w:rsidP="00604CAB">
      <w:pPr>
        <w:contextualSpacing/>
        <w:jc w:val="both"/>
      </w:pPr>
      <w:r>
        <w:t>RÚZ navrhla stanoviť výšku</w:t>
      </w:r>
      <w:r w:rsidR="00604CAB" w:rsidRPr="0077471E">
        <w:t xml:space="preserve"> sadzby dane z poľnohospodársky využívaných pozemkov vo fixnej základnej výške a to 0,25 % zo základu dane, t.j. z priemernej ceny pôdy v katastrálnych územiach SR podľa 7 miestnych kódov BPEJ. V produkčných regiónoch Slovenska bol zaznamenaný niekoľkonásobný medziročný nárast daní z pozemkov a nehnuteľnosti, a preto </w:t>
      </w:r>
      <w:r>
        <w:t>RÚZ navrhla</w:t>
      </w:r>
      <w:r w:rsidR="00604CAB" w:rsidRPr="0077471E">
        <w:t xml:space="preserve"> uvedené obmedzenie.</w:t>
      </w:r>
    </w:p>
    <w:p w:rsidR="00604CAB" w:rsidRPr="0077471E" w:rsidRDefault="00604CAB" w:rsidP="00604CAB">
      <w:pPr>
        <w:contextualSpacing/>
        <w:jc w:val="both"/>
      </w:pPr>
    </w:p>
    <w:p w:rsidR="00360702" w:rsidRPr="00360702" w:rsidRDefault="00360702" w:rsidP="00360702">
      <w:pPr>
        <w:pStyle w:val="Odsekzoznamu"/>
        <w:numPr>
          <w:ilvl w:val="0"/>
          <w:numId w:val="41"/>
        </w:numPr>
        <w:jc w:val="both"/>
        <w:rPr>
          <w:sz w:val="24"/>
          <w:szCs w:val="24"/>
        </w:rPr>
      </w:pPr>
      <w:r w:rsidRPr="00360702">
        <w:rPr>
          <w:sz w:val="24"/>
          <w:szCs w:val="24"/>
        </w:rPr>
        <w:lastRenderedPageBreak/>
        <w:t>RÚZ navrhla v  novelizačnom bode 12 navrhovaný text označiť ako odsek 1 a doplniť novelizačný bod o odsek 2 v nasledovnom znení:</w:t>
      </w:r>
    </w:p>
    <w:p w:rsidR="00604CAB" w:rsidRPr="0077471E" w:rsidRDefault="00604CAB" w:rsidP="00604CAB">
      <w:pPr>
        <w:contextualSpacing/>
        <w:jc w:val="both"/>
      </w:pPr>
      <w:r w:rsidRPr="0077471E">
        <w:t>„(2) Daň z ubytovania sa nevyberá od osôb, ktorým je poskytovaná zdravotná starostlivosť v zariadeniach ktorým bolo vydané rozhodnutie povoľujúce poskytovanie zdravotnej starostlivosti podľa zákona č. 538/2005 Z.</w:t>
      </w:r>
      <w:r w:rsidR="0077471E">
        <w:t xml:space="preserve"> </w:t>
      </w:r>
      <w:r w:rsidRPr="0077471E">
        <w:t>z. o prírodných liečivých vodách, prírodných liečebných kúpeľoch, kúpeľných miestach a prírodných minerálnych vodách v znení neskorších predpisov, zákona č. 578/2004 Z.</w:t>
      </w:r>
      <w:r w:rsidR="0077471E">
        <w:t xml:space="preserve"> </w:t>
      </w:r>
      <w:r w:rsidRPr="0077471E">
        <w:t>z. o poskytovateľoch zdravotnej starostlivosti, zdravotníckych pracovníkoch, stavovských organizáciách v zdravotníctve, v znení neskorších predpisov.“</w:t>
      </w:r>
    </w:p>
    <w:p w:rsidR="00604CAB" w:rsidRPr="0077471E" w:rsidRDefault="00604CAB" w:rsidP="00604CAB">
      <w:pPr>
        <w:contextualSpacing/>
        <w:jc w:val="both"/>
      </w:pPr>
      <w:r w:rsidRPr="0077471E">
        <w:t>Odôvodnenie:</w:t>
      </w:r>
    </w:p>
    <w:p w:rsidR="00604CAB" w:rsidRPr="0077471E" w:rsidRDefault="00604CAB" w:rsidP="00604CAB">
      <w:pPr>
        <w:contextualSpacing/>
        <w:jc w:val="both"/>
      </w:pPr>
      <w:r w:rsidRPr="0077471E">
        <w:t>Predkladaná novela zákona, nerieši podstatný problém z aplikácie doterajšieho znenia zákona v praxi prírodných liečebných kúpe</w:t>
      </w:r>
      <w:r w:rsidR="0077471E">
        <w:t xml:space="preserve">ľov a kúpeľných liečební, a to </w:t>
      </w:r>
      <w:r w:rsidRPr="0077471E">
        <w:t>medzi správcom dane z ubytovania a daňovými subjektmi, ktorými sú prírodné liečebné kúpele a kúpeľné liečebne. Predkladaná novela naďalej ponecháva v právnej neistote prírodné liečebné kúpele a kúpeľné liečebne, ktorá spočíva v rozdielnom názore na platenie dane z ubytovania správcami dane, ústrednými organizáciami štátnej správy a to MF SR a ÚDR, ako aj prebiehajúcimi súdnymi konaniami a rozhodnu</w:t>
      </w:r>
      <w:r w:rsidR="0077471E">
        <w:t>tiami v tejto veci. RÚZ navrhla</w:t>
      </w:r>
      <w:r w:rsidRPr="0077471E">
        <w:t xml:space="preserve"> aby sa </w:t>
      </w:r>
      <w:r w:rsidRPr="0077471E">
        <w:rPr>
          <w:lang w:bidi="si-LK"/>
        </w:rPr>
        <w:t xml:space="preserve">v § 37 jednoznačne deklarovalo, že pod daň z ubytovania nespadajú poskytovatelia ústavnej zdravotnej starostlivosti, čím sa </w:t>
      </w:r>
      <w:r w:rsidR="00360702">
        <w:t>odstráni aplikovaná</w:t>
      </w:r>
      <w:r w:rsidRPr="0077471E">
        <w:t xml:space="preserve"> nerovnosť medzi poskytovateľmi ústavnej zdravotnej starostlivosti akými sú nemocnice, liečebne, prírodné liečebné kúpele a kúpeľné liečebne. V prospech </w:t>
      </w:r>
      <w:r w:rsidR="00360702">
        <w:t>pripomienky argumentuje RÚZ</w:t>
      </w:r>
      <w:r w:rsidRPr="0077471E">
        <w:t xml:space="preserve"> aj znením §29, odsek 2, písm. b) zákona o dani z pridanej hodnoty, ktorý zakotvuje oslobodenie od DPH kúpeľná starostlivosť, a ak kúpeľná starostlivosť nadväzuje na predchádzajúcu ambulantnú starostlivosť alebo ústavnú starostlivosť, aj služby s ňou priamo súvisiace. Na základe uvedeného </w:t>
      </w:r>
      <w:r w:rsidR="0077471E">
        <w:t xml:space="preserve">RÚZ </w:t>
      </w:r>
      <w:r w:rsidR="0033090D">
        <w:t>navrhla</w:t>
      </w:r>
      <w:r w:rsidRPr="0077471E">
        <w:t xml:space="preserve"> s cieľom konzistencie politiky v tejto oblasti zaviesť oslobodenie uvedených zariadení aj v návrhu zákona o miestnych daniach.</w:t>
      </w:r>
    </w:p>
    <w:p w:rsidR="00604CAB" w:rsidRPr="009476A0" w:rsidRDefault="00604CAB" w:rsidP="00604CAB">
      <w:pPr>
        <w:contextualSpacing/>
        <w:jc w:val="both"/>
      </w:pPr>
    </w:p>
    <w:p w:rsidR="009476A0" w:rsidRPr="009476A0" w:rsidRDefault="0033090D" w:rsidP="009476A0">
      <w:pPr>
        <w:pStyle w:val="Odsekzoznamu"/>
        <w:numPr>
          <w:ilvl w:val="0"/>
          <w:numId w:val="41"/>
        </w:numPr>
        <w:jc w:val="both"/>
        <w:rPr>
          <w:bCs/>
          <w:iCs/>
          <w:sz w:val="24"/>
          <w:szCs w:val="24"/>
        </w:rPr>
      </w:pPr>
      <w:r w:rsidRPr="009476A0">
        <w:rPr>
          <w:sz w:val="24"/>
          <w:szCs w:val="24"/>
        </w:rPr>
        <w:t>RÚZ navrhla</w:t>
      </w:r>
      <w:r w:rsidR="00604CAB" w:rsidRPr="009476A0">
        <w:rPr>
          <w:sz w:val="24"/>
          <w:szCs w:val="24"/>
        </w:rPr>
        <w:t xml:space="preserve"> vložiť do </w:t>
      </w:r>
      <w:r w:rsidR="009476A0" w:rsidRPr="009476A0">
        <w:rPr>
          <w:sz w:val="24"/>
          <w:szCs w:val="24"/>
        </w:rPr>
        <w:t xml:space="preserve">čl. I </w:t>
      </w:r>
      <w:r w:rsidR="00604CAB" w:rsidRPr="009476A0">
        <w:rPr>
          <w:sz w:val="24"/>
          <w:szCs w:val="24"/>
        </w:rPr>
        <w:t>návrhu zákona nové ustanovenie</w:t>
      </w:r>
      <w:r w:rsidR="009476A0" w:rsidRPr="009476A0">
        <w:rPr>
          <w:sz w:val="24"/>
          <w:szCs w:val="24"/>
        </w:rPr>
        <w:t xml:space="preserve"> novelizačný bod číslo 26</w:t>
      </w:r>
      <w:r w:rsidR="009476A0" w:rsidRPr="009476A0">
        <w:rPr>
          <w:bCs/>
          <w:iCs/>
          <w:sz w:val="24"/>
          <w:szCs w:val="24"/>
        </w:rPr>
        <w:t>.</w:t>
      </w:r>
    </w:p>
    <w:p w:rsidR="00604CAB" w:rsidRPr="009476A0" w:rsidRDefault="009476A0" w:rsidP="009476A0">
      <w:pPr>
        <w:jc w:val="both"/>
        <w:rPr>
          <w:bCs/>
          <w:iCs/>
        </w:rPr>
      </w:pPr>
      <w:r w:rsidRPr="009476A0">
        <w:t>Vzhľadom k tomu, že</w:t>
      </w:r>
      <w:r w:rsidR="00604CAB" w:rsidRPr="009476A0">
        <w:t xml:space="preserve"> celkovú daň vyššiu ako 33 194 € spoločnosti často nie sú schopné splatiť naraz. Aj keď v zmysle § 99g ods.2 tohto zákona správca dane môže všeobecne záväzným nariadením podľa miestnych podmienok určiť platenie dane z nehnuteľností v splátkach, </w:t>
      </w:r>
      <w:r w:rsidR="0033090D" w:rsidRPr="009476A0">
        <w:t>RÚZ žiadala</w:t>
      </w:r>
      <w:r w:rsidR="00604CAB" w:rsidRPr="009476A0">
        <w:t xml:space="preserve"> v prípade dane vyššej ako 33 194 € túto možnosť zaviesť do zákona, vzhľadom k tomu, že obce a mestá určujú väčšinou splatnosť dane naraz</w:t>
      </w:r>
      <w:r>
        <w:t>,</w:t>
      </w:r>
      <w:r w:rsidR="00604CAB" w:rsidRPr="009476A0">
        <w:t xml:space="preserve"> do 15 dní odo dňa doručenia platobného výmeru.</w:t>
      </w:r>
    </w:p>
    <w:p w:rsidR="00BD61A9" w:rsidRPr="0033090D" w:rsidRDefault="0033090D" w:rsidP="00BD61A9">
      <w:pPr>
        <w:contextualSpacing/>
        <w:jc w:val="both"/>
        <w:rPr>
          <w:bCs/>
        </w:rPr>
      </w:pPr>
      <w:r w:rsidRPr="0033090D">
        <w:rPr>
          <w:bCs/>
        </w:rPr>
        <w:t>Táto pripomienka bola predkladateľom akceptovaná.</w:t>
      </w:r>
    </w:p>
    <w:p w:rsidR="00BD61A9" w:rsidRPr="00B077B2" w:rsidRDefault="00BD61A9" w:rsidP="00894C02">
      <w:pPr>
        <w:contextualSpacing/>
        <w:jc w:val="both"/>
        <w:rPr>
          <w:bCs/>
        </w:rPr>
      </w:pPr>
    </w:p>
    <w:p w:rsidR="001D6BDB" w:rsidRPr="001D6BDB" w:rsidRDefault="00894C02" w:rsidP="001D6BDB">
      <w:pPr>
        <w:pStyle w:val="Odsekzoznamu"/>
        <w:ind w:left="0"/>
        <w:jc w:val="both"/>
        <w:rPr>
          <w:sz w:val="24"/>
          <w:szCs w:val="24"/>
        </w:rPr>
      </w:pPr>
      <w:r w:rsidRPr="006D346D">
        <w:rPr>
          <w:sz w:val="24"/>
          <w:szCs w:val="24"/>
        </w:rPr>
        <w:t xml:space="preserve">Stanovisko za ZMOS </w:t>
      </w:r>
      <w:r w:rsidRPr="001D6BDB">
        <w:rPr>
          <w:sz w:val="24"/>
          <w:szCs w:val="24"/>
        </w:rPr>
        <w:t xml:space="preserve">predniesol pán </w:t>
      </w:r>
      <w:r w:rsidR="00604CAB">
        <w:rPr>
          <w:sz w:val="24"/>
          <w:szCs w:val="24"/>
        </w:rPr>
        <w:t>Dvonč</w:t>
      </w:r>
      <w:r w:rsidR="001D6BDB" w:rsidRPr="001D6BDB">
        <w:rPr>
          <w:sz w:val="24"/>
          <w:szCs w:val="24"/>
        </w:rPr>
        <w:t xml:space="preserve">, ktorý uviedol, že </w:t>
      </w:r>
      <w:r w:rsidR="001D6BDB" w:rsidRPr="001D6BDB">
        <w:rPr>
          <w:bCs/>
          <w:sz w:val="24"/>
          <w:szCs w:val="24"/>
        </w:rPr>
        <w:t xml:space="preserve">Návrh zákona bol v procese prípravy predmetom rokovaní </w:t>
      </w:r>
      <w:r w:rsidR="009476A0">
        <w:rPr>
          <w:bCs/>
          <w:sz w:val="24"/>
          <w:szCs w:val="24"/>
        </w:rPr>
        <w:t xml:space="preserve">s </w:t>
      </w:r>
      <w:r w:rsidR="001D6BDB" w:rsidRPr="001D6BDB">
        <w:rPr>
          <w:bCs/>
          <w:sz w:val="24"/>
          <w:szCs w:val="24"/>
        </w:rPr>
        <w:t>MF SR aj so Združením miest</w:t>
      </w:r>
      <w:r w:rsidR="001D6BDB">
        <w:rPr>
          <w:bCs/>
          <w:sz w:val="24"/>
          <w:szCs w:val="24"/>
        </w:rPr>
        <w:t xml:space="preserve"> </w:t>
      </w:r>
      <w:r w:rsidR="009476A0">
        <w:rPr>
          <w:bCs/>
          <w:sz w:val="24"/>
          <w:szCs w:val="24"/>
        </w:rPr>
        <w:t xml:space="preserve">a obcí Slovenska. </w:t>
      </w:r>
      <w:r w:rsidR="001D6BDB" w:rsidRPr="001D6BDB">
        <w:rPr>
          <w:bCs/>
          <w:sz w:val="24"/>
          <w:szCs w:val="24"/>
        </w:rPr>
        <w:t>Na odborných rokovaniach boli prediskutované všetky predložené požiadavky na legislatívne spracovanie. V návrhu zákona sú zapracované len dohodnuté zmeny s tým, že ďalšie návrhy na posilnenie tejto dane budú predmetom pripravovanej veľkej novely zákona o miestnych daniach a miestnom poplatku.</w:t>
      </w:r>
      <w:r w:rsidR="001D6BDB" w:rsidRPr="001D6BDB">
        <w:rPr>
          <w:bCs/>
        </w:rPr>
        <w:t xml:space="preserve"> </w:t>
      </w:r>
    </w:p>
    <w:p w:rsidR="001D6BDB" w:rsidRPr="001D6BDB" w:rsidRDefault="001D6BDB" w:rsidP="001D6BDB">
      <w:pPr>
        <w:jc w:val="both"/>
        <w:rPr>
          <w:bCs/>
        </w:rPr>
      </w:pPr>
      <w:r w:rsidRPr="001D6BDB">
        <w:rPr>
          <w:bCs/>
        </w:rPr>
        <w:t>V návrhu zákona tak nie je zapr</w:t>
      </w:r>
      <w:r>
        <w:rPr>
          <w:bCs/>
        </w:rPr>
        <w:t>acovaná zásadná požiadavka ZMOS</w:t>
      </w:r>
      <w:r w:rsidRPr="001D6BDB">
        <w:rPr>
          <w:bCs/>
        </w:rPr>
        <w:t xml:space="preserve"> a to  obmedzenie rozsahu oslobodení od dane z nehnuteľností priamo v zákone. V záujme daňovej spravodlivosti ZMOS dlhodobo podporuje a presadzuje princíp, aby v daňových zákonoch boli taxatívne uvedené oslobodenia od dane len vo výnimočných prípadoc</w:t>
      </w:r>
      <w:r>
        <w:rPr>
          <w:bCs/>
        </w:rPr>
        <w:t>h. Z uvedeného dôvodu považuje ZMOS</w:t>
      </w:r>
      <w:r w:rsidRPr="001D6BDB">
        <w:rPr>
          <w:bCs/>
        </w:rPr>
        <w:t xml:space="preserve"> za systémové riešenie návrat k pôvodnému zneniu povinných oslobodení zo zákona, a to oslobodenie len pre nehnuteľnosti vo vlastníctve obce (ako správcu dane) a pozemkov a stavieb vo vlastníctve iného štátu. Ostatné súčasné zákonné oslobodenia by sa mali presunúť do tzv. fakultatívnych oslobodení, pri ktorých rozhodnú obce, ktoré nehnuteľnosti podľa </w:t>
      </w:r>
      <w:r w:rsidRPr="001D6BDB">
        <w:rPr>
          <w:bCs/>
        </w:rPr>
        <w:lastRenderedPageBreak/>
        <w:t>miestnych podmienok oslobodia. Takýmto postupom by sa jednoznačne posilnil princíp spravodlivosti</w:t>
      </w:r>
      <w:r w:rsidR="009476A0">
        <w:rPr>
          <w:bCs/>
        </w:rPr>
        <w:t>,</w:t>
      </w:r>
      <w:r w:rsidRPr="001D6BDB">
        <w:rPr>
          <w:bCs/>
        </w:rPr>
        <w:t xml:space="preserve"> pri uplatňovaní tejto miestnej dane a obmedzili rôzne sna</w:t>
      </w:r>
      <w:r w:rsidR="009476A0">
        <w:rPr>
          <w:bCs/>
        </w:rPr>
        <w:t>hy o daňové úniky</w:t>
      </w:r>
      <w:r w:rsidRPr="001D6BDB">
        <w:rPr>
          <w:bCs/>
        </w:rPr>
        <w:t xml:space="preserve">. </w:t>
      </w:r>
    </w:p>
    <w:p w:rsidR="001D6BDB" w:rsidRPr="001D6BDB" w:rsidRDefault="001D6BDB" w:rsidP="001D6BDB">
      <w:pPr>
        <w:jc w:val="both"/>
        <w:rPr>
          <w:bCs/>
        </w:rPr>
      </w:pPr>
      <w:r w:rsidRPr="001D6BDB">
        <w:rPr>
          <w:bCs/>
        </w:rPr>
        <w:t>Súčasťou návrhu nie je ani navrhovaná zmena, aby včas podané odvolanie proti rozhodnutiu o vyrubení dane nemalo odkladný účinok. Podľa názoru</w:t>
      </w:r>
      <w:r>
        <w:rPr>
          <w:bCs/>
        </w:rPr>
        <w:t xml:space="preserve"> ZMOS,</w:t>
      </w:r>
      <w:r w:rsidRPr="001D6BDB">
        <w:rPr>
          <w:bCs/>
        </w:rPr>
        <w:t xml:space="preserve"> by takáto zmena mohla pozitívne prispieť k obmedzeniu podávania  špekulatívnych odvolaní proti  rozhodnutiu správcu dane so zámerom odkladu jej platenia.</w:t>
      </w:r>
    </w:p>
    <w:p w:rsidR="001D6BDB" w:rsidRPr="001D6BDB" w:rsidRDefault="001D6BDB" w:rsidP="001D6BDB">
      <w:pPr>
        <w:jc w:val="both"/>
        <w:rPr>
          <w:bCs/>
        </w:rPr>
      </w:pPr>
      <w:r w:rsidRPr="001D6BDB">
        <w:rPr>
          <w:bCs/>
        </w:rPr>
        <w:t xml:space="preserve">ZMOS </w:t>
      </w:r>
      <w:r>
        <w:rPr>
          <w:bCs/>
        </w:rPr>
        <w:t>odporučil</w:t>
      </w:r>
      <w:r w:rsidR="0033090D">
        <w:rPr>
          <w:bCs/>
        </w:rPr>
        <w:t>o</w:t>
      </w:r>
      <w:r w:rsidRPr="001D6BDB">
        <w:rPr>
          <w:bCs/>
        </w:rPr>
        <w:t xml:space="preserve"> predložený návrh zákona na ďalšie legislatívne konanie.</w:t>
      </w:r>
    </w:p>
    <w:p w:rsidR="001D6BDB" w:rsidRDefault="001D6BDB" w:rsidP="00894C02">
      <w:pPr>
        <w:pStyle w:val="Odsekzoznamu"/>
        <w:ind w:left="0"/>
        <w:jc w:val="both"/>
        <w:rPr>
          <w:sz w:val="24"/>
          <w:szCs w:val="24"/>
        </w:rPr>
      </w:pPr>
    </w:p>
    <w:p w:rsidR="00894C02" w:rsidRDefault="004B7A80" w:rsidP="00894C02">
      <w:pPr>
        <w:pStyle w:val="Odsekzoznamu"/>
        <w:ind w:left="0"/>
        <w:jc w:val="both"/>
        <w:rPr>
          <w:sz w:val="24"/>
          <w:szCs w:val="24"/>
        </w:rPr>
      </w:pPr>
      <w:r>
        <w:rPr>
          <w:sz w:val="24"/>
          <w:szCs w:val="24"/>
        </w:rPr>
        <w:t xml:space="preserve">Predkladateľ štátny tajomník MF SR pán Pellegrini sa nebude brániť zmenám v návrhu </w:t>
      </w:r>
      <w:r w:rsidRPr="0077471E">
        <w:rPr>
          <w:sz w:val="24"/>
          <w:szCs w:val="24"/>
        </w:rPr>
        <w:t xml:space="preserve">zákona, ak dôjde k zhode medzi zamestnávateľmi a ZMOSom. </w:t>
      </w:r>
      <w:r w:rsidR="0077471E" w:rsidRPr="0077471E">
        <w:rPr>
          <w:sz w:val="24"/>
          <w:szCs w:val="24"/>
        </w:rPr>
        <w:t>Akceptoval pripomienku RÚZ, že pri platení dane nad 33 tis € môže byť platená v splátkach a</w:t>
      </w:r>
      <w:r w:rsidR="0033090D">
        <w:rPr>
          <w:sz w:val="24"/>
          <w:szCs w:val="24"/>
        </w:rPr>
        <w:t xml:space="preserve"> tiež akceptoval </w:t>
      </w:r>
      <w:r w:rsidR="006B2A73">
        <w:rPr>
          <w:sz w:val="24"/>
          <w:szCs w:val="24"/>
        </w:rPr>
        <w:t>odkladný účinok pri odvolaní (neakceptoval zrušenie odkladného účinku - požiadavka ZMOS).</w:t>
      </w:r>
      <w:r w:rsidR="0033090D">
        <w:rPr>
          <w:sz w:val="24"/>
          <w:szCs w:val="24"/>
        </w:rPr>
        <w:t xml:space="preserve"> Požiadavku určenia stropu pri platení dane u poľnohospodárov podporil aj minister PRV SR pán Jahnátek.</w:t>
      </w:r>
    </w:p>
    <w:p w:rsidR="004B7A80" w:rsidRDefault="004B7A80" w:rsidP="00894C02">
      <w:pPr>
        <w:pStyle w:val="Odsekzoznamu"/>
        <w:ind w:left="0"/>
        <w:jc w:val="both"/>
        <w:rPr>
          <w:sz w:val="24"/>
          <w:szCs w:val="24"/>
        </w:rPr>
      </w:pPr>
    </w:p>
    <w:p w:rsidR="00894C02" w:rsidRPr="00C4341A" w:rsidRDefault="00894C02" w:rsidP="00894C02">
      <w:pPr>
        <w:pStyle w:val="Odsekzoznamu"/>
        <w:ind w:left="0"/>
        <w:jc w:val="both"/>
        <w:rPr>
          <w:b/>
          <w:sz w:val="24"/>
          <w:szCs w:val="24"/>
        </w:rPr>
      </w:pPr>
      <w:r w:rsidRPr="00C4341A">
        <w:rPr>
          <w:b/>
          <w:sz w:val="24"/>
          <w:szCs w:val="24"/>
        </w:rPr>
        <w:t>Záver:</w:t>
      </w:r>
    </w:p>
    <w:p w:rsidR="00894C02" w:rsidRPr="00C4341A" w:rsidRDefault="00894C02" w:rsidP="00894C02">
      <w:pPr>
        <w:jc w:val="both"/>
        <w:rPr>
          <w:b/>
        </w:rPr>
      </w:pPr>
      <w:r w:rsidRPr="00C4341A">
        <w:rPr>
          <w:b/>
        </w:rPr>
        <w:t>Rada</w:t>
      </w:r>
    </w:p>
    <w:p w:rsidR="00C4341A" w:rsidRPr="00C4341A" w:rsidRDefault="00C4341A" w:rsidP="00661D83">
      <w:pPr>
        <w:pStyle w:val="Odsekzoznamu"/>
        <w:numPr>
          <w:ilvl w:val="0"/>
          <w:numId w:val="12"/>
        </w:numPr>
        <w:spacing w:after="200" w:line="276" w:lineRule="auto"/>
        <w:jc w:val="both"/>
        <w:rPr>
          <w:b/>
          <w:sz w:val="24"/>
          <w:szCs w:val="24"/>
        </w:rPr>
      </w:pPr>
      <w:r w:rsidRPr="00C4341A">
        <w:rPr>
          <w:b/>
          <w:sz w:val="24"/>
          <w:szCs w:val="24"/>
        </w:rPr>
        <w:t>nedospela k dohode z dôvodu nesúhlasu</w:t>
      </w:r>
      <w:r w:rsidR="00A550F3" w:rsidRPr="00C4341A">
        <w:rPr>
          <w:b/>
          <w:sz w:val="24"/>
          <w:szCs w:val="24"/>
        </w:rPr>
        <w:t xml:space="preserve"> AZZZ SR</w:t>
      </w:r>
      <w:r w:rsidRPr="00C4341A">
        <w:rPr>
          <w:b/>
          <w:sz w:val="24"/>
          <w:szCs w:val="24"/>
        </w:rPr>
        <w:t>,</w:t>
      </w:r>
    </w:p>
    <w:p w:rsidR="00894C02" w:rsidRPr="00C4341A" w:rsidRDefault="00C4341A" w:rsidP="00661D83">
      <w:pPr>
        <w:pStyle w:val="Odsekzoznamu"/>
        <w:numPr>
          <w:ilvl w:val="0"/>
          <w:numId w:val="12"/>
        </w:numPr>
        <w:spacing w:after="200" w:line="276" w:lineRule="auto"/>
        <w:jc w:val="both"/>
        <w:rPr>
          <w:b/>
          <w:sz w:val="24"/>
          <w:szCs w:val="24"/>
        </w:rPr>
      </w:pPr>
      <w:r w:rsidRPr="00C4341A">
        <w:rPr>
          <w:b/>
          <w:sz w:val="24"/>
          <w:szCs w:val="24"/>
        </w:rPr>
        <w:t xml:space="preserve"> </w:t>
      </w:r>
      <w:r w:rsidR="00A550F3" w:rsidRPr="00C4341A">
        <w:rPr>
          <w:b/>
          <w:sz w:val="24"/>
          <w:szCs w:val="24"/>
        </w:rPr>
        <w:t>RÚZ</w:t>
      </w:r>
      <w:r w:rsidR="0077471E">
        <w:rPr>
          <w:b/>
          <w:sz w:val="24"/>
          <w:szCs w:val="24"/>
        </w:rPr>
        <w:t xml:space="preserve"> súhlasila</w:t>
      </w:r>
      <w:r w:rsidRPr="00C4341A">
        <w:rPr>
          <w:b/>
          <w:sz w:val="24"/>
          <w:szCs w:val="24"/>
        </w:rPr>
        <w:t xml:space="preserve"> s pripomienkami</w:t>
      </w:r>
      <w:r w:rsidR="00894C02" w:rsidRPr="00C4341A">
        <w:rPr>
          <w:b/>
          <w:sz w:val="24"/>
          <w:szCs w:val="24"/>
        </w:rPr>
        <w:t>,</w:t>
      </w:r>
    </w:p>
    <w:p w:rsidR="00894C02" w:rsidRPr="00C4341A" w:rsidRDefault="00C4341A" w:rsidP="00661D83">
      <w:pPr>
        <w:pStyle w:val="Odsekzoznamu"/>
        <w:numPr>
          <w:ilvl w:val="0"/>
          <w:numId w:val="12"/>
        </w:numPr>
        <w:spacing w:after="200" w:line="276" w:lineRule="auto"/>
        <w:jc w:val="both"/>
        <w:rPr>
          <w:b/>
          <w:sz w:val="24"/>
          <w:szCs w:val="24"/>
        </w:rPr>
      </w:pPr>
      <w:r w:rsidRPr="00C4341A">
        <w:rPr>
          <w:b/>
          <w:sz w:val="24"/>
          <w:szCs w:val="24"/>
        </w:rPr>
        <w:t>KOZ SR a ZMOS súhlasili bez pripomienok</w:t>
      </w:r>
      <w:r w:rsidR="00894C02" w:rsidRPr="00C4341A">
        <w:rPr>
          <w:b/>
          <w:sz w:val="24"/>
          <w:szCs w:val="24"/>
        </w:rPr>
        <w:t>.</w:t>
      </w:r>
    </w:p>
    <w:p w:rsidR="004B2676" w:rsidRDefault="00894C02" w:rsidP="004B2676">
      <w:pPr>
        <w:jc w:val="both"/>
        <w:rPr>
          <w:b/>
          <w:u w:val="single"/>
        </w:rPr>
      </w:pPr>
      <w:r>
        <w:rPr>
          <w:b/>
          <w:u w:val="single"/>
        </w:rPr>
        <w:t>K bodu 11</w:t>
      </w:r>
    </w:p>
    <w:p w:rsidR="00894C02" w:rsidRPr="00894C02" w:rsidRDefault="00894C02" w:rsidP="00894C02">
      <w:pPr>
        <w:spacing w:after="200"/>
        <w:jc w:val="both"/>
      </w:pPr>
      <w:r w:rsidRPr="00894C02">
        <w:rPr>
          <w:bCs/>
        </w:rPr>
        <w:t>Návrh Aktualizácia Národnej stratégie regionálneho rozvoja Slovenskej republiky</w:t>
      </w:r>
    </w:p>
    <w:p w:rsidR="00894C02" w:rsidRDefault="00894C02" w:rsidP="00894C02">
      <w:pPr>
        <w:jc w:val="both"/>
      </w:pPr>
      <w:r w:rsidRPr="00F3492A">
        <w:t xml:space="preserve">Predmetný </w:t>
      </w:r>
      <w:r>
        <w:t xml:space="preserve">materiál uviedol </w:t>
      </w:r>
      <w:r w:rsidR="008202F9">
        <w:t>štátny tajomník MDVRR SR pán Palko.</w:t>
      </w:r>
    </w:p>
    <w:p w:rsidR="00894C02" w:rsidRDefault="00894C02" w:rsidP="004B2676">
      <w:pPr>
        <w:jc w:val="both"/>
        <w:rPr>
          <w:bCs/>
        </w:rPr>
      </w:pPr>
    </w:p>
    <w:p w:rsidR="00A12A6E" w:rsidRDefault="00A12A6E" w:rsidP="00A12A6E">
      <w:pPr>
        <w:jc w:val="both"/>
        <w:rPr>
          <w:color w:val="FF0000"/>
        </w:rPr>
      </w:pPr>
      <w:r>
        <w:t>S</w:t>
      </w:r>
      <w:r w:rsidRPr="00F3492A">
        <w:t>ta</w:t>
      </w:r>
      <w:r>
        <w:t xml:space="preserve">novisko KOZ SR predniesol pán </w:t>
      </w:r>
      <w:r w:rsidR="00C4341A">
        <w:t>Manga</w:t>
      </w:r>
      <w:r>
        <w:t>, ktorý uviedol, že KOZ SR k materiálu nemá pripomienky a odporučila materiál na ďalšie konanie.</w:t>
      </w:r>
    </w:p>
    <w:p w:rsidR="002A1657" w:rsidRPr="00F3492A" w:rsidRDefault="002A1657" w:rsidP="002A1657">
      <w:pPr>
        <w:pStyle w:val="Odsekzoznamu"/>
        <w:ind w:left="0"/>
        <w:jc w:val="both"/>
        <w:rPr>
          <w:sz w:val="24"/>
          <w:szCs w:val="24"/>
        </w:rPr>
      </w:pPr>
      <w:r w:rsidRPr="00A9254F">
        <w:rPr>
          <w:sz w:val="24"/>
          <w:szCs w:val="24"/>
        </w:rPr>
        <w:t xml:space="preserve">Stanovisko za AZZZ SR predniesol pán </w:t>
      </w:r>
      <w:r w:rsidR="00C4341A">
        <w:rPr>
          <w:sz w:val="24"/>
          <w:szCs w:val="24"/>
        </w:rPr>
        <w:t>Karlubík</w:t>
      </w:r>
      <w:r>
        <w:rPr>
          <w:sz w:val="24"/>
          <w:szCs w:val="24"/>
        </w:rPr>
        <w:t>, ktorý odporučil zobrať materiál na vedomie a postúpiť ho na ďalšie konanie.</w:t>
      </w:r>
    </w:p>
    <w:p w:rsidR="00894C02" w:rsidRPr="00B077B2" w:rsidRDefault="00894C02" w:rsidP="00894C02">
      <w:pPr>
        <w:contextualSpacing/>
        <w:jc w:val="both"/>
        <w:rPr>
          <w:bCs/>
        </w:rPr>
      </w:pPr>
      <w:r>
        <w:t xml:space="preserve">Stanovisko za RÚZ </w:t>
      </w:r>
      <w:r w:rsidRPr="00A9254F">
        <w:t xml:space="preserve">predniesol pán </w:t>
      </w:r>
      <w:r w:rsidR="00C4341A">
        <w:t>Jusko</w:t>
      </w:r>
      <w:r w:rsidR="00D92F02">
        <w:t>, ktorý odporučil zobrať materiál na vedomie bez pripomienok.</w:t>
      </w:r>
    </w:p>
    <w:p w:rsidR="009F47D8" w:rsidRDefault="009F47D8" w:rsidP="009F47D8">
      <w:pPr>
        <w:pStyle w:val="Odsekzoznamu"/>
        <w:ind w:left="0"/>
        <w:jc w:val="both"/>
        <w:rPr>
          <w:sz w:val="24"/>
          <w:szCs w:val="24"/>
        </w:rPr>
      </w:pPr>
      <w:r w:rsidRPr="006D346D">
        <w:rPr>
          <w:sz w:val="24"/>
          <w:szCs w:val="24"/>
        </w:rPr>
        <w:t xml:space="preserve">Stanovisko za ZMOS predniesol pán </w:t>
      </w:r>
      <w:r w:rsidR="00C4341A">
        <w:rPr>
          <w:sz w:val="24"/>
          <w:szCs w:val="24"/>
        </w:rPr>
        <w:t>Dvonč</w:t>
      </w:r>
      <w:r>
        <w:rPr>
          <w:sz w:val="24"/>
          <w:szCs w:val="24"/>
        </w:rPr>
        <w:t>, ktorý neuplatnil k predloženému materiálu žiadne pripomienky a odporučil ho na ďalšie konanie.</w:t>
      </w:r>
    </w:p>
    <w:p w:rsidR="00894C02" w:rsidRPr="00C4341A" w:rsidRDefault="00894C02" w:rsidP="00894C02">
      <w:pPr>
        <w:pStyle w:val="Odsekzoznamu"/>
        <w:ind w:left="0"/>
        <w:jc w:val="both"/>
        <w:rPr>
          <w:b/>
          <w:sz w:val="24"/>
          <w:szCs w:val="24"/>
        </w:rPr>
      </w:pPr>
      <w:r w:rsidRPr="00C4341A">
        <w:rPr>
          <w:b/>
          <w:sz w:val="24"/>
          <w:szCs w:val="24"/>
        </w:rPr>
        <w:t>Záver:</w:t>
      </w:r>
    </w:p>
    <w:p w:rsidR="00894C02" w:rsidRPr="00C4341A" w:rsidRDefault="00894C02" w:rsidP="00894C02">
      <w:pPr>
        <w:jc w:val="both"/>
        <w:rPr>
          <w:b/>
        </w:rPr>
      </w:pPr>
      <w:r w:rsidRPr="00C4341A">
        <w:rPr>
          <w:b/>
        </w:rPr>
        <w:t>Rada</w:t>
      </w:r>
    </w:p>
    <w:p w:rsidR="00894C02" w:rsidRPr="00C4341A" w:rsidRDefault="00894C02" w:rsidP="00661D83">
      <w:pPr>
        <w:pStyle w:val="Odsekzoznamu"/>
        <w:numPr>
          <w:ilvl w:val="0"/>
          <w:numId w:val="13"/>
        </w:numPr>
        <w:spacing w:after="200" w:line="276" w:lineRule="auto"/>
        <w:jc w:val="both"/>
        <w:rPr>
          <w:b/>
          <w:sz w:val="24"/>
          <w:szCs w:val="24"/>
        </w:rPr>
      </w:pPr>
      <w:r w:rsidRPr="00C4341A">
        <w:rPr>
          <w:b/>
          <w:sz w:val="24"/>
          <w:szCs w:val="24"/>
        </w:rPr>
        <w:t>súhlasí s predloženým materiálom bez pripomienok,</w:t>
      </w:r>
    </w:p>
    <w:p w:rsidR="00894C02" w:rsidRPr="00C4341A" w:rsidRDefault="00894C02" w:rsidP="00661D83">
      <w:pPr>
        <w:pStyle w:val="Odsekzoznamu"/>
        <w:numPr>
          <w:ilvl w:val="0"/>
          <w:numId w:val="13"/>
        </w:numPr>
        <w:spacing w:after="200" w:line="276" w:lineRule="auto"/>
        <w:jc w:val="both"/>
        <w:rPr>
          <w:b/>
          <w:sz w:val="24"/>
          <w:szCs w:val="24"/>
        </w:rPr>
      </w:pPr>
      <w:r w:rsidRPr="00C4341A">
        <w:rPr>
          <w:b/>
          <w:sz w:val="24"/>
          <w:szCs w:val="24"/>
        </w:rPr>
        <w:t>odporúča materiál na ďalšie konanie.</w:t>
      </w:r>
    </w:p>
    <w:p w:rsidR="004B2676" w:rsidRPr="004B2676" w:rsidRDefault="00894C02" w:rsidP="004B2676">
      <w:pPr>
        <w:jc w:val="both"/>
        <w:rPr>
          <w:b/>
          <w:u w:val="single"/>
        </w:rPr>
      </w:pPr>
      <w:r>
        <w:rPr>
          <w:b/>
          <w:u w:val="single"/>
        </w:rPr>
        <w:t>K bodu 12</w:t>
      </w:r>
    </w:p>
    <w:p w:rsidR="006D05D8" w:rsidRDefault="006D05D8" w:rsidP="006D05D8">
      <w:pPr>
        <w:widowControl w:val="0"/>
        <w:autoSpaceDE w:val="0"/>
        <w:autoSpaceDN w:val="0"/>
        <w:adjustRightInd w:val="0"/>
        <w:ind w:right="-113"/>
        <w:rPr>
          <w:bCs/>
        </w:rPr>
      </w:pPr>
      <w:r w:rsidRPr="006D05D8">
        <w:rPr>
          <w:bCs/>
        </w:rPr>
        <w:t>Návrh operačného programu Technická pomoc na programové obdobie 2014-2020</w:t>
      </w:r>
    </w:p>
    <w:p w:rsidR="002D46DB" w:rsidRPr="0083241B" w:rsidRDefault="006D05D8" w:rsidP="002D46DB">
      <w:pPr>
        <w:jc w:val="both"/>
      </w:pPr>
      <w:r w:rsidRPr="00F3492A">
        <w:t xml:space="preserve">Predmetný </w:t>
      </w:r>
      <w:r>
        <w:t xml:space="preserve">materiál uviedol </w:t>
      </w:r>
      <w:r w:rsidR="002D46DB" w:rsidRPr="0083241B">
        <w:t xml:space="preserve">generálny riaditeľ sekcie operačných programov </w:t>
      </w:r>
      <w:r w:rsidR="002D46DB">
        <w:t xml:space="preserve">pán </w:t>
      </w:r>
      <w:r w:rsidR="002D46DB" w:rsidRPr="006D05D8">
        <w:t>Norbert Molnár.</w:t>
      </w:r>
    </w:p>
    <w:p w:rsidR="006D05D8" w:rsidRDefault="006D05D8" w:rsidP="006D05D8">
      <w:pPr>
        <w:jc w:val="both"/>
        <w:rPr>
          <w:bCs/>
        </w:rPr>
      </w:pPr>
    </w:p>
    <w:p w:rsidR="00A12A6E" w:rsidRDefault="00A12A6E" w:rsidP="00A12A6E">
      <w:pPr>
        <w:jc w:val="both"/>
        <w:rPr>
          <w:color w:val="FF0000"/>
        </w:rPr>
      </w:pPr>
      <w:r>
        <w:t>S</w:t>
      </w:r>
      <w:r w:rsidRPr="00F3492A">
        <w:t>ta</w:t>
      </w:r>
      <w:r>
        <w:t xml:space="preserve">novisko KOZ SR predniesol pán </w:t>
      </w:r>
      <w:r w:rsidR="00C4341A">
        <w:t>Zaparaník</w:t>
      </w:r>
      <w:r>
        <w:t>, ktorý uviedol, že KOZ SR k materiálu nemá pripomienky a odporučila materiál na ďalšie konanie.</w:t>
      </w:r>
    </w:p>
    <w:p w:rsidR="002A1657" w:rsidRPr="00F3492A" w:rsidRDefault="002A1657" w:rsidP="002A1657">
      <w:pPr>
        <w:pStyle w:val="Odsekzoznamu"/>
        <w:ind w:left="0"/>
        <w:jc w:val="both"/>
        <w:rPr>
          <w:sz w:val="24"/>
          <w:szCs w:val="24"/>
        </w:rPr>
      </w:pPr>
      <w:r w:rsidRPr="00A9254F">
        <w:rPr>
          <w:sz w:val="24"/>
          <w:szCs w:val="24"/>
        </w:rPr>
        <w:t xml:space="preserve">Stanovisko za AZZZ SR predniesol pán </w:t>
      </w:r>
      <w:r w:rsidR="00C4341A">
        <w:rPr>
          <w:sz w:val="24"/>
          <w:szCs w:val="24"/>
        </w:rPr>
        <w:t xml:space="preserve">Karlubík, </w:t>
      </w:r>
      <w:r>
        <w:rPr>
          <w:sz w:val="24"/>
          <w:szCs w:val="24"/>
        </w:rPr>
        <w:t>ktorý odporučil zobrať materiál na vedomie a postúpiť ho na ďalšie konanie.</w:t>
      </w:r>
    </w:p>
    <w:p w:rsidR="00BD61A9" w:rsidRPr="00B077B2" w:rsidRDefault="00BD61A9" w:rsidP="00BD61A9">
      <w:pPr>
        <w:contextualSpacing/>
        <w:jc w:val="both"/>
        <w:rPr>
          <w:bCs/>
        </w:rPr>
      </w:pPr>
      <w:r>
        <w:t xml:space="preserve">Stanovisko za RÚZ </w:t>
      </w:r>
      <w:r w:rsidRPr="00A9254F">
        <w:t xml:space="preserve">predniesol pán </w:t>
      </w:r>
      <w:r w:rsidR="00C4341A">
        <w:t>Jusko</w:t>
      </w:r>
      <w:r>
        <w:t>, ktorý odporučil zobrať materiál na vedomie bez pripomienok.</w:t>
      </w:r>
    </w:p>
    <w:p w:rsidR="009F47D8" w:rsidRDefault="009F47D8" w:rsidP="009F47D8">
      <w:pPr>
        <w:pStyle w:val="Odsekzoznamu"/>
        <w:ind w:left="0"/>
        <w:jc w:val="both"/>
        <w:rPr>
          <w:sz w:val="24"/>
          <w:szCs w:val="24"/>
        </w:rPr>
      </w:pPr>
      <w:r w:rsidRPr="006D346D">
        <w:rPr>
          <w:sz w:val="24"/>
          <w:szCs w:val="24"/>
        </w:rPr>
        <w:lastRenderedPageBreak/>
        <w:t xml:space="preserve">Stanovisko za ZMOS predniesol pán </w:t>
      </w:r>
      <w:r w:rsidR="00C4341A">
        <w:rPr>
          <w:sz w:val="24"/>
          <w:szCs w:val="24"/>
        </w:rPr>
        <w:t>Muška</w:t>
      </w:r>
      <w:r>
        <w:rPr>
          <w:sz w:val="24"/>
          <w:szCs w:val="24"/>
        </w:rPr>
        <w:t>, ktorý neuplatnil k predloženému materiálu žiadne pripomienky a odporučil ho na ďalšie konanie.</w:t>
      </w:r>
    </w:p>
    <w:p w:rsidR="006D05D8" w:rsidRDefault="00BD61A9" w:rsidP="006D05D8">
      <w:pPr>
        <w:pStyle w:val="Odsekzoznamu"/>
        <w:ind w:left="0"/>
        <w:jc w:val="both"/>
        <w:rPr>
          <w:sz w:val="24"/>
          <w:szCs w:val="24"/>
        </w:rPr>
      </w:pPr>
      <w:r>
        <w:rPr>
          <w:sz w:val="24"/>
          <w:szCs w:val="24"/>
        </w:rPr>
        <w:t xml:space="preserve"> </w:t>
      </w:r>
    </w:p>
    <w:p w:rsidR="00BD61A9" w:rsidRPr="00C4341A" w:rsidRDefault="00BD61A9" w:rsidP="00BD61A9">
      <w:pPr>
        <w:pStyle w:val="Odsekzoznamu"/>
        <w:ind w:left="0"/>
        <w:jc w:val="both"/>
        <w:rPr>
          <w:b/>
          <w:sz w:val="24"/>
          <w:szCs w:val="24"/>
        </w:rPr>
      </w:pPr>
      <w:r w:rsidRPr="00C4341A">
        <w:rPr>
          <w:b/>
          <w:sz w:val="24"/>
          <w:szCs w:val="24"/>
        </w:rPr>
        <w:t>Záver:</w:t>
      </w:r>
    </w:p>
    <w:p w:rsidR="00BD61A9" w:rsidRPr="00C4341A" w:rsidRDefault="00BD61A9" w:rsidP="00BD61A9">
      <w:pPr>
        <w:jc w:val="both"/>
        <w:rPr>
          <w:b/>
        </w:rPr>
      </w:pPr>
      <w:r w:rsidRPr="00C4341A">
        <w:rPr>
          <w:b/>
        </w:rPr>
        <w:t>Rada</w:t>
      </w:r>
    </w:p>
    <w:p w:rsidR="00BD61A9" w:rsidRPr="00C4341A" w:rsidRDefault="00BD61A9" w:rsidP="00BD61A9">
      <w:pPr>
        <w:pStyle w:val="Odsekzoznamu"/>
        <w:numPr>
          <w:ilvl w:val="0"/>
          <w:numId w:val="24"/>
        </w:numPr>
        <w:spacing w:after="200" w:line="276" w:lineRule="auto"/>
        <w:jc w:val="both"/>
        <w:rPr>
          <w:b/>
          <w:sz w:val="24"/>
          <w:szCs w:val="24"/>
        </w:rPr>
      </w:pPr>
      <w:r w:rsidRPr="00C4341A">
        <w:rPr>
          <w:b/>
          <w:sz w:val="24"/>
          <w:szCs w:val="24"/>
        </w:rPr>
        <w:t>súhlasí s predloženým materiálom bez pripomienok,</w:t>
      </w:r>
    </w:p>
    <w:p w:rsidR="00BD61A9" w:rsidRPr="00C4341A" w:rsidRDefault="00BD61A9" w:rsidP="00BD61A9">
      <w:pPr>
        <w:pStyle w:val="Odsekzoznamu"/>
        <w:numPr>
          <w:ilvl w:val="0"/>
          <w:numId w:val="24"/>
        </w:numPr>
        <w:spacing w:after="200" w:line="276" w:lineRule="auto"/>
        <w:jc w:val="both"/>
        <w:rPr>
          <w:b/>
          <w:sz w:val="24"/>
          <w:szCs w:val="24"/>
        </w:rPr>
      </w:pPr>
      <w:r w:rsidRPr="00C4341A">
        <w:rPr>
          <w:b/>
          <w:sz w:val="24"/>
          <w:szCs w:val="24"/>
        </w:rPr>
        <w:t>odporúča materiál na ďalšie konanie.</w:t>
      </w:r>
    </w:p>
    <w:p w:rsidR="006D05D8" w:rsidRPr="004B2676" w:rsidRDefault="006D05D8" w:rsidP="006D05D8">
      <w:pPr>
        <w:jc w:val="both"/>
        <w:rPr>
          <w:b/>
          <w:u w:val="single"/>
        </w:rPr>
      </w:pPr>
      <w:r>
        <w:rPr>
          <w:b/>
          <w:u w:val="single"/>
        </w:rPr>
        <w:t>K bodu 13</w:t>
      </w:r>
    </w:p>
    <w:p w:rsidR="006D05D8" w:rsidRPr="006D05D8" w:rsidRDefault="006D05D8" w:rsidP="006D05D8">
      <w:pPr>
        <w:widowControl w:val="0"/>
        <w:autoSpaceDE w:val="0"/>
        <w:autoSpaceDN w:val="0"/>
        <w:adjustRightInd w:val="0"/>
        <w:ind w:right="-113"/>
        <w:jc w:val="both"/>
      </w:pPr>
      <w:r w:rsidRPr="006D05D8">
        <w:rPr>
          <w:bCs/>
        </w:rPr>
        <w:t>Návrh zákona o príspevku poskytovanom z európskych štrukturálnych a investičných fondov a o zmene a doplnení niektorých zákonov</w:t>
      </w:r>
    </w:p>
    <w:p w:rsidR="006D05D8" w:rsidRPr="0083241B" w:rsidRDefault="006D05D8" w:rsidP="006D05D8">
      <w:pPr>
        <w:jc w:val="both"/>
      </w:pPr>
      <w:r w:rsidRPr="00F3492A">
        <w:t xml:space="preserve">Predmetný </w:t>
      </w:r>
      <w:r>
        <w:t xml:space="preserve">návrh zákona uviedol </w:t>
      </w:r>
      <w:r w:rsidR="002D46DB">
        <w:rPr>
          <w:bCs/>
        </w:rPr>
        <w:t>generálny riaditeľ</w:t>
      </w:r>
      <w:r w:rsidR="002D46DB" w:rsidRPr="00984CC2">
        <w:rPr>
          <w:bCs/>
        </w:rPr>
        <w:t xml:space="preserve"> sek</w:t>
      </w:r>
      <w:r w:rsidR="002D46DB">
        <w:rPr>
          <w:bCs/>
        </w:rPr>
        <w:t>cie centrálneho koordinačného orgánu</w:t>
      </w:r>
      <w:r w:rsidR="002D46DB" w:rsidRPr="00984CC2">
        <w:rPr>
          <w:bCs/>
        </w:rPr>
        <w:t xml:space="preserve"> ÚV SR</w:t>
      </w:r>
      <w:r w:rsidR="002D46DB">
        <w:rPr>
          <w:bCs/>
        </w:rPr>
        <w:t xml:space="preserve"> pán </w:t>
      </w:r>
      <w:r w:rsidR="002D46DB" w:rsidRPr="002D46DB">
        <w:rPr>
          <w:bCs/>
        </w:rPr>
        <w:t>Juraj Gmiterko.</w:t>
      </w:r>
    </w:p>
    <w:p w:rsidR="006D05D8" w:rsidRDefault="006D05D8" w:rsidP="006D05D8">
      <w:pPr>
        <w:jc w:val="both"/>
      </w:pPr>
    </w:p>
    <w:p w:rsidR="00A12A6E" w:rsidRDefault="00A12A6E" w:rsidP="00A12A6E">
      <w:pPr>
        <w:jc w:val="both"/>
        <w:rPr>
          <w:color w:val="FF0000"/>
        </w:rPr>
      </w:pPr>
      <w:r>
        <w:t>S</w:t>
      </w:r>
      <w:r w:rsidRPr="00F3492A">
        <w:t>ta</w:t>
      </w:r>
      <w:r>
        <w:t xml:space="preserve">novisko KOZ SR predniesol pán </w:t>
      </w:r>
      <w:r w:rsidR="00C66ECD">
        <w:t>Manga</w:t>
      </w:r>
      <w:r>
        <w:t>, ktorý uviedol, že KOZ SR v MPK nemala pripomienky a odporučila návrh zákona na ďalšie legislatívne konanie.</w:t>
      </w:r>
    </w:p>
    <w:p w:rsidR="002A1657" w:rsidRPr="00F3492A" w:rsidRDefault="002A1657" w:rsidP="002A1657">
      <w:pPr>
        <w:pStyle w:val="Odsekzoznamu"/>
        <w:ind w:left="0"/>
        <w:jc w:val="both"/>
        <w:rPr>
          <w:sz w:val="24"/>
          <w:szCs w:val="24"/>
        </w:rPr>
      </w:pPr>
      <w:r w:rsidRPr="00A9254F">
        <w:rPr>
          <w:sz w:val="24"/>
          <w:szCs w:val="24"/>
        </w:rPr>
        <w:t xml:space="preserve">Stanovisko za AZZZ SR predniesol pán </w:t>
      </w:r>
      <w:r w:rsidR="00C66ECD">
        <w:rPr>
          <w:sz w:val="24"/>
          <w:szCs w:val="24"/>
        </w:rPr>
        <w:t>Karlubík</w:t>
      </w:r>
      <w:r>
        <w:rPr>
          <w:sz w:val="24"/>
          <w:szCs w:val="24"/>
        </w:rPr>
        <w:t>, ktorý odporučil zobrať materiál na vedomie a postúpiť ho na ďalšie konanie.</w:t>
      </w:r>
    </w:p>
    <w:p w:rsidR="00BD61A9" w:rsidRPr="00B077B2" w:rsidRDefault="00BD61A9" w:rsidP="00BD61A9">
      <w:pPr>
        <w:contextualSpacing/>
        <w:jc w:val="both"/>
        <w:rPr>
          <w:bCs/>
        </w:rPr>
      </w:pPr>
      <w:r>
        <w:t xml:space="preserve">Stanovisko za RÚZ </w:t>
      </w:r>
      <w:r w:rsidRPr="00A9254F">
        <w:t xml:space="preserve">predniesol pán </w:t>
      </w:r>
      <w:r w:rsidR="00C66ECD">
        <w:t>Jusko</w:t>
      </w:r>
      <w:r>
        <w:t>, ktorý odporučil zobrať materiál na vedomie bez pripomienok.</w:t>
      </w:r>
    </w:p>
    <w:p w:rsidR="009F47D8" w:rsidRDefault="009F47D8" w:rsidP="009F47D8">
      <w:pPr>
        <w:pStyle w:val="Odsekzoznamu"/>
        <w:ind w:left="0"/>
        <w:jc w:val="both"/>
        <w:rPr>
          <w:sz w:val="24"/>
          <w:szCs w:val="24"/>
        </w:rPr>
      </w:pPr>
      <w:r w:rsidRPr="006D346D">
        <w:rPr>
          <w:sz w:val="24"/>
          <w:szCs w:val="24"/>
        </w:rPr>
        <w:t xml:space="preserve">Stanovisko za ZMOS predniesol pán </w:t>
      </w:r>
      <w:r w:rsidR="0077471E">
        <w:rPr>
          <w:sz w:val="24"/>
          <w:szCs w:val="24"/>
        </w:rPr>
        <w:t>Muška</w:t>
      </w:r>
      <w:r>
        <w:rPr>
          <w:sz w:val="24"/>
          <w:szCs w:val="24"/>
        </w:rPr>
        <w:t>, ktorý neuplatnil k predloženému materiálu žiadne pripomienky a odporučil ho na ďalšie legislatívne konanie.</w:t>
      </w:r>
    </w:p>
    <w:p w:rsidR="006D05D8" w:rsidRDefault="006D05D8" w:rsidP="006D05D8">
      <w:pPr>
        <w:pStyle w:val="Odsekzoznamu"/>
        <w:ind w:left="0"/>
        <w:jc w:val="both"/>
        <w:rPr>
          <w:sz w:val="24"/>
          <w:szCs w:val="24"/>
        </w:rPr>
      </w:pPr>
    </w:p>
    <w:p w:rsidR="006D05D8" w:rsidRPr="00C4341A" w:rsidRDefault="006D05D8" w:rsidP="006D05D8">
      <w:pPr>
        <w:pStyle w:val="Odsekzoznamu"/>
        <w:ind w:left="0"/>
        <w:jc w:val="both"/>
        <w:rPr>
          <w:b/>
          <w:sz w:val="24"/>
          <w:szCs w:val="24"/>
        </w:rPr>
      </w:pPr>
      <w:r w:rsidRPr="00C4341A">
        <w:rPr>
          <w:b/>
          <w:sz w:val="24"/>
          <w:szCs w:val="24"/>
        </w:rPr>
        <w:t>Záver:</w:t>
      </w:r>
    </w:p>
    <w:p w:rsidR="006D05D8" w:rsidRPr="00C4341A" w:rsidRDefault="006D05D8" w:rsidP="006D05D8">
      <w:pPr>
        <w:jc w:val="both"/>
        <w:rPr>
          <w:b/>
        </w:rPr>
      </w:pPr>
      <w:r w:rsidRPr="00C4341A">
        <w:rPr>
          <w:b/>
        </w:rPr>
        <w:t>Rada</w:t>
      </w:r>
    </w:p>
    <w:p w:rsidR="002D46DB" w:rsidRPr="00C4341A" w:rsidRDefault="002D46DB" w:rsidP="002D46DB">
      <w:pPr>
        <w:pStyle w:val="Odsekzoznamu"/>
        <w:numPr>
          <w:ilvl w:val="0"/>
          <w:numId w:val="25"/>
        </w:numPr>
        <w:spacing w:after="200" w:line="276" w:lineRule="auto"/>
        <w:jc w:val="both"/>
        <w:rPr>
          <w:b/>
          <w:sz w:val="24"/>
          <w:szCs w:val="24"/>
        </w:rPr>
      </w:pPr>
      <w:r w:rsidRPr="00C4341A">
        <w:rPr>
          <w:b/>
          <w:sz w:val="24"/>
          <w:szCs w:val="24"/>
        </w:rPr>
        <w:t>súhlasí s predloženým materiálom bez pripomienok,</w:t>
      </w:r>
    </w:p>
    <w:p w:rsidR="002D46DB" w:rsidRPr="00C4341A" w:rsidRDefault="002D46DB" w:rsidP="002D46DB">
      <w:pPr>
        <w:pStyle w:val="Odsekzoznamu"/>
        <w:numPr>
          <w:ilvl w:val="0"/>
          <w:numId w:val="25"/>
        </w:numPr>
        <w:spacing w:after="200" w:line="276" w:lineRule="auto"/>
        <w:jc w:val="both"/>
        <w:rPr>
          <w:b/>
          <w:sz w:val="24"/>
          <w:szCs w:val="24"/>
        </w:rPr>
      </w:pPr>
      <w:r w:rsidRPr="00C4341A">
        <w:rPr>
          <w:b/>
          <w:sz w:val="24"/>
          <w:szCs w:val="24"/>
        </w:rPr>
        <w:t xml:space="preserve">odporúča materiál na ďalšie </w:t>
      </w:r>
      <w:r w:rsidR="0077471E">
        <w:rPr>
          <w:b/>
          <w:sz w:val="24"/>
          <w:szCs w:val="24"/>
        </w:rPr>
        <w:t xml:space="preserve">legislatívne </w:t>
      </w:r>
      <w:r w:rsidRPr="00C4341A">
        <w:rPr>
          <w:b/>
          <w:sz w:val="24"/>
          <w:szCs w:val="24"/>
        </w:rPr>
        <w:t>konanie.</w:t>
      </w:r>
    </w:p>
    <w:p w:rsidR="001979D7" w:rsidRDefault="001979D7" w:rsidP="001B54DC">
      <w:pPr>
        <w:jc w:val="both"/>
      </w:pPr>
      <w:r>
        <w:t>Predseda rady poďakoval prítomným za účasť</w:t>
      </w:r>
      <w:r w:rsidR="00C66ECD">
        <w:t xml:space="preserve"> a uviedol, že </w:t>
      </w:r>
      <w:bookmarkStart w:id="0" w:name="_GoBack"/>
      <w:bookmarkEnd w:id="0"/>
      <w:r w:rsidR="00C66ECD">
        <w:t> najbližšie rokovanie HSR SR sa uskutoční dňa 30.6.2014</w:t>
      </w:r>
      <w:r w:rsidR="002D3640">
        <w:t>.</w:t>
      </w:r>
    </w:p>
    <w:p w:rsidR="009476A0" w:rsidRDefault="009476A0"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21266C" w:rsidRDefault="0021266C" w:rsidP="0021266C">
      <w:pPr>
        <w:jc w:val="both"/>
        <w:rPr>
          <w:b/>
        </w:rPr>
      </w:pPr>
      <w:r>
        <w:rPr>
          <w:b/>
          <w:bCs/>
        </w:rPr>
        <w:t>Slavomír  M A N G A</w:t>
      </w:r>
      <w:r>
        <w:tab/>
      </w:r>
      <w:r>
        <w:tab/>
        <w:t xml:space="preserve">                          ................................       </w:t>
      </w:r>
    </w:p>
    <w:p w:rsidR="0021266C" w:rsidRDefault="0021266C" w:rsidP="0021266C">
      <w:r>
        <w:t xml:space="preserve">podpredseda rady                                                          </w:t>
      </w:r>
    </w:p>
    <w:p w:rsidR="001B54DC" w:rsidRDefault="001B54DC" w:rsidP="001B54DC">
      <w:pPr>
        <w:jc w:val="both"/>
      </w:pPr>
    </w:p>
    <w:p w:rsidR="004C184F" w:rsidRDefault="004C184F" w:rsidP="001B54DC">
      <w:pPr>
        <w:jc w:val="both"/>
      </w:pPr>
    </w:p>
    <w:p w:rsidR="008202F9" w:rsidRDefault="008202F9" w:rsidP="008202F9">
      <w:pPr>
        <w:jc w:val="both"/>
      </w:pPr>
      <w:r>
        <w:t>za zamestnávateľov</w:t>
      </w:r>
    </w:p>
    <w:p w:rsidR="008202F9" w:rsidRDefault="008202F9" w:rsidP="008202F9">
      <w:pPr>
        <w:rPr>
          <w:b/>
        </w:rPr>
      </w:pPr>
      <w:r>
        <w:rPr>
          <w:b/>
        </w:rPr>
        <w:t xml:space="preserve">Roman  K A R L U B Í K                                            </w:t>
      </w:r>
      <w:r>
        <w:t>................................</w:t>
      </w:r>
      <w:r>
        <w:tab/>
      </w:r>
      <w:r>
        <w:tab/>
        <w:t xml:space="preserve">                 </w:t>
      </w:r>
    </w:p>
    <w:p w:rsidR="008202F9" w:rsidRDefault="008202F9" w:rsidP="008202F9">
      <w:r>
        <w:t>podpredseda rady</w:t>
      </w:r>
    </w:p>
    <w:p w:rsidR="005E071B" w:rsidRPr="00360702" w:rsidRDefault="005E071B" w:rsidP="00360702">
      <w:pPr>
        <w:jc w:val="both"/>
      </w:pPr>
    </w:p>
    <w:p w:rsidR="006B5FA5" w:rsidRPr="00360702" w:rsidRDefault="006B5FA5" w:rsidP="00360702">
      <w:pPr>
        <w:jc w:val="both"/>
      </w:pPr>
    </w:p>
    <w:p w:rsidR="006B5FA5" w:rsidRPr="00360702" w:rsidRDefault="006B5FA5" w:rsidP="00360702">
      <w:pPr>
        <w:jc w:val="both"/>
      </w:pPr>
    </w:p>
    <w:sectPr w:rsidR="006B5FA5" w:rsidRPr="00360702"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2C7" w:rsidRDefault="00FC12C7" w:rsidP="00FD40FD">
      <w:r>
        <w:separator/>
      </w:r>
    </w:p>
  </w:endnote>
  <w:endnote w:type="continuationSeparator" w:id="0">
    <w:p w:rsidR="00FC12C7" w:rsidRDefault="00FC12C7"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3" w:rsidRDefault="00BE2B8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BE2B83" w:rsidRDefault="00C16180">
        <w:pPr>
          <w:pStyle w:val="Pta"/>
          <w:jc w:val="center"/>
        </w:pPr>
        <w:fldSimple w:instr=" PAGE   \* MERGEFORMAT ">
          <w:r w:rsidR="006B2A73">
            <w:rPr>
              <w:noProof/>
            </w:rPr>
            <w:t>18</w:t>
          </w:r>
        </w:fldSimple>
      </w:p>
    </w:sdtContent>
  </w:sdt>
  <w:p w:rsidR="00BE2B83" w:rsidRDefault="00BE2B83">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3" w:rsidRDefault="00BE2B8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2C7" w:rsidRDefault="00FC12C7" w:rsidP="00FD40FD">
      <w:r>
        <w:separator/>
      </w:r>
    </w:p>
  </w:footnote>
  <w:footnote w:type="continuationSeparator" w:id="0">
    <w:p w:rsidR="00FC12C7" w:rsidRDefault="00FC12C7"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3" w:rsidRDefault="00BE2B83">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3" w:rsidRDefault="00BE2B83">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3" w:rsidRDefault="00BE2B8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D29"/>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FB1293"/>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686975"/>
    <w:multiLevelType w:val="hybridMultilevel"/>
    <w:tmpl w:val="882439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304993"/>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F55D2C"/>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E76AFE"/>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F543E7"/>
    <w:multiLevelType w:val="hybridMultilevel"/>
    <w:tmpl w:val="B8E84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9">
    <w:nsid w:val="192431D5"/>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A723034"/>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1B5C52CB"/>
    <w:multiLevelType w:val="hybridMultilevel"/>
    <w:tmpl w:val="EE0C07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B86114F"/>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DE92CF8"/>
    <w:multiLevelType w:val="hybridMultilevel"/>
    <w:tmpl w:val="A2DC62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7E3FD4"/>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B66CF2"/>
    <w:multiLevelType w:val="hybridMultilevel"/>
    <w:tmpl w:val="7B18D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7437EC4"/>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7F7247"/>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EEC430C"/>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05B4A23"/>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81836AB"/>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E1A1AF6"/>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EE21EA3"/>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59A62C0"/>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6990F88"/>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nsid w:val="4FA543AE"/>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nsid w:val="512C414C"/>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75778CA"/>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nsid w:val="5F480DF7"/>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FE10415"/>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3CA140D"/>
    <w:multiLevelType w:val="hybridMultilevel"/>
    <w:tmpl w:val="CC16DDC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7A272B1"/>
    <w:multiLevelType w:val="hybridMultilevel"/>
    <w:tmpl w:val="700C180E"/>
    <w:lvl w:ilvl="0" w:tplc="2C18F280">
      <w:start w:val="1"/>
      <w:numFmt w:val="bullet"/>
      <w:lvlText w:val=""/>
      <w:lvlJc w:val="left"/>
      <w:pPr>
        <w:ind w:left="786" w:hanging="360"/>
      </w:pPr>
      <w:rPr>
        <w:rFonts w:ascii="Symbol" w:hAnsi="Symbol" w:hint="default"/>
      </w:rPr>
    </w:lvl>
    <w:lvl w:ilvl="1" w:tplc="0D5CF6F0">
      <w:numFmt w:val="bullet"/>
      <w:lvlText w:val="-"/>
      <w:lvlJc w:val="left"/>
      <w:pPr>
        <w:ind w:left="1506" w:hanging="360"/>
      </w:pPr>
      <w:rPr>
        <w:rFonts w:ascii="Calibri" w:eastAsia="Calibri" w:hAnsi="Calibri"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nsid w:val="69AC41AE"/>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D8F5515"/>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E9479D4"/>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FF9772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302527E"/>
    <w:multiLevelType w:val="hybridMultilevel"/>
    <w:tmpl w:val="81B8F8C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9603003"/>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B4E3F52"/>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8"/>
  </w:num>
  <w:num w:numId="4">
    <w:abstractNumId w:val="8"/>
  </w:num>
  <w:num w:numId="5">
    <w:abstractNumId w:val="16"/>
  </w:num>
  <w:num w:numId="6">
    <w:abstractNumId w:val="31"/>
  </w:num>
  <w:num w:numId="7">
    <w:abstractNumId w:val="12"/>
  </w:num>
  <w:num w:numId="8">
    <w:abstractNumId w:val="24"/>
  </w:num>
  <w:num w:numId="9">
    <w:abstractNumId w:val="1"/>
  </w:num>
  <w:num w:numId="10">
    <w:abstractNumId w:val="25"/>
  </w:num>
  <w:num w:numId="11">
    <w:abstractNumId w:val="36"/>
  </w:num>
  <w:num w:numId="12">
    <w:abstractNumId w:val="4"/>
  </w:num>
  <w:num w:numId="13">
    <w:abstractNumId w:val="19"/>
  </w:num>
  <w:num w:numId="14">
    <w:abstractNumId w:val="10"/>
  </w:num>
  <w:num w:numId="15">
    <w:abstractNumId w:val="40"/>
  </w:num>
  <w:num w:numId="16">
    <w:abstractNumId w:val="5"/>
  </w:num>
  <w:num w:numId="17">
    <w:abstractNumId w:val="27"/>
  </w:num>
  <w:num w:numId="18">
    <w:abstractNumId w:val="38"/>
  </w:num>
  <w:num w:numId="19">
    <w:abstractNumId w:val="6"/>
  </w:num>
  <w:num w:numId="20">
    <w:abstractNumId w:val="15"/>
  </w:num>
  <w:num w:numId="21">
    <w:abstractNumId w:val="11"/>
  </w:num>
  <w:num w:numId="22">
    <w:abstractNumId w:val="33"/>
  </w:num>
  <w:num w:numId="23">
    <w:abstractNumId w:val="29"/>
  </w:num>
  <w:num w:numId="24">
    <w:abstractNumId w:val="30"/>
  </w:num>
  <w:num w:numId="25">
    <w:abstractNumId w:val="9"/>
  </w:num>
  <w:num w:numId="26">
    <w:abstractNumId w:val="37"/>
  </w:num>
  <w:num w:numId="27">
    <w:abstractNumId w:val="22"/>
  </w:num>
  <w:num w:numId="28">
    <w:abstractNumId w:val="0"/>
  </w:num>
  <w:num w:numId="29">
    <w:abstractNumId w:val="21"/>
  </w:num>
  <w:num w:numId="30">
    <w:abstractNumId w:val="35"/>
  </w:num>
  <w:num w:numId="31">
    <w:abstractNumId w:val="14"/>
  </w:num>
  <w:num w:numId="32">
    <w:abstractNumId w:val="13"/>
  </w:num>
  <w:num w:numId="33">
    <w:abstractNumId w:val="23"/>
  </w:num>
  <w:num w:numId="34">
    <w:abstractNumId w:val="18"/>
  </w:num>
  <w:num w:numId="35">
    <w:abstractNumId w:val="2"/>
  </w:num>
  <w:num w:numId="36">
    <w:abstractNumId w:val="20"/>
  </w:num>
  <w:num w:numId="37">
    <w:abstractNumId w:val="3"/>
  </w:num>
  <w:num w:numId="38">
    <w:abstractNumId w:val="34"/>
  </w:num>
  <w:num w:numId="39">
    <w:abstractNumId w:val="39"/>
  </w:num>
  <w:num w:numId="40">
    <w:abstractNumId w:val="32"/>
  </w:num>
  <w:num w:numId="41">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01B"/>
    <w:rsid w:val="000016C5"/>
    <w:rsid w:val="000049EE"/>
    <w:rsid w:val="000062C8"/>
    <w:rsid w:val="000075EF"/>
    <w:rsid w:val="00012BB7"/>
    <w:rsid w:val="00020D84"/>
    <w:rsid w:val="00026D00"/>
    <w:rsid w:val="00033608"/>
    <w:rsid w:val="000347F6"/>
    <w:rsid w:val="000372CA"/>
    <w:rsid w:val="000405DA"/>
    <w:rsid w:val="00040AAE"/>
    <w:rsid w:val="000456BE"/>
    <w:rsid w:val="00045AAB"/>
    <w:rsid w:val="000473EF"/>
    <w:rsid w:val="00054287"/>
    <w:rsid w:val="00081932"/>
    <w:rsid w:val="00081C64"/>
    <w:rsid w:val="000825AB"/>
    <w:rsid w:val="0008462A"/>
    <w:rsid w:val="00092376"/>
    <w:rsid w:val="00095C50"/>
    <w:rsid w:val="000979F1"/>
    <w:rsid w:val="000A04C7"/>
    <w:rsid w:val="000A119D"/>
    <w:rsid w:val="000A452E"/>
    <w:rsid w:val="000A64D5"/>
    <w:rsid w:val="000B55B5"/>
    <w:rsid w:val="000B7641"/>
    <w:rsid w:val="000B7642"/>
    <w:rsid w:val="000C60C7"/>
    <w:rsid w:val="000D2828"/>
    <w:rsid w:val="000D2877"/>
    <w:rsid w:val="000E4FFB"/>
    <w:rsid w:val="000E755D"/>
    <w:rsid w:val="000F53C2"/>
    <w:rsid w:val="000F5C54"/>
    <w:rsid w:val="000F6D0D"/>
    <w:rsid w:val="00101334"/>
    <w:rsid w:val="0010499C"/>
    <w:rsid w:val="0010734D"/>
    <w:rsid w:val="00115F20"/>
    <w:rsid w:val="001168E7"/>
    <w:rsid w:val="00116CCE"/>
    <w:rsid w:val="00117FE5"/>
    <w:rsid w:val="001201C2"/>
    <w:rsid w:val="001211AE"/>
    <w:rsid w:val="00127070"/>
    <w:rsid w:val="001348C8"/>
    <w:rsid w:val="001356CB"/>
    <w:rsid w:val="0014026D"/>
    <w:rsid w:val="00142DC3"/>
    <w:rsid w:val="00146A10"/>
    <w:rsid w:val="00152E1B"/>
    <w:rsid w:val="00154D20"/>
    <w:rsid w:val="00155B43"/>
    <w:rsid w:val="00157325"/>
    <w:rsid w:val="0016270B"/>
    <w:rsid w:val="00165160"/>
    <w:rsid w:val="00166FD0"/>
    <w:rsid w:val="001673AB"/>
    <w:rsid w:val="0016751D"/>
    <w:rsid w:val="001700C1"/>
    <w:rsid w:val="00172894"/>
    <w:rsid w:val="00176CDC"/>
    <w:rsid w:val="00177DC5"/>
    <w:rsid w:val="00182D02"/>
    <w:rsid w:val="00185378"/>
    <w:rsid w:val="001864DF"/>
    <w:rsid w:val="001867B7"/>
    <w:rsid w:val="0018688C"/>
    <w:rsid w:val="00190FFB"/>
    <w:rsid w:val="001919C4"/>
    <w:rsid w:val="00192A20"/>
    <w:rsid w:val="0019711F"/>
    <w:rsid w:val="001979D7"/>
    <w:rsid w:val="001A1F43"/>
    <w:rsid w:val="001A2A2C"/>
    <w:rsid w:val="001B0B88"/>
    <w:rsid w:val="001B1F46"/>
    <w:rsid w:val="001B54DC"/>
    <w:rsid w:val="001B7B62"/>
    <w:rsid w:val="001C11F6"/>
    <w:rsid w:val="001C16DC"/>
    <w:rsid w:val="001C2EA4"/>
    <w:rsid w:val="001C3A53"/>
    <w:rsid w:val="001C5C8D"/>
    <w:rsid w:val="001D011C"/>
    <w:rsid w:val="001D3EC1"/>
    <w:rsid w:val="001D6BDB"/>
    <w:rsid w:val="001E272B"/>
    <w:rsid w:val="001E42C7"/>
    <w:rsid w:val="001E50BA"/>
    <w:rsid w:val="001E51F5"/>
    <w:rsid w:val="001E6444"/>
    <w:rsid w:val="001F1AAE"/>
    <w:rsid w:val="001F4DCF"/>
    <w:rsid w:val="001F5922"/>
    <w:rsid w:val="001F61CE"/>
    <w:rsid w:val="001F7CA2"/>
    <w:rsid w:val="00200BB3"/>
    <w:rsid w:val="00202625"/>
    <w:rsid w:val="00207926"/>
    <w:rsid w:val="0021266C"/>
    <w:rsid w:val="00212FB9"/>
    <w:rsid w:val="00214902"/>
    <w:rsid w:val="00214FA2"/>
    <w:rsid w:val="002163C7"/>
    <w:rsid w:val="00220BA0"/>
    <w:rsid w:val="00221662"/>
    <w:rsid w:val="00223979"/>
    <w:rsid w:val="00223CF0"/>
    <w:rsid w:val="002269A2"/>
    <w:rsid w:val="00227103"/>
    <w:rsid w:val="002358C6"/>
    <w:rsid w:val="00236C18"/>
    <w:rsid w:val="002370EA"/>
    <w:rsid w:val="0023789B"/>
    <w:rsid w:val="00237B40"/>
    <w:rsid w:val="002401C1"/>
    <w:rsid w:val="00243598"/>
    <w:rsid w:val="00243FAC"/>
    <w:rsid w:val="0024653A"/>
    <w:rsid w:val="00257C38"/>
    <w:rsid w:val="0026594E"/>
    <w:rsid w:val="00267929"/>
    <w:rsid w:val="0027282A"/>
    <w:rsid w:val="002761D0"/>
    <w:rsid w:val="00276980"/>
    <w:rsid w:val="0028116D"/>
    <w:rsid w:val="0028477E"/>
    <w:rsid w:val="00287284"/>
    <w:rsid w:val="00287AF2"/>
    <w:rsid w:val="0029197B"/>
    <w:rsid w:val="0029489B"/>
    <w:rsid w:val="00296613"/>
    <w:rsid w:val="002A1657"/>
    <w:rsid w:val="002B0F93"/>
    <w:rsid w:val="002B3B9E"/>
    <w:rsid w:val="002B4C0D"/>
    <w:rsid w:val="002B4D97"/>
    <w:rsid w:val="002B5FCB"/>
    <w:rsid w:val="002C1372"/>
    <w:rsid w:val="002C225F"/>
    <w:rsid w:val="002C3B7E"/>
    <w:rsid w:val="002C5DF5"/>
    <w:rsid w:val="002D222C"/>
    <w:rsid w:val="002D3640"/>
    <w:rsid w:val="002D46DB"/>
    <w:rsid w:val="002D4A99"/>
    <w:rsid w:val="002E0876"/>
    <w:rsid w:val="002F386F"/>
    <w:rsid w:val="002F54CD"/>
    <w:rsid w:val="0030473F"/>
    <w:rsid w:val="0030667F"/>
    <w:rsid w:val="00307655"/>
    <w:rsid w:val="00307928"/>
    <w:rsid w:val="00310940"/>
    <w:rsid w:val="003155C4"/>
    <w:rsid w:val="00315915"/>
    <w:rsid w:val="00315E72"/>
    <w:rsid w:val="003170B0"/>
    <w:rsid w:val="0033090D"/>
    <w:rsid w:val="00331823"/>
    <w:rsid w:val="00333663"/>
    <w:rsid w:val="003341B3"/>
    <w:rsid w:val="00344F84"/>
    <w:rsid w:val="003451A7"/>
    <w:rsid w:val="0035059E"/>
    <w:rsid w:val="003525D5"/>
    <w:rsid w:val="0035266C"/>
    <w:rsid w:val="0035418F"/>
    <w:rsid w:val="003555DE"/>
    <w:rsid w:val="00357CE2"/>
    <w:rsid w:val="00360702"/>
    <w:rsid w:val="00363368"/>
    <w:rsid w:val="0036435B"/>
    <w:rsid w:val="00365DE7"/>
    <w:rsid w:val="0037273B"/>
    <w:rsid w:val="00375B70"/>
    <w:rsid w:val="00376BB3"/>
    <w:rsid w:val="00384F11"/>
    <w:rsid w:val="00387875"/>
    <w:rsid w:val="00395291"/>
    <w:rsid w:val="0039561C"/>
    <w:rsid w:val="00396489"/>
    <w:rsid w:val="003966C0"/>
    <w:rsid w:val="00397326"/>
    <w:rsid w:val="003A269A"/>
    <w:rsid w:val="003A30A6"/>
    <w:rsid w:val="003A454B"/>
    <w:rsid w:val="003A6E4D"/>
    <w:rsid w:val="003B2733"/>
    <w:rsid w:val="003B49B7"/>
    <w:rsid w:val="003B6AFC"/>
    <w:rsid w:val="003C10C4"/>
    <w:rsid w:val="003C1D57"/>
    <w:rsid w:val="003C3061"/>
    <w:rsid w:val="003D00B4"/>
    <w:rsid w:val="003D0522"/>
    <w:rsid w:val="003D1740"/>
    <w:rsid w:val="003D2ACE"/>
    <w:rsid w:val="003E0999"/>
    <w:rsid w:val="003E2A09"/>
    <w:rsid w:val="003E4626"/>
    <w:rsid w:val="003F0F4D"/>
    <w:rsid w:val="003F52B4"/>
    <w:rsid w:val="003F5876"/>
    <w:rsid w:val="004004CD"/>
    <w:rsid w:val="00406EF4"/>
    <w:rsid w:val="004112DC"/>
    <w:rsid w:val="00413615"/>
    <w:rsid w:val="0042213D"/>
    <w:rsid w:val="004224AA"/>
    <w:rsid w:val="00425DBE"/>
    <w:rsid w:val="00426710"/>
    <w:rsid w:val="004308CD"/>
    <w:rsid w:val="004369DA"/>
    <w:rsid w:val="00443B4D"/>
    <w:rsid w:val="004460B5"/>
    <w:rsid w:val="004467B9"/>
    <w:rsid w:val="00453B25"/>
    <w:rsid w:val="00454E8C"/>
    <w:rsid w:val="004672BF"/>
    <w:rsid w:val="00467928"/>
    <w:rsid w:val="004734C5"/>
    <w:rsid w:val="00474296"/>
    <w:rsid w:val="00474ABA"/>
    <w:rsid w:val="004753F3"/>
    <w:rsid w:val="00475D99"/>
    <w:rsid w:val="00480828"/>
    <w:rsid w:val="00482790"/>
    <w:rsid w:val="0048345A"/>
    <w:rsid w:val="004872ED"/>
    <w:rsid w:val="00487595"/>
    <w:rsid w:val="004901C8"/>
    <w:rsid w:val="00490F5D"/>
    <w:rsid w:val="00491652"/>
    <w:rsid w:val="00492B83"/>
    <w:rsid w:val="00492CA2"/>
    <w:rsid w:val="004943AF"/>
    <w:rsid w:val="00496ED6"/>
    <w:rsid w:val="0049714D"/>
    <w:rsid w:val="004A272F"/>
    <w:rsid w:val="004A547C"/>
    <w:rsid w:val="004B2676"/>
    <w:rsid w:val="004B33CC"/>
    <w:rsid w:val="004B7A80"/>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3979"/>
    <w:rsid w:val="005072C3"/>
    <w:rsid w:val="00514637"/>
    <w:rsid w:val="00517537"/>
    <w:rsid w:val="00517E01"/>
    <w:rsid w:val="005250CE"/>
    <w:rsid w:val="005261A3"/>
    <w:rsid w:val="005424A5"/>
    <w:rsid w:val="00543CF6"/>
    <w:rsid w:val="00546712"/>
    <w:rsid w:val="00547624"/>
    <w:rsid w:val="005511FC"/>
    <w:rsid w:val="0055361B"/>
    <w:rsid w:val="00553AB2"/>
    <w:rsid w:val="00557B0C"/>
    <w:rsid w:val="00561F93"/>
    <w:rsid w:val="00565B21"/>
    <w:rsid w:val="00571853"/>
    <w:rsid w:val="00577282"/>
    <w:rsid w:val="00580F58"/>
    <w:rsid w:val="00591388"/>
    <w:rsid w:val="005928A9"/>
    <w:rsid w:val="005956A4"/>
    <w:rsid w:val="005A5682"/>
    <w:rsid w:val="005A5C9D"/>
    <w:rsid w:val="005A6B00"/>
    <w:rsid w:val="005B2676"/>
    <w:rsid w:val="005B3F24"/>
    <w:rsid w:val="005B43C2"/>
    <w:rsid w:val="005B70F2"/>
    <w:rsid w:val="005B75E4"/>
    <w:rsid w:val="005C23F4"/>
    <w:rsid w:val="005C28A1"/>
    <w:rsid w:val="005C5837"/>
    <w:rsid w:val="005D1B82"/>
    <w:rsid w:val="005D2816"/>
    <w:rsid w:val="005D4CBB"/>
    <w:rsid w:val="005E071B"/>
    <w:rsid w:val="005E2B0B"/>
    <w:rsid w:val="005E2BAA"/>
    <w:rsid w:val="005E4FFE"/>
    <w:rsid w:val="005E5093"/>
    <w:rsid w:val="005E7E2C"/>
    <w:rsid w:val="005F198D"/>
    <w:rsid w:val="005F2862"/>
    <w:rsid w:val="005F35AB"/>
    <w:rsid w:val="005F4BF0"/>
    <w:rsid w:val="005F7C1C"/>
    <w:rsid w:val="00601AB5"/>
    <w:rsid w:val="00604C6F"/>
    <w:rsid w:val="00604CAB"/>
    <w:rsid w:val="00605810"/>
    <w:rsid w:val="00605C76"/>
    <w:rsid w:val="00617B74"/>
    <w:rsid w:val="00620BFE"/>
    <w:rsid w:val="00621FA3"/>
    <w:rsid w:val="00626328"/>
    <w:rsid w:val="006278BA"/>
    <w:rsid w:val="00634694"/>
    <w:rsid w:val="00634E7B"/>
    <w:rsid w:val="00637CD5"/>
    <w:rsid w:val="006424BA"/>
    <w:rsid w:val="00647202"/>
    <w:rsid w:val="006506F6"/>
    <w:rsid w:val="006604A0"/>
    <w:rsid w:val="006604AA"/>
    <w:rsid w:val="00661818"/>
    <w:rsid w:val="00661D83"/>
    <w:rsid w:val="00666246"/>
    <w:rsid w:val="006711C3"/>
    <w:rsid w:val="00674346"/>
    <w:rsid w:val="00674866"/>
    <w:rsid w:val="0067669F"/>
    <w:rsid w:val="00692333"/>
    <w:rsid w:val="006948A7"/>
    <w:rsid w:val="00694AB8"/>
    <w:rsid w:val="0069669E"/>
    <w:rsid w:val="0069688D"/>
    <w:rsid w:val="006A2450"/>
    <w:rsid w:val="006A57FB"/>
    <w:rsid w:val="006A6DF1"/>
    <w:rsid w:val="006A71DB"/>
    <w:rsid w:val="006B2A73"/>
    <w:rsid w:val="006B5FA5"/>
    <w:rsid w:val="006B61D0"/>
    <w:rsid w:val="006B76C9"/>
    <w:rsid w:val="006C1A28"/>
    <w:rsid w:val="006C27DE"/>
    <w:rsid w:val="006D05D8"/>
    <w:rsid w:val="006D2A66"/>
    <w:rsid w:val="006D346D"/>
    <w:rsid w:val="006D434F"/>
    <w:rsid w:val="006D4360"/>
    <w:rsid w:val="006E103D"/>
    <w:rsid w:val="006E2B38"/>
    <w:rsid w:val="006E5EE6"/>
    <w:rsid w:val="006F604F"/>
    <w:rsid w:val="007020FF"/>
    <w:rsid w:val="007026D4"/>
    <w:rsid w:val="0070612C"/>
    <w:rsid w:val="007070D3"/>
    <w:rsid w:val="007118B7"/>
    <w:rsid w:val="0071224E"/>
    <w:rsid w:val="007173F2"/>
    <w:rsid w:val="007257C9"/>
    <w:rsid w:val="00727700"/>
    <w:rsid w:val="00730C9A"/>
    <w:rsid w:val="007318BC"/>
    <w:rsid w:val="0073483B"/>
    <w:rsid w:val="007417D9"/>
    <w:rsid w:val="00744853"/>
    <w:rsid w:val="00753A29"/>
    <w:rsid w:val="00754D02"/>
    <w:rsid w:val="00763048"/>
    <w:rsid w:val="00763921"/>
    <w:rsid w:val="00765EDF"/>
    <w:rsid w:val="00772862"/>
    <w:rsid w:val="00773CEB"/>
    <w:rsid w:val="0077471E"/>
    <w:rsid w:val="007801CB"/>
    <w:rsid w:val="007903D9"/>
    <w:rsid w:val="007939E8"/>
    <w:rsid w:val="007A0BE1"/>
    <w:rsid w:val="007A23F7"/>
    <w:rsid w:val="007A7DF3"/>
    <w:rsid w:val="007B0162"/>
    <w:rsid w:val="007B0B33"/>
    <w:rsid w:val="007B2C15"/>
    <w:rsid w:val="007C20E9"/>
    <w:rsid w:val="007C3F3A"/>
    <w:rsid w:val="007D0E71"/>
    <w:rsid w:val="007D1A80"/>
    <w:rsid w:val="007D48D3"/>
    <w:rsid w:val="007D5592"/>
    <w:rsid w:val="007D5D49"/>
    <w:rsid w:val="007E5E86"/>
    <w:rsid w:val="007F0088"/>
    <w:rsid w:val="007F0A24"/>
    <w:rsid w:val="007F503B"/>
    <w:rsid w:val="007F776E"/>
    <w:rsid w:val="008007D8"/>
    <w:rsid w:val="00801716"/>
    <w:rsid w:val="00804C94"/>
    <w:rsid w:val="00804EFF"/>
    <w:rsid w:val="00811900"/>
    <w:rsid w:val="008202F9"/>
    <w:rsid w:val="00820B88"/>
    <w:rsid w:val="008232B7"/>
    <w:rsid w:val="008258FC"/>
    <w:rsid w:val="00830255"/>
    <w:rsid w:val="00830FAC"/>
    <w:rsid w:val="00834963"/>
    <w:rsid w:val="008401B6"/>
    <w:rsid w:val="00841A5B"/>
    <w:rsid w:val="00844289"/>
    <w:rsid w:val="00845FBD"/>
    <w:rsid w:val="00852C68"/>
    <w:rsid w:val="0085513C"/>
    <w:rsid w:val="00855F73"/>
    <w:rsid w:val="008605EA"/>
    <w:rsid w:val="00862A3E"/>
    <w:rsid w:val="0086394D"/>
    <w:rsid w:val="00866F3A"/>
    <w:rsid w:val="00870609"/>
    <w:rsid w:val="008757A6"/>
    <w:rsid w:val="00877F84"/>
    <w:rsid w:val="0088037D"/>
    <w:rsid w:val="00882C79"/>
    <w:rsid w:val="00882D30"/>
    <w:rsid w:val="00884FC2"/>
    <w:rsid w:val="00894C02"/>
    <w:rsid w:val="00897C15"/>
    <w:rsid w:val="008A0BDE"/>
    <w:rsid w:val="008A4F60"/>
    <w:rsid w:val="008A75DE"/>
    <w:rsid w:val="008A7CFF"/>
    <w:rsid w:val="008B12A1"/>
    <w:rsid w:val="008B7437"/>
    <w:rsid w:val="008D104E"/>
    <w:rsid w:val="008D206C"/>
    <w:rsid w:val="008D3F38"/>
    <w:rsid w:val="008D45FC"/>
    <w:rsid w:val="008D4FA7"/>
    <w:rsid w:val="008D6DA4"/>
    <w:rsid w:val="008D7D46"/>
    <w:rsid w:val="008E1BAF"/>
    <w:rsid w:val="008E1D5A"/>
    <w:rsid w:val="008E2833"/>
    <w:rsid w:val="008F2FE4"/>
    <w:rsid w:val="008F3A6C"/>
    <w:rsid w:val="008F676D"/>
    <w:rsid w:val="008F6C2B"/>
    <w:rsid w:val="008F6E0F"/>
    <w:rsid w:val="00906059"/>
    <w:rsid w:val="0090622B"/>
    <w:rsid w:val="00915B31"/>
    <w:rsid w:val="00915E9C"/>
    <w:rsid w:val="00922CB9"/>
    <w:rsid w:val="00923C3E"/>
    <w:rsid w:val="00923DC7"/>
    <w:rsid w:val="0092590C"/>
    <w:rsid w:val="00925D10"/>
    <w:rsid w:val="00930FC4"/>
    <w:rsid w:val="009318D4"/>
    <w:rsid w:val="00937A7D"/>
    <w:rsid w:val="009476A0"/>
    <w:rsid w:val="00950FEA"/>
    <w:rsid w:val="009522D6"/>
    <w:rsid w:val="00957245"/>
    <w:rsid w:val="0095765C"/>
    <w:rsid w:val="00960693"/>
    <w:rsid w:val="0096074A"/>
    <w:rsid w:val="00960DD4"/>
    <w:rsid w:val="0096249E"/>
    <w:rsid w:val="00965F44"/>
    <w:rsid w:val="0096625F"/>
    <w:rsid w:val="00971BBA"/>
    <w:rsid w:val="00972FA1"/>
    <w:rsid w:val="00977D2D"/>
    <w:rsid w:val="00987819"/>
    <w:rsid w:val="00991FAE"/>
    <w:rsid w:val="009930B7"/>
    <w:rsid w:val="009A6B03"/>
    <w:rsid w:val="009B3E21"/>
    <w:rsid w:val="009B7CC3"/>
    <w:rsid w:val="009C15EB"/>
    <w:rsid w:val="009C3314"/>
    <w:rsid w:val="009D5CD1"/>
    <w:rsid w:val="009E5BDC"/>
    <w:rsid w:val="009E6689"/>
    <w:rsid w:val="009F47D8"/>
    <w:rsid w:val="009F4A8F"/>
    <w:rsid w:val="009F7339"/>
    <w:rsid w:val="009F764D"/>
    <w:rsid w:val="009F7E93"/>
    <w:rsid w:val="00A043BB"/>
    <w:rsid w:val="00A04E57"/>
    <w:rsid w:val="00A051E4"/>
    <w:rsid w:val="00A1155E"/>
    <w:rsid w:val="00A118CA"/>
    <w:rsid w:val="00A12A6E"/>
    <w:rsid w:val="00A1357E"/>
    <w:rsid w:val="00A17DF7"/>
    <w:rsid w:val="00A20498"/>
    <w:rsid w:val="00A20D8E"/>
    <w:rsid w:val="00A243D6"/>
    <w:rsid w:val="00A24CF2"/>
    <w:rsid w:val="00A27A4A"/>
    <w:rsid w:val="00A43FF5"/>
    <w:rsid w:val="00A44382"/>
    <w:rsid w:val="00A508FC"/>
    <w:rsid w:val="00A516C4"/>
    <w:rsid w:val="00A5400F"/>
    <w:rsid w:val="00A550F3"/>
    <w:rsid w:val="00A63BFF"/>
    <w:rsid w:val="00A63CE8"/>
    <w:rsid w:val="00A64B93"/>
    <w:rsid w:val="00A65C91"/>
    <w:rsid w:val="00A72605"/>
    <w:rsid w:val="00A73498"/>
    <w:rsid w:val="00A7394D"/>
    <w:rsid w:val="00A74ACD"/>
    <w:rsid w:val="00A75812"/>
    <w:rsid w:val="00A77AA4"/>
    <w:rsid w:val="00A849B3"/>
    <w:rsid w:val="00A87B8F"/>
    <w:rsid w:val="00A908BF"/>
    <w:rsid w:val="00A90EC6"/>
    <w:rsid w:val="00A9254F"/>
    <w:rsid w:val="00A962CD"/>
    <w:rsid w:val="00AA01E4"/>
    <w:rsid w:val="00AA0B22"/>
    <w:rsid w:val="00AA324F"/>
    <w:rsid w:val="00AA4F88"/>
    <w:rsid w:val="00AB5A32"/>
    <w:rsid w:val="00AB7164"/>
    <w:rsid w:val="00AC0418"/>
    <w:rsid w:val="00AC340D"/>
    <w:rsid w:val="00AC4BFE"/>
    <w:rsid w:val="00AC68AC"/>
    <w:rsid w:val="00AD3365"/>
    <w:rsid w:val="00AD3A0F"/>
    <w:rsid w:val="00AD551D"/>
    <w:rsid w:val="00AE512C"/>
    <w:rsid w:val="00AF23CF"/>
    <w:rsid w:val="00AF5642"/>
    <w:rsid w:val="00B02161"/>
    <w:rsid w:val="00B03765"/>
    <w:rsid w:val="00B0377C"/>
    <w:rsid w:val="00B03815"/>
    <w:rsid w:val="00B03E5C"/>
    <w:rsid w:val="00B0690B"/>
    <w:rsid w:val="00B06EF9"/>
    <w:rsid w:val="00B0767A"/>
    <w:rsid w:val="00B077B2"/>
    <w:rsid w:val="00B10DD5"/>
    <w:rsid w:val="00B15D39"/>
    <w:rsid w:val="00B17AD3"/>
    <w:rsid w:val="00B20033"/>
    <w:rsid w:val="00B22C74"/>
    <w:rsid w:val="00B253BC"/>
    <w:rsid w:val="00B4115D"/>
    <w:rsid w:val="00B47062"/>
    <w:rsid w:val="00B519B3"/>
    <w:rsid w:val="00B5578F"/>
    <w:rsid w:val="00B57959"/>
    <w:rsid w:val="00B61A0B"/>
    <w:rsid w:val="00B7095E"/>
    <w:rsid w:val="00B73752"/>
    <w:rsid w:val="00B77C08"/>
    <w:rsid w:val="00B811D3"/>
    <w:rsid w:val="00B8136D"/>
    <w:rsid w:val="00B90EFC"/>
    <w:rsid w:val="00B92C50"/>
    <w:rsid w:val="00B9350A"/>
    <w:rsid w:val="00B95912"/>
    <w:rsid w:val="00B96991"/>
    <w:rsid w:val="00BA07E5"/>
    <w:rsid w:val="00BA130C"/>
    <w:rsid w:val="00BA2B7E"/>
    <w:rsid w:val="00BA5DEE"/>
    <w:rsid w:val="00BA6904"/>
    <w:rsid w:val="00BA694D"/>
    <w:rsid w:val="00BB33DB"/>
    <w:rsid w:val="00BB7DE0"/>
    <w:rsid w:val="00BC1352"/>
    <w:rsid w:val="00BC7215"/>
    <w:rsid w:val="00BC75BC"/>
    <w:rsid w:val="00BC77CA"/>
    <w:rsid w:val="00BD03C8"/>
    <w:rsid w:val="00BD483A"/>
    <w:rsid w:val="00BD61A9"/>
    <w:rsid w:val="00BE0C85"/>
    <w:rsid w:val="00BE2B83"/>
    <w:rsid w:val="00BE6E8D"/>
    <w:rsid w:val="00BF10B7"/>
    <w:rsid w:val="00BF74AB"/>
    <w:rsid w:val="00C02543"/>
    <w:rsid w:val="00C05796"/>
    <w:rsid w:val="00C13615"/>
    <w:rsid w:val="00C13656"/>
    <w:rsid w:val="00C1514D"/>
    <w:rsid w:val="00C16180"/>
    <w:rsid w:val="00C2192E"/>
    <w:rsid w:val="00C23EA0"/>
    <w:rsid w:val="00C24C29"/>
    <w:rsid w:val="00C27537"/>
    <w:rsid w:val="00C309BD"/>
    <w:rsid w:val="00C31824"/>
    <w:rsid w:val="00C331EB"/>
    <w:rsid w:val="00C35D9D"/>
    <w:rsid w:val="00C41154"/>
    <w:rsid w:val="00C41469"/>
    <w:rsid w:val="00C4341A"/>
    <w:rsid w:val="00C44635"/>
    <w:rsid w:val="00C46A73"/>
    <w:rsid w:val="00C4744A"/>
    <w:rsid w:val="00C50A66"/>
    <w:rsid w:val="00C55D19"/>
    <w:rsid w:val="00C56E9B"/>
    <w:rsid w:val="00C66ECD"/>
    <w:rsid w:val="00C67721"/>
    <w:rsid w:val="00C70894"/>
    <w:rsid w:val="00C70BEE"/>
    <w:rsid w:val="00C747AA"/>
    <w:rsid w:val="00C75896"/>
    <w:rsid w:val="00C766A2"/>
    <w:rsid w:val="00C80F0E"/>
    <w:rsid w:val="00C84120"/>
    <w:rsid w:val="00C84508"/>
    <w:rsid w:val="00C8602C"/>
    <w:rsid w:val="00C900D2"/>
    <w:rsid w:val="00C918A1"/>
    <w:rsid w:val="00C96E03"/>
    <w:rsid w:val="00CA1484"/>
    <w:rsid w:val="00CA5E6A"/>
    <w:rsid w:val="00CB0634"/>
    <w:rsid w:val="00CB0C7A"/>
    <w:rsid w:val="00CB2219"/>
    <w:rsid w:val="00CB2D28"/>
    <w:rsid w:val="00CB3A87"/>
    <w:rsid w:val="00CB771C"/>
    <w:rsid w:val="00CC277B"/>
    <w:rsid w:val="00CC3637"/>
    <w:rsid w:val="00CC3F5F"/>
    <w:rsid w:val="00CC5BCF"/>
    <w:rsid w:val="00CC618C"/>
    <w:rsid w:val="00CC7CF9"/>
    <w:rsid w:val="00CD0E36"/>
    <w:rsid w:val="00CD26F5"/>
    <w:rsid w:val="00CD596D"/>
    <w:rsid w:val="00CE4F50"/>
    <w:rsid w:val="00CE7816"/>
    <w:rsid w:val="00CF1F71"/>
    <w:rsid w:val="00CF3338"/>
    <w:rsid w:val="00CF4B05"/>
    <w:rsid w:val="00CF56B0"/>
    <w:rsid w:val="00CF7D83"/>
    <w:rsid w:val="00D01B93"/>
    <w:rsid w:val="00D0350E"/>
    <w:rsid w:val="00D1561D"/>
    <w:rsid w:val="00D16260"/>
    <w:rsid w:val="00D27F4F"/>
    <w:rsid w:val="00D323B4"/>
    <w:rsid w:val="00D3371D"/>
    <w:rsid w:val="00D34C5C"/>
    <w:rsid w:val="00D36606"/>
    <w:rsid w:val="00D37583"/>
    <w:rsid w:val="00D46F8D"/>
    <w:rsid w:val="00D56EB3"/>
    <w:rsid w:val="00D6130B"/>
    <w:rsid w:val="00D6595A"/>
    <w:rsid w:val="00D707D7"/>
    <w:rsid w:val="00D7345A"/>
    <w:rsid w:val="00D76884"/>
    <w:rsid w:val="00D77F31"/>
    <w:rsid w:val="00D805E4"/>
    <w:rsid w:val="00D8449E"/>
    <w:rsid w:val="00D91700"/>
    <w:rsid w:val="00D92F02"/>
    <w:rsid w:val="00DA1F71"/>
    <w:rsid w:val="00DA4A32"/>
    <w:rsid w:val="00DB5D43"/>
    <w:rsid w:val="00DB739D"/>
    <w:rsid w:val="00DC3271"/>
    <w:rsid w:val="00DC448F"/>
    <w:rsid w:val="00DC465B"/>
    <w:rsid w:val="00DC46FD"/>
    <w:rsid w:val="00DD0B4D"/>
    <w:rsid w:val="00DD0CD3"/>
    <w:rsid w:val="00DE0F82"/>
    <w:rsid w:val="00DE53D5"/>
    <w:rsid w:val="00DF0234"/>
    <w:rsid w:val="00E00061"/>
    <w:rsid w:val="00E01466"/>
    <w:rsid w:val="00E02FD4"/>
    <w:rsid w:val="00E04D95"/>
    <w:rsid w:val="00E1013F"/>
    <w:rsid w:val="00E13CA8"/>
    <w:rsid w:val="00E14201"/>
    <w:rsid w:val="00E15574"/>
    <w:rsid w:val="00E201E7"/>
    <w:rsid w:val="00E21C37"/>
    <w:rsid w:val="00E26725"/>
    <w:rsid w:val="00E32329"/>
    <w:rsid w:val="00E35753"/>
    <w:rsid w:val="00E36ACA"/>
    <w:rsid w:val="00E430EE"/>
    <w:rsid w:val="00E435A2"/>
    <w:rsid w:val="00E44837"/>
    <w:rsid w:val="00E50219"/>
    <w:rsid w:val="00E56213"/>
    <w:rsid w:val="00E63484"/>
    <w:rsid w:val="00E640CE"/>
    <w:rsid w:val="00E6430A"/>
    <w:rsid w:val="00E6502F"/>
    <w:rsid w:val="00E662A7"/>
    <w:rsid w:val="00E71D27"/>
    <w:rsid w:val="00E727AF"/>
    <w:rsid w:val="00E72A53"/>
    <w:rsid w:val="00E74E2B"/>
    <w:rsid w:val="00E765F1"/>
    <w:rsid w:val="00E76A75"/>
    <w:rsid w:val="00E8638F"/>
    <w:rsid w:val="00E87100"/>
    <w:rsid w:val="00EA15B9"/>
    <w:rsid w:val="00EA423F"/>
    <w:rsid w:val="00EA4EFB"/>
    <w:rsid w:val="00EB40D7"/>
    <w:rsid w:val="00EC1140"/>
    <w:rsid w:val="00EC25F6"/>
    <w:rsid w:val="00ED0174"/>
    <w:rsid w:val="00ED39CA"/>
    <w:rsid w:val="00ED5046"/>
    <w:rsid w:val="00ED752F"/>
    <w:rsid w:val="00EE69E6"/>
    <w:rsid w:val="00EF0295"/>
    <w:rsid w:val="00EF2341"/>
    <w:rsid w:val="00EF4D49"/>
    <w:rsid w:val="00EF5F73"/>
    <w:rsid w:val="00F02307"/>
    <w:rsid w:val="00F02421"/>
    <w:rsid w:val="00F072FF"/>
    <w:rsid w:val="00F10349"/>
    <w:rsid w:val="00F1101C"/>
    <w:rsid w:val="00F14C65"/>
    <w:rsid w:val="00F23E58"/>
    <w:rsid w:val="00F2657A"/>
    <w:rsid w:val="00F2733D"/>
    <w:rsid w:val="00F273C5"/>
    <w:rsid w:val="00F33F13"/>
    <w:rsid w:val="00F341A9"/>
    <w:rsid w:val="00F3492A"/>
    <w:rsid w:val="00F470CC"/>
    <w:rsid w:val="00F51269"/>
    <w:rsid w:val="00F550BD"/>
    <w:rsid w:val="00F5663B"/>
    <w:rsid w:val="00F617D4"/>
    <w:rsid w:val="00F64134"/>
    <w:rsid w:val="00F64154"/>
    <w:rsid w:val="00F6443D"/>
    <w:rsid w:val="00F655E1"/>
    <w:rsid w:val="00F6586A"/>
    <w:rsid w:val="00F66756"/>
    <w:rsid w:val="00F815E0"/>
    <w:rsid w:val="00F81F73"/>
    <w:rsid w:val="00F90C83"/>
    <w:rsid w:val="00F91A91"/>
    <w:rsid w:val="00F9326A"/>
    <w:rsid w:val="00F96285"/>
    <w:rsid w:val="00FA2080"/>
    <w:rsid w:val="00FA4358"/>
    <w:rsid w:val="00FA43DA"/>
    <w:rsid w:val="00FA4ACE"/>
    <w:rsid w:val="00FA5DEA"/>
    <w:rsid w:val="00FA7CFE"/>
    <w:rsid w:val="00FB7805"/>
    <w:rsid w:val="00FB7DF5"/>
    <w:rsid w:val="00FC0103"/>
    <w:rsid w:val="00FC12C7"/>
    <w:rsid w:val="00FC37B7"/>
    <w:rsid w:val="00FC5C9B"/>
    <w:rsid w:val="00FC6D09"/>
    <w:rsid w:val="00FD1223"/>
    <w:rsid w:val="00FD122D"/>
    <w:rsid w:val="00FD2EA6"/>
    <w:rsid w:val="00FD40FD"/>
    <w:rsid w:val="00FD5667"/>
    <w:rsid w:val="00FE2B56"/>
    <w:rsid w:val="00FE406B"/>
    <w:rsid w:val="00FE6CF5"/>
    <w:rsid w:val="00FF1576"/>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4"/>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default0">
    <w:name w:val="default"/>
    <w:basedOn w:val="Normlny"/>
    <w:uiPriority w:val="99"/>
    <w:rsid w:val="000062C8"/>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407403">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0094889">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390574957">
      <w:bodyDiv w:val="1"/>
      <w:marLeft w:val="0"/>
      <w:marRight w:val="0"/>
      <w:marTop w:val="0"/>
      <w:marBottom w:val="0"/>
      <w:divBdr>
        <w:top w:val="none" w:sz="0" w:space="0" w:color="auto"/>
        <w:left w:val="none" w:sz="0" w:space="0" w:color="auto"/>
        <w:bottom w:val="none" w:sz="0" w:space="0" w:color="auto"/>
        <w:right w:val="none" w:sz="0" w:space="0" w:color="auto"/>
      </w:divBdr>
    </w:div>
    <w:div w:id="1478523676">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A30E-1941-4BA9-9638-5C10E960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Pages>
  <Words>8103</Words>
  <Characters>46189</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54184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304</cp:revision>
  <cp:lastPrinted>2014-05-13T07:06:00Z</cp:lastPrinted>
  <dcterms:created xsi:type="dcterms:W3CDTF">2013-04-15T11:58:00Z</dcterms:created>
  <dcterms:modified xsi:type="dcterms:W3CDTF">2014-05-15T12:39:00Z</dcterms:modified>
</cp:coreProperties>
</file>