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F" w:rsidRDefault="00DE2B8F" w:rsidP="00DE2B8F">
      <w:pPr>
        <w:jc w:val="center"/>
        <w:rPr>
          <w:lang w:val="sk-SK"/>
        </w:rPr>
      </w:pPr>
      <w:r>
        <w:rPr>
          <w:b/>
          <w:bCs w:val="0"/>
          <w:lang w:val="sk-SK"/>
        </w:rPr>
        <w:t>Odôvodnenie</w:t>
      </w:r>
    </w:p>
    <w:p w:rsidR="00DE2B8F" w:rsidRDefault="00DE2B8F" w:rsidP="00DE2B8F">
      <w:pPr>
        <w:rPr>
          <w:b/>
          <w:bCs w:val="0"/>
          <w:lang w:val="sk-SK"/>
        </w:rPr>
      </w:pPr>
      <w:r>
        <w:rPr>
          <w:b/>
          <w:bCs w:val="0"/>
          <w:lang w:val="sk-SK"/>
        </w:rPr>
        <w:t>Všeobecná časť</w:t>
      </w:r>
    </w:p>
    <w:p w:rsidR="002603FE" w:rsidRDefault="007B2ECE" w:rsidP="002603FE">
      <w:pPr>
        <w:ind w:firstLine="709"/>
        <w:jc w:val="both"/>
        <w:rPr>
          <w:lang w:val="sk-SK"/>
        </w:rPr>
      </w:pPr>
      <w:r>
        <w:rPr>
          <w:lang w:val="sk-SK"/>
        </w:rPr>
        <w:t xml:space="preserve">Zmluvné strany kolektívnej zmluvy vyššieho stupňa </w:t>
      </w:r>
      <w:r w:rsidR="002603FE">
        <w:rPr>
          <w:lang w:val="sk-SK"/>
        </w:rPr>
        <w:t>požiadali</w:t>
      </w:r>
      <w:r>
        <w:rPr>
          <w:lang w:val="sk-SK"/>
        </w:rPr>
        <w:t xml:space="preserve"> spoločne </w:t>
      </w:r>
      <w:r w:rsidR="002603FE">
        <w:rPr>
          <w:lang w:val="sk-SK"/>
        </w:rPr>
        <w:t>Ministerstvo práce, sociálnych vecí a rodiny Slovenskej republiky (ďalej len „ministerstvo“) o</w:t>
      </w:r>
      <w:r>
        <w:rPr>
          <w:lang w:val="sk-SK"/>
        </w:rPr>
        <w:t xml:space="preserve"> rozšírenie záväznosti </w:t>
      </w:r>
      <w:r>
        <w:rPr>
          <w:bCs w:val="0"/>
          <w:color w:val="auto"/>
          <w:lang w:val="sk-SK"/>
        </w:rPr>
        <w:t xml:space="preserve">Kolektívnej zmluvy vyššieho stupňa na roky 2012 – 2015 z 29. februára 2012 uzatvorenej medzi Integrovaným odborovým zväzom a Zväzom stavebných podnikateľov Slovenska </w:t>
      </w:r>
      <w:r w:rsidR="00A46600">
        <w:rPr>
          <w:bCs w:val="0"/>
          <w:color w:val="auto"/>
          <w:lang w:val="sk-SK"/>
        </w:rPr>
        <w:t xml:space="preserve">v </w:t>
      </w:r>
      <w:r>
        <w:rPr>
          <w:bCs w:val="0"/>
          <w:color w:val="auto"/>
          <w:lang w:val="sk-SK"/>
        </w:rPr>
        <w:t>znení Dodatku č. 1 z 19. februára 2013 ku Kolektívnej zmluve vyššieho stupňa na roky 2012 – 2015 uzatvorenej 29. februára 2012 medzi Integrovaným odborovým zväzom a Zväzom stavebných podnikateľov Slovenska a Dodatku č. 2 z 21. februára 2014 ku Kolektívnej zmluve vyššieho stupňa na roky 2012 – 2015 uzatvorenej medzi Integrovaným odborovým zväzom a Zväzom stavebných podnikateľov Slovenska (ďalej len „kolektívna zmluva vyššieho stupňa“)</w:t>
      </w:r>
      <w:r w:rsidR="002603FE">
        <w:rPr>
          <w:lang w:val="sk-SK"/>
        </w:rPr>
        <w:t>, aby podľa § 7 ods. 1 zákona č. 2/1991 Zb. o kolektívnom vyjednávaní v znení neskorších predpisov (ďalej len „zákon o kolektívnom vyjednávaní“) ustanovilo právnym predpisom, že kolektívna zmluva vyššieho stupňa je záväzná aj pre zamestnávateľov, ktorí podľa zákona o kolektívnom vyjednávaní a vyhlášky Štatistického úradu S</w:t>
      </w:r>
      <w:r w:rsidR="00E72187">
        <w:rPr>
          <w:lang w:val="sk-SK"/>
        </w:rPr>
        <w:t>lovenskej republiky</w:t>
      </w:r>
      <w:r w:rsidR="002603FE">
        <w:rPr>
          <w:lang w:val="sk-SK"/>
        </w:rPr>
        <w:t xml:space="preserve"> č. 306/2007 Z. z., ktorou sa vydáva Štatistická klasifikácia ekonomických činností (ďalej len „vyhláška“), majú hlavnú činnosť </w:t>
      </w:r>
      <w:r w:rsidR="00B700E2">
        <w:rPr>
          <w:lang w:val="sk-SK"/>
        </w:rPr>
        <w:t xml:space="preserve">v časti odvetvia </w:t>
      </w:r>
      <w:r w:rsidR="002603FE">
        <w:rPr>
          <w:lang w:val="sk-SK"/>
        </w:rPr>
        <w:t xml:space="preserve">označenú rovnakým kódom (SK NACE Rev. 2) </w:t>
      </w:r>
      <w:r>
        <w:rPr>
          <w:bCs w:val="0"/>
          <w:color w:val="auto"/>
          <w:lang w:val="sk-SK"/>
        </w:rPr>
        <w:t>na úrovni skupiny 23.3 – výroba stavebného materiálu z hliny, 23.5 -  výroba cementu, vápna a sadry, 23.6 – výroba výrobkov z betónu sadry a cementu a na zamestnávateľov v odvetví, ktorých kód hlavnej činnosti podľa štatistickej klasifikácie ekonomických činností označenej na úrovni divízie je 41 – výstavba budov, 42 – inžinierske stavby a 43 – špecializované stavebné práce</w:t>
      </w:r>
      <w:r w:rsidR="002603FE">
        <w:rPr>
          <w:bCs w:val="0"/>
          <w:color w:val="auto"/>
          <w:lang w:val="sk-SK"/>
        </w:rPr>
        <w:t xml:space="preserve">, </w:t>
      </w:r>
      <w:r w:rsidR="002603FE">
        <w:rPr>
          <w:lang w:val="sk-SK"/>
        </w:rPr>
        <w:t xml:space="preserve">ako zamestnávatelia, ktorí uzatvorili túto kolektívnu zmluvu vyššieho stupňa.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>Výnosom sa navrhuje rozšíriť záväznosť kolektívnej zmluvy vyššieho stupňa na časť odvetvia (skupinu)</w:t>
      </w:r>
      <w:r w:rsidR="002603FE">
        <w:rPr>
          <w:lang w:val="sk-SK"/>
        </w:rPr>
        <w:t xml:space="preserve"> a na odvetvi</w:t>
      </w:r>
      <w:r w:rsidR="00E72187">
        <w:rPr>
          <w:lang w:val="sk-SK"/>
        </w:rPr>
        <w:t>e</w:t>
      </w:r>
      <w:r w:rsidR="002603FE">
        <w:rPr>
          <w:lang w:val="sk-SK"/>
        </w:rPr>
        <w:t xml:space="preserve"> (divízi</w:t>
      </w:r>
      <w:r w:rsidR="00E72187">
        <w:rPr>
          <w:lang w:val="sk-SK"/>
        </w:rPr>
        <w:t>a</w:t>
      </w:r>
      <w:r w:rsidR="002603FE">
        <w:rPr>
          <w:lang w:val="sk-SK"/>
        </w:rPr>
        <w:t>)</w:t>
      </w:r>
      <w:r>
        <w:rPr>
          <w:lang w:val="sk-SK"/>
        </w:rPr>
        <w:t>. Kolektívna zmluva vyššieho stupňa sa rozširuje na zamestnávateľov v časti odvetvia, ktorých hlavná činnosť je označená kódom štatistickej klasifikácie ekonomických činností  (SK NACE Rev. 2)</w:t>
      </w:r>
      <w:r w:rsidR="007924A6">
        <w:rPr>
          <w:lang w:val="sk-SK"/>
        </w:rPr>
        <w:t xml:space="preserve"> </w:t>
      </w:r>
      <w:r w:rsidR="002603FE">
        <w:rPr>
          <w:bCs w:val="0"/>
          <w:color w:val="auto"/>
          <w:lang w:val="sk-SK"/>
        </w:rPr>
        <w:t>23.6 – výroba výrobkov z betónu sadry a cementu a na zamestnávateľov v odvetví, ktorých kód hlavnej činnosti podľa štatistickej klasifikácie ekonomických činností označenej na úrovni divízie je 41 – výstavba budov, 42 – inžinierske stavby a 43 – špecializované stavebné práce</w:t>
      </w:r>
      <w:r w:rsidR="007924A6">
        <w:rPr>
          <w:lang w:val="sk-SK"/>
        </w:rPr>
        <w:t xml:space="preserve">. </w:t>
      </w:r>
      <w:r>
        <w:rPr>
          <w:lang w:val="sk-SK"/>
        </w:rPr>
        <w:t>Podmienkou rozšírenia záväznosti kolektívnej zmluvy vyššieho stupňa je, aby hlavná činnosť zamestnávateľa, na ktorého sa navrhuje rozšíriť záväznosť kolektívnej zmluvy vyššieho stupňa, bola podľa zákona o kolektívnom vyjednávaní a vyhlášky označená rovnakým kódom skupiny</w:t>
      </w:r>
      <w:r w:rsidR="00B700E2">
        <w:rPr>
          <w:lang w:val="sk-SK"/>
        </w:rPr>
        <w:t>/divízie</w:t>
      </w:r>
      <w:r>
        <w:rPr>
          <w:lang w:val="sk-SK"/>
        </w:rPr>
        <w:t xml:space="preserve">, ako hlavná činnosť zamestnávateľov, ktorí uzatvorili túto kolektívnu zmluvu vyššieho stupňa.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 xml:space="preserve"> Dôvody vylučujúce rozšírenie záväznosti kolektívnej zmluvy vyššieho stupňa na ďalších zamestnávateľov sú uvedené v § 7a zákona o kolektívnom vyjednávaní. V súlade s § 7 ods. 7 zákona o kolektívnom vyjednávaní ministerstvo oznámilo v Obchodnom vestníku č. </w:t>
      </w:r>
      <w:r w:rsidR="002603FE">
        <w:rPr>
          <w:lang w:val="sk-SK"/>
        </w:rPr>
        <w:t>78</w:t>
      </w:r>
      <w:r>
        <w:rPr>
          <w:lang w:val="sk-SK"/>
        </w:rPr>
        <w:t xml:space="preserve">/2014 a na svojom webovom sídle návrh na rozšírenie záväznosti kolektívnej zmluvy vyššieho stupňa. Zamestnávatelia mali možnosť oboznámiť sa s návrhom na rozšírenie záväznosti kolektívnej zmluvy vyššieho stupňa počas 30 dňovej zákonnej lehoty a zaslať pripomienky. Ministerstvu neboli doručené žiadne pripomienky od zamestnávateľov.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lastRenderedPageBreak/>
        <w:t xml:space="preserve">Poradná komisia na rozšírenie záväznosti kolektívnej zmluvy vyššieho stupňa prerokovala návrh </w:t>
      </w:r>
      <w:r w:rsidR="008270D0">
        <w:rPr>
          <w:lang w:val="sk-SK"/>
        </w:rPr>
        <w:t>11. júna 2014</w:t>
      </w:r>
      <w:r w:rsidR="00517726">
        <w:rPr>
          <w:lang w:val="sk-SK"/>
        </w:rPr>
        <w:t>.</w:t>
      </w:r>
      <w:r>
        <w:rPr>
          <w:lang w:val="sk-SK"/>
        </w:rPr>
        <w:t xml:space="preserve"> </w:t>
      </w:r>
      <w:r w:rsidR="00517726">
        <w:rPr>
          <w:lang w:val="sk-SK"/>
        </w:rPr>
        <w:t>M</w:t>
      </w:r>
      <w:r>
        <w:rPr>
          <w:lang w:val="sk-SK"/>
        </w:rPr>
        <w:t>inist</w:t>
      </w:r>
      <w:r w:rsidR="00517726">
        <w:rPr>
          <w:lang w:val="sk-SK"/>
        </w:rPr>
        <w:t>e</w:t>
      </w:r>
      <w:r>
        <w:rPr>
          <w:lang w:val="sk-SK"/>
        </w:rPr>
        <w:t>r</w:t>
      </w:r>
      <w:r w:rsidR="00517726">
        <w:rPr>
          <w:lang w:val="sk-SK"/>
        </w:rPr>
        <w:t xml:space="preserve">stvo </w:t>
      </w:r>
      <w:r>
        <w:rPr>
          <w:lang w:val="sk-SK"/>
        </w:rPr>
        <w:t>rozš</w:t>
      </w:r>
      <w:r w:rsidR="00162EE1">
        <w:rPr>
          <w:lang w:val="sk-SK"/>
        </w:rPr>
        <w:t>iruje</w:t>
      </w:r>
      <w:r>
        <w:rPr>
          <w:lang w:val="sk-SK"/>
        </w:rPr>
        <w:t xml:space="preserve"> záväznosť </w:t>
      </w:r>
      <w:r w:rsidR="001D191C">
        <w:rPr>
          <w:lang w:val="sk-SK"/>
        </w:rPr>
        <w:t xml:space="preserve">tejto </w:t>
      </w:r>
      <w:r>
        <w:rPr>
          <w:lang w:val="sk-SK"/>
        </w:rPr>
        <w:t>kolektívnej zmluvy vyššieho stupňa na ďalších zamestnávateľov</w:t>
      </w:r>
      <w:r w:rsidR="00E72187">
        <w:rPr>
          <w:lang w:val="sk-SK"/>
        </w:rPr>
        <w:t xml:space="preserve"> v časti odvetvia</w:t>
      </w:r>
      <w:r w:rsidR="00142F7E">
        <w:rPr>
          <w:lang w:val="sk-SK"/>
        </w:rPr>
        <w:t>,</w:t>
      </w:r>
      <w:r w:rsidR="00142F7E" w:rsidRPr="00142F7E">
        <w:rPr>
          <w:bCs w:val="0"/>
          <w:color w:val="auto"/>
          <w:lang w:val="sk-SK"/>
        </w:rPr>
        <w:t xml:space="preserve"> </w:t>
      </w:r>
      <w:r w:rsidR="00142F7E">
        <w:rPr>
          <w:bCs w:val="0"/>
          <w:color w:val="auto"/>
          <w:lang w:val="sk-SK"/>
        </w:rPr>
        <w:t>ktorých kód hlavnej činnosti podľa štatistickej klasifikácie ekonomických činností označenej na úrovni</w:t>
      </w:r>
      <w:r w:rsidR="00142F7E">
        <w:rPr>
          <w:lang w:val="sk-SK"/>
        </w:rPr>
        <w:t xml:space="preserve"> skupiny je </w:t>
      </w:r>
      <w:r w:rsidR="00142F7E">
        <w:rPr>
          <w:bCs w:val="0"/>
          <w:color w:val="auto"/>
          <w:lang w:val="sk-SK"/>
        </w:rPr>
        <w:t>23.6 – výroba výrobkov z betónu sadry a cementu a na zamestnávateľov v odvetví, ktorých kód hlavnej činnosti podľa štatistickej klasifikácie ekonomických činností označenej na úrovni divízie je 41 – výstavba budov, 42 – inžinierske stavby a 43 – špecializované stavebné práce</w:t>
      </w:r>
      <w:r w:rsidR="00142F7E">
        <w:rPr>
          <w:lang w:val="sk-SK"/>
        </w:rPr>
        <w:t>.</w:t>
      </w:r>
    </w:p>
    <w:p w:rsidR="004149E1" w:rsidRDefault="00DE2B8F" w:rsidP="00DE2B8F">
      <w:pPr>
        <w:ind w:firstLine="709"/>
        <w:jc w:val="both"/>
      </w:pPr>
      <w:r>
        <w:rPr>
          <w:lang w:val="sk-SK"/>
        </w:rPr>
        <w:t>Návrh výnosu bude mať pozitívne sociálne vplyvy. Vplyv návrhu výnosu na rozpočet verejnej správy, podnikateľské prostredie, životné prostredie a informatizáciu spoločnosti sa nepredpokladá  žiadny. Návrh výnosu je v súlade s Ústavou Slovenskej republiky, so zákonmi, ako aj s medzinárodnými zmluvami a inými dokumentmi, ktorými je Slovenská republika viazaná, a s právom Európskej únie.</w:t>
      </w:r>
    </w:p>
    <w:sectPr w:rsidR="004149E1" w:rsidSect="00DE2B8F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2B8F"/>
    <w:rsid w:val="00141BC4"/>
    <w:rsid w:val="00142F7E"/>
    <w:rsid w:val="00162EE1"/>
    <w:rsid w:val="001D191C"/>
    <w:rsid w:val="002603FE"/>
    <w:rsid w:val="004149E1"/>
    <w:rsid w:val="0047387C"/>
    <w:rsid w:val="00517726"/>
    <w:rsid w:val="00524163"/>
    <w:rsid w:val="00557BAF"/>
    <w:rsid w:val="00640185"/>
    <w:rsid w:val="006476F8"/>
    <w:rsid w:val="006A2EE0"/>
    <w:rsid w:val="007924A6"/>
    <w:rsid w:val="007B2ECE"/>
    <w:rsid w:val="008270D0"/>
    <w:rsid w:val="00864D2E"/>
    <w:rsid w:val="0095486B"/>
    <w:rsid w:val="00A46600"/>
    <w:rsid w:val="00B700E2"/>
    <w:rsid w:val="00B70D05"/>
    <w:rsid w:val="00DE2B8F"/>
    <w:rsid w:val="00DF3D6D"/>
    <w:rsid w:val="00E634C1"/>
    <w:rsid w:val="00E72187"/>
    <w:rsid w:val="00E9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5E77-AEC6-42D1-B3F8-C299CB4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12</cp:revision>
  <cp:lastPrinted>2014-07-01T10:57:00Z</cp:lastPrinted>
  <dcterms:created xsi:type="dcterms:W3CDTF">2014-05-29T12:47:00Z</dcterms:created>
  <dcterms:modified xsi:type="dcterms:W3CDTF">2014-07-01T10:57:00Z</dcterms:modified>
</cp:coreProperties>
</file>