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AD26FD" w:rsidRDefault="00065E43" w:rsidP="009C62B8">
      <w:pPr>
        <w:pStyle w:val="Hlavika"/>
        <w:pBdr>
          <w:bottom w:val="single" w:sz="4" w:space="1" w:color="000080"/>
        </w:pBdr>
        <w:contextualSpacing/>
        <w:rPr>
          <w:rFonts w:ascii="Franklin Gothic Demi" w:hAnsi="Franklin Gothic Demi"/>
          <w:i/>
          <w:caps/>
          <w:color w:val="808080"/>
        </w:rPr>
      </w:pPr>
      <w:r w:rsidRPr="00AD26FD">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469274048" r:id="rId9"/>
        </w:object>
      </w:r>
      <w:r w:rsidRPr="00AD26FD">
        <w:t xml:space="preserve">                                                        </w:t>
      </w:r>
      <w:r w:rsidR="00BA5C0D" w:rsidRPr="00255EB7">
        <w:rPr>
          <w:noProof/>
        </w:rPr>
        <w:drawing>
          <wp:inline distT="0" distB="0" distL="0" distR="0">
            <wp:extent cx="2171700" cy="6953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065E43" w:rsidRPr="00AD26FD" w:rsidRDefault="006C6F5F" w:rsidP="009C62B8">
      <w:pPr>
        <w:contextualSpacing/>
        <w:jc w:val="center"/>
        <w:rPr>
          <w:rStyle w:val="PsacstrojHTML"/>
          <w:rFonts w:ascii="Arial Narrow" w:hAnsi="Arial Narrow"/>
          <w:sz w:val="22"/>
          <w:szCs w:val="22"/>
        </w:rPr>
      </w:pPr>
      <w:r>
        <w:rPr>
          <w:rStyle w:val="PsacstrojHTML"/>
          <w:rFonts w:ascii="Arial Narrow" w:hAnsi="Arial Narrow"/>
          <w:sz w:val="22"/>
          <w:szCs w:val="22"/>
        </w:rPr>
        <w:t xml:space="preserve">HSR SR </w:t>
      </w:r>
      <w:r w:rsidR="003958A9">
        <w:rPr>
          <w:rStyle w:val="PsacstrojHTML"/>
          <w:rFonts w:ascii="Arial Narrow" w:hAnsi="Arial Narrow"/>
          <w:sz w:val="22"/>
          <w:szCs w:val="22"/>
        </w:rPr>
        <w:t>dňa</w:t>
      </w:r>
      <w:r w:rsidR="00EA5DF5">
        <w:rPr>
          <w:rStyle w:val="PsacstrojHTML"/>
          <w:rFonts w:ascii="Arial Narrow" w:hAnsi="Arial Narrow"/>
          <w:sz w:val="22"/>
          <w:szCs w:val="22"/>
        </w:rPr>
        <w:t xml:space="preserve"> </w:t>
      </w:r>
      <w:r w:rsidR="00C94A32">
        <w:rPr>
          <w:rStyle w:val="PsacstrojHTML"/>
          <w:rFonts w:ascii="Arial Narrow" w:hAnsi="Arial Narrow"/>
          <w:sz w:val="22"/>
          <w:szCs w:val="22"/>
        </w:rPr>
        <w:t>18</w:t>
      </w:r>
      <w:r w:rsidR="00AA052D">
        <w:rPr>
          <w:rStyle w:val="PsacstrojHTML"/>
          <w:rFonts w:ascii="Arial Narrow" w:hAnsi="Arial Narrow"/>
          <w:sz w:val="22"/>
          <w:szCs w:val="22"/>
        </w:rPr>
        <w:t>.</w:t>
      </w:r>
      <w:r w:rsidR="000B237A">
        <w:rPr>
          <w:rStyle w:val="PsacstrojHTML"/>
          <w:rFonts w:ascii="Arial Narrow" w:hAnsi="Arial Narrow"/>
          <w:sz w:val="22"/>
          <w:szCs w:val="22"/>
        </w:rPr>
        <w:t>0</w:t>
      </w:r>
      <w:r w:rsidR="00C94A32">
        <w:rPr>
          <w:rStyle w:val="PsacstrojHTML"/>
          <w:rFonts w:ascii="Arial Narrow" w:hAnsi="Arial Narrow"/>
          <w:sz w:val="22"/>
          <w:szCs w:val="22"/>
        </w:rPr>
        <w:t>8</w:t>
      </w:r>
      <w:r w:rsidR="0066058B">
        <w:rPr>
          <w:rStyle w:val="PsacstrojHTML"/>
          <w:rFonts w:ascii="Arial Narrow" w:hAnsi="Arial Narrow"/>
          <w:sz w:val="22"/>
          <w:szCs w:val="22"/>
        </w:rPr>
        <w:t>.</w:t>
      </w:r>
      <w:r w:rsidR="000B237A">
        <w:rPr>
          <w:rStyle w:val="PsacstrojHTML"/>
          <w:rFonts w:ascii="Arial Narrow" w:hAnsi="Arial Narrow"/>
          <w:sz w:val="22"/>
          <w:szCs w:val="22"/>
        </w:rPr>
        <w:t>2014</w:t>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t>Bod č.</w:t>
      </w:r>
      <w:r w:rsidR="00770947">
        <w:rPr>
          <w:rStyle w:val="PsacstrojHTML"/>
          <w:rFonts w:ascii="Arial Narrow" w:hAnsi="Arial Narrow"/>
          <w:sz w:val="22"/>
          <w:szCs w:val="22"/>
        </w:rPr>
        <w:t xml:space="preserve"> </w:t>
      </w:r>
      <w:r w:rsidR="00A07FF4">
        <w:rPr>
          <w:rStyle w:val="PsacstrojHTML"/>
          <w:rFonts w:ascii="Arial Narrow" w:hAnsi="Arial Narrow"/>
          <w:sz w:val="22"/>
          <w:szCs w:val="22"/>
        </w:rPr>
        <w:t>8</w:t>
      </w:r>
      <w:bookmarkStart w:id="0" w:name="_GoBack"/>
      <w:bookmarkEnd w:id="0"/>
      <w:r w:rsidR="00471719">
        <w:rPr>
          <w:rStyle w:val="PsacstrojHTML"/>
          <w:rFonts w:ascii="Arial Narrow" w:hAnsi="Arial Narrow"/>
          <w:sz w:val="22"/>
          <w:szCs w:val="22"/>
        </w:rPr>
        <w:t xml:space="preserve"> </w:t>
      </w:r>
      <w:r w:rsidR="00AB4710">
        <w:rPr>
          <w:rStyle w:val="PsacstrojHTML"/>
          <w:rFonts w:ascii="Arial Narrow" w:hAnsi="Arial Narrow"/>
          <w:sz w:val="22"/>
          <w:szCs w:val="22"/>
        </w:rPr>
        <w:t>programu</w:t>
      </w:r>
    </w:p>
    <w:p w:rsidR="00607939" w:rsidRDefault="004E5CDF" w:rsidP="00607939">
      <w:pPr>
        <w:autoSpaceDE w:val="0"/>
        <w:autoSpaceDN w:val="0"/>
        <w:adjustRightInd w:val="0"/>
        <w:contextualSpacing/>
        <w:jc w:val="center"/>
        <w:rPr>
          <w:rFonts w:ascii="Arial Narrow" w:hAnsi="Arial Narrow"/>
          <w:b/>
          <w:bCs/>
          <w:sz w:val="28"/>
          <w:szCs w:val="28"/>
        </w:rPr>
      </w:pPr>
      <w:r>
        <w:rPr>
          <w:rFonts w:ascii="Arial Narrow" w:hAnsi="Arial Narrow"/>
          <w:b/>
          <w:bCs/>
          <w:sz w:val="28"/>
          <w:szCs w:val="28"/>
        </w:rPr>
        <w:t>Stanovisko</w:t>
      </w:r>
      <w:r w:rsidRPr="00752FF2">
        <w:rPr>
          <w:rFonts w:ascii="Arial Narrow" w:hAnsi="Arial Narrow"/>
          <w:b/>
          <w:bCs/>
          <w:sz w:val="28"/>
          <w:szCs w:val="28"/>
        </w:rPr>
        <w:t xml:space="preserve"> Republikovej únie zamestnávateľov</w:t>
      </w:r>
    </w:p>
    <w:p w:rsidR="0059352B" w:rsidRPr="0059352B" w:rsidRDefault="0059352B" w:rsidP="00C94A32">
      <w:pPr>
        <w:numPr>
          <w:ilvl w:val="0"/>
          <w:numId w:val="1"/>
        </w:numPr>
        <w:autoSpaceDE w:val="0"/>
        <w:autoSpaceDN w:val="0"/>
        <w:adjustRightInd w:val="0"/>
        <w:contextualSpacing/>
        <w:jc w:val="center"/>
        <w:rPr>
          <w:rFonts w:ascii="Arial Narrow" w:hAnsi="Arial Narrow"/>
          <w:bCs/>
          <w:color w:val="000000"/>
          <w:sz w:val="22"/>
          <w:szCs w:val="22"/>
        </w:rPr>
      </w:pPr>
      <w:r w:rsidRPr="0059352B">
        <w:rPr>
          <w:rFonts w:ascii="Arial Narrow" w:hAnsi="Arial Narrow"/>
          <w:sz w:val="22"/>
          <w:szCs w:val="22"/>
        </w:rPr>
        <w:t xml:space="preserve">k návrhu zákona o dani z motorových vozidiel a o zmene a doplnení niektorých zákonov </w:t>
      </w:r>
    </w:p>
    <w:p w:rsidR="0059352B" w:rsidRPr="0059352B" w:rsidRDefault="0059352B" w:rsidP="0059352B">
      <w:pPr>
        <w:autoSpaceDE w:val="0"/>
        <w:autoSpaceDN w:val="0"/>
        <w:adjustRightInd w:val="0"/>
        <w:ind w:left="720"/>
        <w:contextualSpacing/>
        <w:rPr>
          <w:rFonts w:ascii="Arial Narrow" w:hAnsi="Arial Narrow"/>
          <w:bCs/>
          <w:color w:val="000000"/>
          <w:sz w:val="22"/>
          <w:szCs w:val="22"/>
        </w:rPr>
      </w:pPr>
    </w:p>
    <w:p w:rsidR="004E5CDF" w:rsidRPr="00E23523" w:rsidRDefault="0098028F" w:rsidP="00C94A32">
      <w:pPr>
        <w:numPr>
          <w:ilvl w:val="0"/>
          <w:numId w:val="1"/>
        </w:numPr>
        <w:autoSpaceDE w:val="0"/>
        <w:autoSpaceDN w:val="0"/>
        <w:adjustRightInd w:val="0"/>
        <w:contextualSpacing/>
        <w:jc w:val="center"/>
        <w:rPr>
          <w:rFonts w:ascii="Arial Narrow" w:hAnsi="Arial Narrow"/>
          <w:bCs/>
          <w:color w:val="000000"/>
          <w:sz w:val="22"/>
          <w:szCs w:val="22"/>
        </w:rPr>
      </w:pPr>
      <w:r w:rsidRPr="00E23523">
        <w:rPr>
          <w:rFonts w:ascii="Arial Narrow" w:hAnsi="Arial Narrow"/>
          <w:sz w:val="22"/>
          <w:szCs w:val="22"/>
        </w:rPr>
        <w:t>m</w:t>
      </w:r>
      <w:r w:rsidR="004E5CDF" w:rsidRPr="00E23523">
        <w:rPr>
          <w:rFonts w:ascii="Arial Narrow" w:hAnsi="Arial Narrow"/>
          <w:sz w:val="22"/>
          <w:szCs w:val="22"/>
        </w:rPr>
        <w:t xml:space="preserve">ateriál </w:t>
      </w:r>
      <w:r w:rsidR="00A01B27" w:rsidRPr="00E23523">
        <w:rPr>
          <w:rFonts w:ascii="Arial Narrow" w:hAnsi="Arial Narrow"/>
          <w:sz w:val="22"/>
          <w:szCs w:val="22"/>
        </w:rPr>
        <w:t xml:space="preserve">na </w:t>
      </w:r>
      <w:r w:rsidR="009963BB" w:rsidRPr="00E23523">
        <w:rPr>
          <w:rFonts w:ascii="Arial Narrow" w:hAnsi="Arial Narrow"/>
          <w:sz w:val="22"/>
          <w:szCs w:val="22"/>
        </w:rPr>
        <w:t xml:space="preserve">rokovaní HSR SR dňa </w:t>
      </w:r>
      <w:r w:rsidR="00C94A32">
        <w:rPr>
          <w:rFonts w:ascii="Arial Narrow" w:hAnsi="Arial Narrow"/>
          <w:sz w:val="22"/>
          <w:szCs w:val="22"/>
        </w:rPr>
        <w:t>18</w:t>
      </w:r>
      <w:r w:rsidR="000B237A" w:rsidRPr="00E23523">
        <w:rPr>
          <w:rFonts w:ascii="Arial Narrow" w:hAnsi="Arial Narrow"/>
          <w:sz w:val="22"/>
          <w:szCs w:val="22"/>
        </w:rPr>
        <w:t>.0</w:t>
      </w:r>
      <w:r w:rsidR="00C94A32">
        <w:rPr>
          <w:rFonts w:ascii="Arial Narrow" w:hAnsi="Arial Narrow"/>
          <w:sz w:val="22"/>
          <w:szCs w:val="22"/>
        </w:rPr>
        <w:t>8</w:t>
      </w:r>
      <w:r w:rsidR="006C6F5F" w:rsidRPr="00E23523">
        <w:rPr>
          <w:rFonts w:ascii="Arial Narrow" w:hAnsi="Arial Narrow"/>
          <w:sz w:val="22"/>
          <w:szCs w:val="22"/>
        </w:rPr>
        <w:t>.201</w:t>
      </w:r>
      <w:r w:rsidR="000B237A" w:rsidRPr="00E23523">
        <w:rPr>
          <w:rFonts w:ascii="Arial Narrow" w:hAnsi="Arial Narrow"/>
          <w:sz w:val="22"/>
          <w:szCs w:val="22"/>
        </w:rPr>
        <w:t>4</w:t>
      </w:r>
    </w:p>
    <w:p w:rsidR="00EE683F" w:rsidRDefault="00EE683F" w:rsidP="009C62B8">
      <w:pPr>
        <w:contextualSpacing/>
        <w:jc w:val="both"/>
        <w:rPr>
          <w:rFonts w:ascii="Arial Narrow" w:hAnsi="Arial Narrow"/>
          <w:b/>
          <w:sz w:val="28"/>
          <w:szCs w:val="28"/>
        </w:rPr>
      </w:pPr>
    </w:p>
    <w:p w:rsidR="00DE3507" w:rsidRDefault="004E5CDF" w:rsidP="009C62B8">
      <w:pPr>
        <w:contextualSpacing/>
        <w:jc w:val="both"/>
        <w:rPr>
          <w:rFonts w:ascii="Arial Narrow" w:hAnsi="Arial Narrow"/>
          <w:b/>
          <w:sz w:val="28"/>
          <w:szCs w:val="28"/>
        </w:rPr>
      </w:pPr>
      <w:r w:rsidRPr="00752FF2">
        <w:rPr>
          <w:rFonts w:ascii="Arial Narrow" w:hAnsi="Arial Narrow"/>
          <w:b/>
          <w:sz w:val="28"/>
          <w:szCs w:val="28"/>
        </w:rPr>
        <w:t>Stručný popis podstaty</w:t>
      </w:r>
      <w:r w:rsidR="00BF1675">
        <w:rPr>
          <w:rFonts w:ascii="Arial Narrow" w:hAnsi="Arial Narrow"/>
          <w:b/>
          <w:sz w:val="28"/>
          <w:szCs w:val="28"/>
        </w:rPr>
        <w:t xml:space="preserve"> predkladaného materiálu a</w:t>
      </w:r>
      <w:r w:rsidRPr="00752FF2">
        <w:rPr>
          <w:rFonts w:ascii="Arial Narrow" w:hAnsi="Arial Narrow"/>
          <w:b/>
          <w:sz w:val="28"/>
          <w:szCs w:val="28"/>
        </w:rPr>
        <w:t xml:space="preserve"> jeho relevancie z hľadiska RÚZ</w:t>
      </w:r>
    </w:p>
    <w:p w:rsidR="007D7333" w:rsidRDefault="004A2266" w:rsidP="004A2266">
      <w:pPr>
        <w:contextualSpacing/>
        <w:jc w:val="both"/>
        <w:rPr>
          <w:rStyle w:val="ppp-msumm"/>
          <w:rFonts w:ascii="Arial Narrow" w:hAnsi="Arial Narrow"/>
          <w:sz w:val="22"/>
          <w:szCs w:val="22"/>
        </w:rPr>
      </w:pPr>
      <w:r w:rsidRPr="00D32E60">
        <w:rPr>
          <w:rFonts w:ascii="Arial Narrow" w:hAnsi="Arial Narrow" w:cs="Arial Narrow"/>
          <w:sz w:val="22"/>
          <w:szCs w:val="22"/>
        </w:rPr>
        <w:t xml:space="preserve">Materiál bol predložený </w:t>
      </w:r>
      <w:r w:rsidR="001A2871">
        <w:rPr>
          <w:rFonts w:ascii="Arial Narrow" w:hAnsi="Arial Narrow" w:cs="Arial Narrow"/>
          <w:sz w:val="22"/>
          <w:szCs w:val="22"/>
        </w:rPr>
        <w:t xml:space="preserve">na rokovanie </w:t>
      </w:r>
      <w:r w:rsidR="0059352B">
        <w:rPr>
          <w:rFonts w:ascii="Arial Narrow" w:hAnsi="Arial Narrow" w:cs="Arial Narrow"/>
          <w:sz w:val="22"/>
          <w:szCs w:val="22"/>
        </w:rPr>
        <w:t>HSR SR Ministerstvom financií SR</w:t>
      </w:r>
      <w:r w:rsidR="0059352B" w:rsidRPr="0059352B">
        <w:rPr>
          <w:rFonts w:ascii="Arial Narrow" w:hAnsi="Arial Narrow"/>
          <w:sz w:val="22"/>
          <w:szCs w:val="22"/>
        </w:rPr>
        <w:t xml:space="preserve"> ako iniciatívny návrh mimo Plánu legislatívnych úloh vlády SR na rok 2014</w:t>
      </w:r>
      <w:r w:rsidR="0059352B">
        <w:rPr>
          <w:rFonts w:ascii="Arial Narrow" w:hAnsi="Arial Narrow"/>
          <w:sz w:val="22"/>
          <w:szCs w:val="22"/>
        </w:rPr>
        <w:t>.</w:t>
      </w:r>
    </w:p>
    <w:p w:rsidR="007D7333" w:rsidRDefault="007D7333" w:rsidP="004A2266">
      <w:pPr>
        <w:contextualSpacing/>
        <w:jc w:val="both"/>
        <w:rPr>
          <w:rFonts w:ascii="Arial Narrow" w:hAnsi="Arial Narrow" w:cs="Arial Narrow"/>
          <w:b/>
          <w:bCs/>
          <w:sz w:val="22"/>
          <w:szCs w:val="22"/>
        </w:rPr>
      </w:pPr>
    </w:p>
    <w:p w:rsidR="004A2266" w:rsidRPr="007D7333" w:rsidRDefault="004A2266" w:rsidP="004A2266">
      <w:pPr>
        <w:contextualSpacing/>
        <w:jc w:val="both"/>
        <w:rPr>
          <w:rFonts w:ascii="Arial Narrow" w:hAnsi="Arial Narrow"/>
          <w:sz w:val="22"/>
          <w:szCs w:val="22"/>
        </w:rPr>
      </w:pPr>
      <w:r w:rsidRPr="00D32E60">
        <w:rPr>
          <w:rFonts w:ascii="Arial Narrow" w:hAnsi="Arial Narrow" w:cs="Arial Narrow"/>
          <w:b/>
          <w:bCs/>
          <w:sz w:val="22"/>
          <w:szCs w:val="22"/>
        </w:rPr>
        <w:t>Cieľom a obsahom materiálu je najmä:</w:t>
      </w:r>
    </w:p>
    <w:p w:rsidR="0059352B" w:rsidRDefault="0059352B" w:rsidP="0059352B">
      <w:pPr>
        <w:jc w:val="both"/>
        <w:rPr>
          <w:rFonts w:ascii="Arial Narrow" w:hAnsi="Arial Narrow"/>
          <w:sz w:val="22"/>
          <w:szCs w:val="22"/>
        </w:rPr>
      </w:pPr>
      <w:r w:rsidRPr="0059352B">
        <w:rPr>
          <w:rFonts w:ascii="Arial Narrow" w:hAnsi="Arial Narrow"/>
          <w:sz w:val="22"/>
          <w:szCs w:val="22"/>
        </w:rPr>
        <w:t>Cieľom predmetného návrhu zákona je odstránenie disproporcií, ktoré vznikajú pri aplikácii ustanovení citovaného zákona o miestnych daniach vo vzťahu k zdaňovaniu motorových vozidiel. Predovšetkým zo strany podnikateľov podliehali kritike postupy jednotlivých vyšších územných celkov pri určovaní sadzieb dane a úľav na dani. V tejto súvislosti poukazovali najmä na neprimerane vysoké sadzby dane v porovnaní s okolitými krajinami a nepatrné zohľadnenie alebo aj nezohľadnenie ekologickejších vozidiel pri ich zdanení. Aj samotné nerovnaké pravidlá zdaňovania vozidiel v rámci Slovenskej republiky vytvárali následne nerovnaké ekonomické podmienky podnikania v jednotlivých samosprávnych krajoch, čo utlmovalo záujem podnikateľov na rozvoji podnikania, na nové investície do ekologických vozidiel a v konečnom dôsledku obmedzovalo zdravú ekonomickú súťaživosť. Podnikatelia často hľadali možnosti, ako sa vyhnúť vyššiemu zdaneniu napríklad preregistrovaním vozidiel do iného samosprávneho kraja s nižšími sadzbami</w:t>
      </w:r>
      <w:r>
        <w:rPr>
          <w:rFonts w:ascii="Arial Narrow" w:hAnsi="Arial Narrow"/>
          <w:sz w:val="22"/>
          <w:szCs w:val="22"/>
        </w:rPr>
        <w:t xml:space="preserve"> alebo vyššími úľavami na dani.</w:t>
      </w:r>
    </w:p>
    <w:p w:rsidR="0059352B" w:rsidRPr="0059352B" w:rsidRDefault="0059352B" w:rsidP="0059352B">
      <w:pPr>
        <w:jc w:val="both"/>
        <w:rPr>
          <w:rFonts w:ascii="Arial Narrow" w:hAnsi="Arial Narrow"/>
          <w:sz w:val="22"/>
          <w:szCs w:val="22"/>
        </w:rPr>
      </w:pPr>
    </w:p>
    <w:p w:rsidR="0059352B" w:rsidRDefault="0059352B" w:rsidP="0059352B">
      <w:pPr>
        <w:jc w:val="both"/>
        <w:rPr>
          <w:rFonts w:ascii="Arial Narrow" w:hAnsi="Arial Narrow"/>
          <w:sz w:val="22"/>
          <w:szCs w:val="22"/>
        </w:rPr>
      </w:pPr>
      <w:r w:rsidRPr="0059352B">
        <w:rPr>
          <w:rFonts w:ascii="Arial Narrow" w:hAnsi="Arial Narrow"/>
          <w:sz w:val="22"/>
          <w:szCs w:val="22"/>
        </w:rPr>
        <w:t xml:space="preserve">Poznatky z uplatňovania účinného zákona v praxi potvrdili, že konkrétny prístup samosprávnych orgánov a využitie zákonného oprávnenia pri určovaní sadzieb dane a úľav z dane neboli vždy v súlade so zámerom deklarovaným v zásadách fiškálnej decentralizácie. V záujme odstránenia nežiaducich deformácií pri zdaňovaní motorových vozidiel sa pristúpilo k zásadnej zmene, a to k vyňatiu dane z motorových vozidiel z fakultatívnych miestnych daní v kompetencii vyšších územných celkov a k vypracovaniu nového zákona, ktorým sa upraví samostatne len daná oblasť zdaňovania z úrovne štátu.   </w:t>
      </w:r>
    </w:p>
    <w:p w:rsidR="0059352B" w:rsidRPr="0059352B" w:rsidRDefault="0059352B" w:rsidP="0059352B">
      <w:pPr>
        <w:jc w:val="both"/>
        <w:rPr>
          <w:rFonts w:ascii="Arial Narrow" w:hAnsi="Arial Narrow"/>
          <w:sz w:val="22"/>
          <w:szCs w:val="22"/>
        </w:rPr>
      </w:pPr>
      <w:r w:rsidRPr="0059352B">
        <w:rPr>
          <w:rFonts w:ascii="Arial Narrow" w:hAnsi="Arial Narrow"/>
          <w:sz w:val="22"/>
          <w:szCs w:val="22"/>
        </w:rPr>
        <w:t>Mení sa rozpočtové určenie tejto dane, ktorá bude plynúť do štátneho rozpočtu a v príjmoch vyšších územných celkov bude kompenzovaná úpravou podielu na dani z príjmov fyzických osôb. Sadzby dane a úľavy z dane najmä pre ekologické vozidlá sa uvedú priamo v zákone.</w:t>
      </w:r>
    </w:p>
    <w:p w:rsidR="00182B05" w:rsidRDefault="00182B05" w:rsidP="004A2266">
      <w:pPr>
        <w:contextualSpacing/>
        <w:jc w:val="both"/>
        <w:rPr>
          <w:rStyle w:val="Zstupntext"/>
          <w:rFonts w:ascii="Arial Narrow" w:hAnsi="Arial Narrow"/>
          <w:b/>
          <w:color w:val="000000"/>
          <w:sz w:val="22"/>
          <w:szCs w:val="22"/>
        </w:rPr>
      </w:pPr>
    </w:p>
    <w:p w:rsidR="004A2266" w:rsidRDefault="004A2266" w:rsidP="004A2266">
      <w:pPr>
        <w:contextualSpacing/>
        <w:jc w:val="both"/>
        <w:rPr>
          <w:rStyle w:val="Zstupntext"/>
          <w:rFonts w:ascii="Arial Narrow" w:hAnsi="Arial Narrow"/>
          <w:b/>
          <w:color w:val="000000"/>
          <w:sz w:val="22"/>
          <w:szCs w:val="22"/>
        </w:rPr>
      </w:pPr>
      <w:r w:rsidRPr="00D32E60">
        <w:rPr>
          <w:rStyle w:val="Zstupntext"/>
          <w:rFonts w:ascii="Arial Narrow" w:hAnsi="Arial Narrow"/>
          <w:b/>
          <w:color w:val="000000"/>
          <w:sz w:val="22"/>
          <w:szCs w:val="22"/>
        </w:rPr>
        <w:t xml:space="preserve">Dopady materiálu na verejné </w:t>
      </w:r>
      <w:r w:rsidR="007D7333">
        <w:rPr>
          <w:rStyle w:val="Zstupntext"/>
          <w:rFonts w:ascii="Arial Narrow" w:hAnsi="Arial Narrow"/>
          <w:b/>
          <w:color w:val="000000"/>
          <w:sz w:val="22"/>
          <w:szCs w:val="22"/>
        </w:rPr>
        <w:t xml:space="preserve">financie a podnikateľské prostredie: </w:t>
      </w:r>
    </w:p>
    <w:p w:rsidR="00F526C2" w:rsidRPr="00F526C2" w:rsidRDefault="00F526C2" w:rsidP="00F526C2">
      <w:pPr>
        <w:contextualSpacing/>
        <w:jc w:val="both"/>
        <w:rPr>
          <w:rStyle w:val="Zstupntext"/>
          <w:rFonts w:ascii="Arial Narrow" w:hAnsi="Arial Narrow"/>
          <w:color w:val="000000"/>
          <w:sz w:val="22"/>
          <w:szCs w:val="22"/>
        </w:rPr>
      </w:pPr>
      <w:r w:rsidRPr="00F526C2">
        <w:rPr>
          <w:rStyle w:val="Zstupntext"/>
          <w:rFonts w:ascii="Arial Narrow" w:hAnsi="Arial Narrow"/>
          <w:color w:val="000000"/>
          <w:sz w:val="22"/>
          <w:szCs w:val="22"/>
        </w:rPr>
        <w:t>Daň z motorových vozidiel bude príjmom štátneho  rozpočtu a v príjmoch vyšších územných celkov bude kompenzovaná úpravou podielu na dani z príjmov fyzických osôb.</w:t>
      </w:r>
    </w:p>
    <w:p w:rsidR="00F526C2" w:rsidRPr="007545FE" w:rsidRDefault="00F526C2" w:rsidP="00F526C2">
      <w:pPr>
        <w:jc w:val="both"/>
        <w:rPr>
          <w:color w:val="000000"/>
        </w:rPr>
      </w:pPr>
    </w:p>
    <w:p w:rsidR="00F526C2" w:rsidRPr="00F526C2" w:rsidRDefault="00F526C2" w:rsidP="00F526C2">
      <w:pPr>
        <w:contextualSpacing/>
        <w:jc w:val="both"/>
        <w:rPr>
          <w:rStyle w:val="Zstupntext"/>
          <w:rFonts w:ascii="Arial Narrow" w:hAnsi="Arial Narrow"/>
          <w:color w:val="000000"/>
          <w:sz w:val="22"/>
          <w:szCs w:val="22"/>
        </w:rPr>
      </w:pPr>
      <w:r w:rsidRPr="00F526C2">
        <w:rPr>
          <w:rStyle w:val="Zstupntext"/>
          <w:rFonts w:ascii="Arial Narrow" w:hAnsi="Arial Narrow"/>
          <w:color w:val="000000"/>
          <w:sz w:val="22"/>
          <w:szCs w:val="22"/>
        </w:rPr>
        <w:t xml:space="preserve">Možno očakávať </w:t>
      </w:r>
      <w:r w:rsidRPr="00F526C2">
        <w:rPr>
          <w:rStyle w:val="Zstupntext"/>
          <w:rFonts w:ascii="Arial Narrow" w:hAnsi="Arial Narrow"/>
          <w:b/>
          <w:color w:val="000000"/>
          <w:sz w:val="22"/>
          <w:szCs w:val="22"/>
        </w:rPr>
        <w:t>pozitívny vplyv</w:t>
      </w:r>
      <w:r w:rsidRPr="00F526C2">
        <w:rPr>
          <w:rStyle w:val="Zstupntext"/>
          <w:rFonts w:ascii="Arial Narrow" w:hAnsi="Arial Narrow"/>
          <w:color w:val="000000"/>
          <w:sz w:val="22"/>
          <w:szCs w:val="22"/>
        </w:rPr>
        <w:t xml:space="preserve"> na podnikateľské prostredie pre tie vozidlá, ktoré nie sú staršie ako 108 kalendárnych mesiacov, zavedením odstupňovaného zvýhodnenia zníženia ročnej sadzby dane v závislosti od mesiaca evidencie vozidla (emisné limity EURO). Naopak</w:t>
      </w:r>
      <w:r w:rsidRPr="00F526C2">
        <w:rPr>
          <w:rStyle w:val="Zstupntext"/>
          <w:rFonts w:ascii="Arial Narrow" w:hAnsi="Arial Narrow"/>
          <w:b/>
          <w:color w:val="000000"/>
          <w:sz w:val="22"/>
          <w:szCs w:val="22"/>
        </w:rPr>
        <w:t xml:space="preserve"> negatívny dopad </w:t>
      </w:r>
      <w:r w:rsidRPr="00F526C2">
        <w:rPr>
          <w:rStyle w:val="Zstupntext"/>
          <w:rFonts w:ascii="Arial Narrow" w:hAnsi="Arial Narrow"/>
          <w:color w:val="000000"/>
          <w:sz w:val="22"/>
          <w:szCs w:val="22"/>
        </w:rPr>
        <w:t xml:space="preserve">možno očakávať u tých vozidiel, ktoré sú staršie ako 144 kalendárnych mesiacov zavedením zvýšenia ročnej sadzby dane. Zvýhodnenie vozidiel počas prvých 108 kalendárnych mesiacov, počnúc mesiacom prvej evidencie vozidla, bude mať pozitívny vplyv na životné prostredie a bude vytvárať istý tlak na obmenu vozového parku. </w:t>
      </w:r>
    </w:p>
    <w:p w:rsidR="007D7333" w:rsidRDefault="007D7333" w:rsidP="00BA5C0D">
      <w:pPr>
        <w:rPr>
          <w:rFonts w:ascii="Arial Narrow" w:hAnsi="Arial Narrow"/>
          <w:sz w:val="22"/>
          <w:szCs w:val="22"/>
        </w:rPr>
      </w:pPr>
    </w:p>
    <w:p w:rsidR="007D7333" w:rsidRPr="00BA5C0D" w:rsidRDefault="007D7333" w:rsidP="00BA5C0D">
      <w:pPr>
        <w:rPr>
          <w:rFonts w:ascii="Arial Narrow" w:hAnsi="Arial Narrow"/>
          <w:sz w:val="22"/>
          <w:szCs w:val="22"/>
        </w:rPr>
      </w:pPr>
    </w:p>
    <w:p w:rsidR="004A2266" w:rsidRPr="00D8200C" w:rsidRDefault="004A2266" w:rsidP="004A2266">
      <w:pPr>
        <w:contextualSpacing/>
        <w:jc w:val="both"/>
        <w:rPr>
          <w:rFonts w:ascii="Arial Narrow" w:hAnsi="Arial Narrow"/>
          <w:b/>
          <w:sz w:val="28"/>
          <w:szCs w:val="28"/>
        </w:rPr>
      </w:pPr>
      <w:r w:rsidRPr="00886EF3">
        <w:rPr>
          <w:rFonts w:ascii="Arial Narrow" w:hAnsi="Arial Narrow"/>
          <w:b/>
          <w:sz w:val="28"/>
          <w:szCs w:val="28"/>
        </w:rPr>
        <w:t>Postoj RÚZ k materiálu</w:t>
      </w:r>
    </w:p>
    <w:p w:rsidR="00494997" w:rsidRPr="007D7333" w:rsidRDefault="00494997" w:rsidP="004A2266">
      <w:pPr>
        <w:contextualSpacing/>
        <w:jc w:val="both"/>
        <w:rPr>
          <w:rFonts w:ascii="Arial Narrow" w:hAnsi="Arial Narrow"/>
          <w:sz w:val="22"/>
          <w:szCs w:val="22"/>
        </w:rPr>
      </w:pPr>
      <w:r w:rsidRPr="007D7333">
        <w:rPr>
          <w:rFonts w:ascii="Arial Narrow" w:hAnsi="Arial Narrow" w:cs="Arial"/>
          <w:sz w:val="22"/>
          <w:szCs w:val="22"/>
        </w:rPr>
        <w:t>RÚZ berie</w:t>
      </w:r>
      <w:r w:rsidR="001A317A" w:rsidRPr="007D7333">
        <w:rPr>
          <w:rFonts w:ascii="Arial Narrow" w:hAnsi="Arial Narrow" w:cs="Arial"/>
          <w:sz w:val="22"/>
          <w:szCs w:val="22"/>
        </w:rPr>
        <w:t xml:space="preserve"> predložený materiál na vedomie bez pripomienok</w:t>
      </w:r>
    </w:p>
    <w:p w:rsidR="00D8200C" w:rsidRPr="005A0F5A" w:rsidRDefault="00D8200C" w:rsidP="004A2266">
      <w:pPr>
        <w:contextualSpacing/>
        <w:jc w:val="both"/>
        <w:rPr>
          <w:rFonts w:ascii="Arial Narrow" w:hAnsi="Arial Narrow" w:cs="Arial Narrow"/>
          <w:bCs/>
        </w:rPr>
      </w:pPr>
    </w:p>
    <w:p w:rsidR="004A2266" w:rsidRPr="00562F0A" w:rsidRDefault="004A2266" w:rsidP="004A2266">
      <w:pPr>
        <w:contextualSpacing/>
        <w:jc w:val="both"/>
        <w:rPr>
          <w:rFonts w:ascii="Arial Narrow" w:hAnsi="Arial Narrow" w:cs="Arial Narrow"/>
          <w:b/>
          <w:bCs/>
          <w:sz w:val="28"/>
          <w:szCs w:val="28"/>
        </w:rPr>
      </w:pPr>
      <w:r w:rsidRPr="00EF7556">
        <w:rPr>
          <w:rFonts w:ascii="Arial Narrow" w:hAnsi="Arial Narrow" w:cs="Arial Narrow"/>
          <w:b/>
          <w:bCs/>
          <w:sz w:val="28"/>
          <w:szCs w:val="28"/>
        </w:rPr>
        <w:lastRenderedPageBreak/>
        <w:t>Pripomienky RÚZ k</w:t>
      </w:r>
      <w:r>
        <w:rPr>
          <w:rFonts w:ascii="Arial Narrow" w:hAnsi="Arial Narrow" w:cs="Arial Narrow"/>
          <w:b/>
          <w:bCs/>
          <w:sz w:val="28"/>
          <w:szCs w:val="28"/>
        </w:rPr>
        <w:t xml:space="preserve"> predkladanému </w:t>
      </w:r>
      <w:r w:rsidRPr="00EF7556">
        <w:rPr>
          <w:rFonts w:ascii="Arial Narrow" w:hAnsi="Arial Narrow" w:cs="Arial Narrow"/>
          <w:b/>
          <w:bCs/>
          <w:sz w:val="28"/>
          <w:szCs w:val="28"/>
        </w:rPr>
        <w:t>materiálu</w:t>
      </w:r>
    </w:p>
    <w:p w:rsidR="000827EA" w:rsidRDefault="000827EA" w:rsidP="009C62B8">
      <w:pPr>
        <w:contextualSpacing/>
        <w:jc w:val="both"/>
        <w:rPr>
          <w:rFonts w:ascii="Arial Narrow" w:hAnsi="Arial Narrow" w:cs="Arial"/>
        </w:rPr>
      </w:pPr>
      <w:r>
        <w:rPr>
          <w:rFonts w:ascii="Arial Narrow" w:hAnsi="Arial Narrow" w:cs="Arial"/>
        </w:rPr>
        <w:t>Bez pripomienok zo strany RÚZ</w:t>
      </w:r>
    </w:p>
    <w:p w:rsidR="003817C7" w:rsidRPr="000827EA" w:rsidRDefault="003817C7" w:rsidP="003817C7">
      <w:pPr>
        <w:contextualSpacing/>
        <w:jc w:val="both"/>
        <w:rPr>
          <w:rFonts w:ascii="Arial Narrow" w:hAnsi="Arial Narrow" w:cs="Arial"/>
        </w:rPr>
      </w:pPr>
    </w:p>
    <w:p w:rsidR="005D654C" w:rsidRPr="00D8200C" w:rsidRDefault="004E5CDF" w:rsidP="009C62B8">
      <w:pPr>
        <w:contextualSpacing/>
        <w:jc w:val="both"/>
        <w:rPr>
          <w:rFonts w:ascii="Arial Narrow" w:hAnsi="Arial Narrow"/>
          <w:sz w:val="28"/>
          <w:szCs w:val="28"/>
        </w:rPr>
      </w:pPr>
      <w:r w:rsidRPr="00D8200C">
        <w:rPr>
          <w:rFonts w:ascii="Arial Narrow" w:hAnsi="Arial Narrow"/>
          <w:b/>
          <w:sz w:val="28"/>
          <w:szCs w:val="28"/>
        </w:rPr>
        <w:t>Zdroj:</w:t>
      </w:r>
      <w:r w:rsidRPr="00D8200C">
        <w:rPr>
          <w:rFonts w:ascii="Arial Narrow" w:hAnsi="Arial Narrow"/>
          <w:sz w:val="28"/>
          <w:szCs w:val="28"/>
        </w:rPr>
        <w:t xml:space="preserve"> </w:t>
      </w:r>
      <w:hyperlink r:id="rId11" w:history="1">
        <w:r w:rsidRPr="00D8200C">
          <w:rPr>
            <w:rFonts w:ascii="Arial Narrow" w:hAnsi="Arial Narrow"/>
            <w:sz w:val="28"/>
            <w:szCs w:val="28"/>
          </w:rPr>
          <w:t>RÚZ</w:t>
        </w:r>
      </w:hyperlink>
    </w:p>
    <w:sectPr w:rsidR="005D654C" w:rsidRPr="00D8200C"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F4" w:rsidRDefault="000963F4">
      <w:r>
        <w:separator/>
      </w:r>
    </w:p>
  </w:endnote>
  <w:endnote w:type="continuationSeparator" w:id="0">
    <w:p w:rsidR="000963F4" w:rsidRDefault="0009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F4" w:rsidRDefault="000963F4">
      <w:r>
        <w:separator/>
      </w:r>
    </w:p>
  </w:footnote>
  <w:footnote w:type="continuationSeparator" w:id="0">
    <w:p w:rsidR="000963F4" w:rsidRDefault="0009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FFFFFFFE"/>
    <w:multiLevelType w:val="singleLevel"/>
    <w:tmpl w:val="6DFE18BE"/>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6F57A1"/>
    <w:multiLevelType w:val="hybridMultilevel"/>
    <w:tmpl w:val="F85EC160"/>
    <w:lvl w:ilvl="0" w:tplc="F9B41194">
      <w:start w:val="1"/>
      <w:numFmt w:val="lowerLetter"/>
      <w:lvlText w:val="%1)"/>
      <w:lvlJc w:val="left"/>
      <w:pPr>
        <w:tabs>
          <w:tab w:val="num" w:pos="720"/>
        </w:tabs>
        <w:ind w:left="720" w:hanging="360"/>
      </w:pPr>
      <w:rPr>
        <w:rFonts w:cs="Times New Roman" w:hint="default"/>
      </w:rPr>
    </w:lvl>
    <w:lvl w:ilvl="1" w:tplc="F99210BC">
      <w:start w:val="1"/>
      <w:numFmt w:val="decimal"/>
      <w:lvlText w:val="(%2)"/>
      <w:lvlJc w:val="left"/>
      <w:pPr>
        <w:tabs>
          <w:tab w:val="num" w:pos="1440"/>
        </w:tabs>
        <w:ind w:left="1440" w:hanging="360"/>
      </w:pPr>
      <w:rPr>
        <w:rFonts w:cs="Times New Roman" w:hint="default"/>
        <w:strike w:val="0"/>
        <w:color w:val="auto"/>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16474D6"/>
    <w:multiLevelType w:val="hybridMultilevel"/>
    <w:tmpl w:val="9EFEE662"/>
    <w:lvl w:ilvl="0" w:tplc="FFA0656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1DE5A15"/>
    <w:multiLevelType w:val="hybridMultilevel"/>
    <w:tmpl w:val="8EB2C84E"/>
    <w:lvl w:ilvl="0" w:tplc="30F0CF4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6686975"/>
    <w:multiLevelType w:val="hybridMultilevel"/>
    <w:tmpl w:val="882439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161138"/>
    <w:multiLevelType w:val="hybridMultilevel"/>
    <w:tmpl w:val="CE424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667176"/>
    <w:multiLevelType w:val="hybridMultilevel"/>
    <w:tmpl w:val="A40267D6"/>
    <w:lvl w:ilvl="0" w:tplc="DE4EDC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E1B47D2"/>
    <w:multiLevelType w:val="hybridMultilevel"/>
    <w:tmpl w:val="140A4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EE1E79"/>
    <w:multiLevelType w:val="hybridMultilevel"/>
    <w:tmpl w:val="851C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1897036"/>
    <w:multiLevelType w:val="hybridMultilevel"/>
    <w:tmpl w:val="268C2956"/>
    <w:lvl w:ilvl="0" w:tplc="49C2FCF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3EF5AB3"/>
    <w:multiLevelType w:val="hybridMultilevel"/>
    <w:tmpl w:val="83303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A66658B"/>
    <w:multiLevelType w:val="hybridMultilevel"/>
    <w:tmpl w:val="F6FCD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D15537D"/>
    <w:multiLevelType w:val="hybridMultilevel"/>
    <w:tmpl w:val="43B29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EE616F"/>
    <w:multiLevelType w:val="hybridMultilevel"/>
    <w:tmpl w:val="A8A076A8"/>
    <w:lvl w:ilvl="0" w:tplc="A0B6CEC8">
      <w:start w:val="87"/>
      <w:numFmt w:val="decimal"/>
      <w:lvlText w:val="%1."/>
      <w:lvlJc w:val="left"/>
      <w:pPr>
        <w:ind w:left="1212" w:hanging="360"/>
      </w:pPr>
      <w:rPr>
        <w:rFonts w:hint="default"/>
        <w:b/>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7">
    <w:nsid w:val="26D1604F"/>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2B051EA4"/>
    <w:multiLevelType w:val="hybridMultilevel"/>
    <w:tmpl w:val="489E4AA4"/>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BA772CF"/>
    <w:multiLevelType w:val="hybridMultilevel"/>
    <w:tmpl w:val="2BC45306"/>
    <w:lvl w:ilvl="0" w:tplc="B58AE07A">
      <w:start w:val="2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0">
    <w:nsid w:val="2BE94E6A"/>
    <w:multiLevelType w:val="hybridMultilevel"/>
    <w:tmpl w:val="83303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C4E6BC8"/>
    <w:multiLevelType w:val="hybridMultilevel"/>
    <w:tmpl w:val="BDE6A48A"/>
    <w:lvl w:ilvl="0" w:tplc="0964C3F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7B44095"/>
    <w:multiLevelType w:val="hybridMultilevel"/>
    <w:tmpl w:val="572ED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98F5E9B"/>
    <w:multiLevelType w:val="hybridMultilevel"/>
    <w:tmpl w:val="E28CB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D1D3881"/>
    <w:multiLevelType w:val="hybridMultilevel"/>
    <w:tmpl w:val="7160064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D657ACA"/>
    <w:multiLevelType w:val="hybridMultilevel"/>
    <w:tmpl w:val="2824544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E161B97"/>
    <w:multiLevelType w:val="hybridMultilevel"/>
    <w:tmpl w:val="5D0C083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452953"/>
    <w:multiLevelType w:val="hybridMultilevel"/>
    <w:tmpl w:val="54F0163A"/>
    <w:lvl w:ilvl="0" w:tplc="0274930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56B66DD"/>
    <w:multiLevelType w:val="hybridMultilevel"/>
    <w:tmpl w:val="19960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B1CF4"/>
    <w:multiLevelType w:val="hybridMultilevel"/>
    <w:tmpl w:val="E96C7FD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9D065AA"/>
    <w:multiLevelType w:val="hybridMultilevel"/>
    <w:tmpl w:val="3CE47A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F01B60"/>
    <w:multiLevelType w:val="hybridMultilevel"/>
    <w:tmpl w:val="412EE2E4"/>
    <w:lvl w:ilvl="0" w:tplc="C212CC10">
      <w:start w:val="1"/>
      <w:numFmt w:val="lowerLetter"/>
      <w:lvlText w:val="%1)"/>
      <w:lvlJc w:val="left"/>
      <w:pPr>
        <w:tabs>
          <w:tab w:val="num" w:pos="2340"/>
        </w:tabs>
        <w:ind w:left="234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BB51A9B"/>
    <w:multiLevelType w:val="hybridMultilevel"/>
    <w:tmpl w:val="49C2E796"/>
    <w:lvl w:ilvl="0" w:tplc="27BE26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51032ABE"/>
    <w:multiLevelType w:val="hybridMultilevel"/>
    <w:tmpl w:val="C8B0A494"/>
    <w:lvl w:ilvl="0" w:tplc="727A384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10D1AB6"/>
    <w:multiLevelType w:val="hybridMultilevel"/>
    <w:tmpl w:val="C6C4E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2EE3BCC"/>
    <w:multiLevelType w:val="hybridMultilevel"/>
    <w:tmpl w:val="7034E976"/>
    <w:lvl w:ilvl="0" w:tplc="899221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41F5EFC"/>
    <w:multiLevelType w:val="hybridMultilevel"/>
    <w:tmpl w:val="3D066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5950FCF"/>
    <w:multiLevelType w:val="hybridMultilevel"/>
    <w:tmpl w:val="743A4EEA"/>
    <w:lvl w:ilvl="0" w:tplc="C27A3C2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6071323"/>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68597726"/>
    <w:multiLevelType w:val="hybridMultilevel"/>
    <w:tmpl w:val="0D5E1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A726CA7"/>
    <w:multiLevelType w:val="hybridMultilevel"/>
    <w:tmpl w:val="DA22FAF8"/>
    <w:lvl w:ilvl="0" w:tplc="014E4DE6">
      <w:start w:val="1"/>
      <w:numFmt w:val="decimal"/>
      <w:lvlText w:val="%1."/>
      <w:lvlJc w:val="left"/>
      <w:pPr>
        <w:tabs>
          <w:tab w:val="num" w:pos="720"/>
        </w:tabs>
        <w:ind w:left="720" w:hanging="360"/>
      </w:pPr>
      <w:rPr>
        <w:rFonts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D715214"/>
    <w:multiLevelType w:val="hybridMultilevel"/>
    <w:tmpl w:val="40ECF38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4">
    <w:nsid w:val="78F516E7"/>
    <w:multiLevelType w:val="hybridMultilevel"/>
    <w:tmpl w:val="D2102682"/>
    <w:lvl w:ilvl="0" w:tplc="AAFAD4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9"/>
  </w:num>
  <w:num w:numId="3">
    <w:abstractNumId w:val="42"/>
  </w:num>
  <w:num w:numId="4">
    <w:abstractNumId w:val="0"/>
  </w:num>
  <w:num w:numId="5">
    <w:abstractNumId w:val="29"/>
  </w:num>
  <w:num w:numId="6">
    <w:abstractNumId w:val="8"/>
  </w:num>
  <w:num w:numId="7">
    <w:abstractNumId w:val="1"/>
    <w:lvlOverride w:ilvl="0">
      <w:lvl w:ilvl="0">
        <w:start w:val="65535"/>
        <w:numFmt w:val="bullet"/>
        <w:lvlText w:val="V"/>
        <w:legacy w:legacy="1" w:legacySpace="0" w:legacyIndent="230"/>
        <w:lvlJc w:val="left"/>
        <w:rPr>
          <w:rFonts w:ascii="Arial" w:hAnsi="Arial" w:cs="Arial" w:hint="default"/>
        </w:rPr>
      </w:lvl>
    </w:lvlOverride>
  </w:num>
  <w:num w:numId="8">
    <w:abstractNumId w:val="33"/>
  </w:num>
  <w:num w:numId="9">
    <w:abstractNumId w:val="5"/>
  </w:num>
  <w:num w:numId="10">
    <w:abstractNumId w:val="38"/>
  </w:num>
  <w:num w:numId="11">
    <w:abstractNumId w:val="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7"/>
  </w:num>
  <w:num w:numId="17">
    <w:abstractNumId w:val="37"/>
  </w:num>
  <w:num w:numId="18">
    <w:abstractNumId w:val="36"/>
  </w:num>
  <w:num w:numId="19">
    <w:abstractNumId w:val="27"/>
  </w:num>
  <w:num w:numId="20">
    <w:abstractNumId w:val="22"/>
  </w:num>
  <w:num w:numId="21">
    <w:abstractNumId w:val="23"/>
  </w:num>
  <w:num w:numId="22">
    <w:abstractNumId w:val="35"/>
  </w:num>
  <w:num w:numId="23">
    <w:abstractNumId w:val="11"/>
  </w:num>
  <w:num w:numId="24">
    <w:abstractNumId w:val="18"/>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3"/>
  </w:num>
  <w:num w:numId="29">
    <w:abstractNumId w:val="31"/>
  </w:num>
  <w:num w:numId="30">
    <w:abstractNumId w:val="16"/>
  </w:num>
  <w:num w:numId="31">
    <w:abstractNumId w:val="32"/>
  </w:num>
  <w:num w:numId="32">
    <w:abstractNumId w:val="21"/>
  </w:num>
  <w:num w:numId="33">
    <w:abstractNumId w:val="20"/>
  </w:num>
  <w:num w:numId="34">
    <w:abstractNumId w:val="12"/>
  </w:num>
  <w:num w:numId="35">
    <w:abstractNumId w:val="4"/>
  </w:num>
  <w:num w:numId="36">
    <w:abstractNumId w:val="30"/>
  </w:num>
  <w:num w:numId="37">
    <w:abstractNumId w:val="25"/>
  </w:num>
  <w:num w:numId="38">
    <w:abstractNumId w:val="44"/>
  </w:num>
  <w:num w:numId="39">
    <w:abstractNumId w:val="19"/>
  </w:num>
  <w:num w:numId="40">
    <w:abstractNumId w:val="26"/>
  </w:num>
  <w:num w:numId="41">
    <w:abstractNumId w:val="15"/>
  </w:num>
  <w:num w:numId="42">
    <w:abstractNumId w:val="9"/>
  </w:num>
  <w:num w:numId="43">
    <w:abstractNumId w:val="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7CE0"/>
    <w:rsid w:val="00015DDC"/>
    <w:rsid w:val="00016A06"/>
    <w:rsid w:val="000176ED"/>
    <w:rsid w:val="00021403"/>
    <w:rsid w:val="00021472"/>
    <w:rsid w:val="000240A6"/>
    <w:rsid w:val="0002486D"/>
    <w:rsid w:val="00036366"/>
    <w:rsid w:val="00041A36"/>
    <w:rsid w:val="0004225F"/>
    <w:rsid w:val="00046E76"/>
    <w:rsid w:val="00062F0C"/>
    <w:rsid w:val="00064A75"/>
    <w:rsid w:val="00065E43"/>
    <w:rsid w:val="00066CF8"/>
    <w:rsid w:val="0007632E"/>
    <w:rsid w:val="000827EA"/>
    <w:rsid w:val="000875D3"/>
    <w:rsid w:val="000963F4"/>
    <w:rsid w:val="000B153E"/>
    <w:rsid w:val="000B237A"/>
    <w:rsid w:val="000B48AC"/>
    <w:rsid w:val="000B7386"/>
    <w:rsid w:val="000C5513"/>
    <w:rsid w:val="000C5599"/>
    <w:rsid w:val="000D09F1"/>
    <w:rsid w:val="000D5186"/>
    <w:rsid w:val="000E090C"/>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1C15"/>
    <w:rsid w:val="001153DD"/>
    <w:rsid w:val="001220CA"/>
    <w:rsid w:val="00130138"/>
    <w:rsid w:val="00137B36"/>
    <w:rsid w:val="00141B17"/>
    <w:rsid w:val="00142D16"/>
    <w:rsid w:val="001447CD"/>
    <w:rsid w:val="00145BC3"/>
    <w:rsid w:val="00152BAC"/>
    <w:rsid w:val="00153A14"/>
    <w:rsid w:val="00154322"/>
    <w:rsid w:val="00160A3F"/>
    <w:rsid w:val="00167413"/>
    <w:rsid w:val="001719C2"/>
    <w:rsid w:val="00172C60"/>
    <w:rsid w:val="00176D9E"/>
    <w:rsid w:val="00177323"/>
    <w:rsid w:val="00182B05"/>
    <w:rsid w:val="001840EC"/>
    <w:rsid w:val="0019014E"/>
    <w:rsid w:val="00190B82"/>
    <w:rsid w:val="001911D1"/>
    <w:rsid w:val="001A2871"/>
    <w:rsid w:val="001A317A"/>
    <w:rsid w:val="001A3EB4"/>
    <w:rsid w:val="001A5040"/>
    <w:rsid w:val="001A61FE"/>
    <w:rsid w:val="001B0C11"/>
    <w:rsid w:val="001B17D6"/>
    <w:rsid w:val="001B4F03"/>
    <w:rsid w:val="001B51F6"/>
    <w:rsid w:val="001C2CE2"/>
    <w:rsid w:val="001C7440"/>
    <w:rsid w:val="001D161F"/>
    <w:rsid w:val="001D1F2E"/>
    <w:rsid w:val="001D4FAF"/>
    <w:rsid w:val="001D6E31"/>
    <w:rsid w:val="001D7EDA"/>
    <w:rsid w:val="001E115E"/>
    <w:rsid w:val="001E6E21"/>
    <w:rsid w:val="001E7713"/>
    <w:rsid w:val="001F132A"/>
    <w:rsid w:val="001F1BC9"/>
    <w:rsid w:val="001F3FEA"/>
    <w:rsid w:val="00201CCF"/>
    <w:rsid w:val="0020295B"/>
    <w:rsid w:val="00215304"/>
    <w:rsid w:val="00224928"/>
    <w:rsid w:val="00225E40"/>
    <w:rsid w:val="002268BE"/>
    <w:rsid w:val="00230396"/>
    <w:rsid w:val="0024195B"/>
    <w:rsid w:val="00254BA1"/>
    <w:rsid w:val="00257807"/>
    <w:rsid w:val="002618A8"/>
    <w:rsid w:val="00261CB0"/>
    <w:rsid w:val="002710A0"/>
    <w:rsid w:val="00272958"/>
    <w:rsid w:val="00277CFD"/>
    <w:rsid w:val="0028432C"/>
    <w:rsid w:val="00296970"/>
    <w:rsid w:val="00296FA6"/>
    <w:rsid w:val="002A1F8D"/>
    <w:rsid w:val="002A725B"/>
    <w:rsid w:val="002B3187"/>
    <w:rsid w:val="002B36C5"/>
    <w:rsid w:val="002B481D"/>
    <w:rsid w:val="002B5B36"/>
    <w:rsid w:val="002B6197"/>
    <w:rsid w:val="002B6CC7"/>
    <w:rsid w:val="002B798A"/>
    <w:rsid w:val="002D67BE"/>
    <w:rsid w:val="002E2EA8"/>
    <w:rsid w:val="002E3DBF"/>
    <w:rsid w:val="002F099A"/>
    <w:rsid w:val="002F6BAA"/>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4BB8"/>
    <w:rsid w:val="00346DAA"/>
    <w:rsid w:val="0035380C"/>
    <w:rsid w:val="003647E5"/>
    <w:rsid w:val="00365183"/>
    <w:rsid w:val="003668AD"/>
    <w:rsid w:val="00367C20"/>
    <w:rsid w:val="00374DA4"/>
    <w:rsid w:val="003810CB"/>
    <w:rsid w:val="003817C7"/>
    <w:rsid w:val="003826AA"/>
    <w:rsid w:val="00384C8A"/>
    <w:rsid w:val="00390D6E"/>
    <w:rsid w:val="003958A9"/>
    <w:rsid w:val="003A51FE"/>
    <w:rsid w:val="003B23BA"/>
    <w:rsid w:val="003B6273"/>
    <w:rsid w:val="003B6727"/>
    <w:rsid w:val="003C2E0C"/>
    <w:rsid w:val="003C4616"/>
    <w:rsid w:val="003E2ADF"/>
    <w:rsid w:val="003F2301"/>
    <w:rsid w:val="003F2F33"/>
    <w:rsid w:val="003F609A"/>
    <w:rsid w:val="0040370E"/>
    <w:rsid w:val="00410D54"/>
    <w:rsid w:val="0041124B"/>
    <w:rsid w:val="00411F7A"/>
    <w:rsid w:val="00422084"/>
    <w:rsid w:val="00427727"/>
    <w:rsid w:val="0043020A"/>
    <w:rsid w:val="00434CED"/>
    <w:rsid w:val="004358A5"/>
    <w:rsid w:val="00443295"/>
    <w:rsid w:val="00452269"/>
    <w:rsid w:val="00453EE0"/>
    <w:rsid w:val="00456028"/>
    <w:rsid w:val="00457E76"/>
    <w:rsid w:val="004609F2"/>
    <w:rsid w:val="004640B1"/>
    <w:rsid w:val="004664C5"/>
    <w:rsid w:val="00466E9A"/>
    <w:rsid w:val="00471719"/>
    <w:rsid w:val="004731EC"/>
    <w:rsid w:val="00475428"/>
    <w:rsid w:val="004773B3"/>
    <w:rsid w:val="004805D2"/>
    <w:rsid w:val="0048264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4A01"/>
    <w:rsid w:val="004D7A4C"/>
    <w:rsid w:val="004E4364"/>
    <w:rsid w:val="004E5CDF"/>
    <w:rsid w:val="004F2209"/>
    <w:rsid w:val="004F3E9E"/>
    <w:rsid w:val="004F4557"/>
    <w:rsid w:val="004F7429"/>
    <w:rsid w:val="0051046E"/>
    <w:rsid w:val="00510CC1"/>
    <w:rsid w:val="005117BF"/>
    <w:rsid w:val="005271A2"/>
    <w:rsid w:val="00531F71"/>
    <w:rsid w:val="00540067"/>
    <w:rsid w:val="0054378A"/>
    <w:rsid w:val="005456ED"/>
    <w:rsid w:val="00546F99"/>
    <w:rsid w:val="00547724"/>
    <w:rsid w:val="00551960"/>
    <w:rsid w:val="0055259B"/>
    <w:rsid w:val="0055265F"/>
    <w:rsid w:val="00552D8E"/>
    <w:rsid w:val="00553114"/>
    <w:rsid w:val="0055422E"/>
    <w:rsid w:val="005551B8"/>
    <w:rsid w:val="00555272"/>
    <w:rsid w:val="00570BFA"/>
    <w:rsid w:val="00577B5B"/>
    <w:rsid w:val="0058404D"/>
    <w:rsid w:val="00584B3B"/>
    <w:rsid w:val="00585076"/>
    <w:rsid w:val="00585258"/>
    <w:rsid w:val="0059352B"/>
    <w:rsid w:val="00597FB2"/>
    <w:rsid w:val="005A0E86"/>
    <w:rsid w:val="005A1F4A"/>
    <w:rsid w:val="005A2652"/>
    <w:rsid w:val="005A50C0"/>
    <w:rsid w:val="005A5CDC"/>
    <w:rsid w:val="005A7645"/>
    <w:rsid w:val="005A7822"/>
    <w:rsid w:val="005A7BBE"/>
    <w:rsid w:val="005B40BF"/>
    <w:rsid w:val="005B4E30"/>
    <w:rsid w:val="005B6E44"/>
    <w:rsid w:val="005C4AAF"/>
    <w:rsid w:val="005D08C2"/>
    <w:rsid w:val="005D38E2"/>
    <w:rsid w:val="005D53C9"/>
    <w:rsid w:val="005D654C"/>
    <w:rsid w:val="005D6D70"/>
    <w:rsid w:val="005E6244"/>
    <w:rsid w:val="005F1B5C"/>
    <w:rsid w:val="005F2A28"/>
    <w:rsid w:val="005F2B6D"/>
    <w:rsid w:val="00603BA2"/>
    <w:rsid w:val="00605548"/>
    <w:rsid w:val="00606466"/>
    <w:rsid w:val="00607939"/>
    <w:rsid w:val="00607FA2"/>
    <w:rsid w:val="00610FA1"/>
    <w:rsid w:val="0061128C"/>
    <w:rsid w:val="006159F8"/>
    <w:rsid w:val="006201F4"/>
    <w:rsid w:val="006233FA"/>
    <w:rsid w:val="00625BC0"/>
    <w:rsid w:val="00630261"/>
    <w:rsid w:val="006356B7"/>
    <w:rsid w:val="00637373"/>
    <w:rsid w:val="00645891"/>
    <w:rsid w:val="0065189B"/>
    <w:rsid w:val="0066010E"/>
    <w:rsid w:val="0066058B"/>
    <w:rsid w:val="00661CE9"/>
    <w:rsid w:val="00662B94"/>
    <w:rsid w:val="006661B5"/>
    <w:rsid w:val="0066620D"/>
    <w:rsid w:val="00674D2E"/>
    <w:rsid w:val="00676FF5"/>
    <w:rsid w:val="006807F5"/>
    <w:rsid w:val="006955A9"/>
    <w:rsid w:val="006A5175"/>
    <w:rsid w:val="006B009D"/>
    <w:rsid w:val="006B36D4"/>
    <w:rsid w:val="006B3D34"/>
    <w:rsid w:val="006C6F5F"/>
    <w:rsid w:val="006C6FC5"/>
    <w:rsid w:val="006D2425"/>
    <w:rsid w:val="006D3FCA"/>
    <w:rsid w:val="006D403D"/>
    <w:rsid w:val="006D7DF1"/>
    <w:rsid w:val="006E3199"/>
    <w:rsid w:val="006E3986"/>
    <w:rsid w:val="006E4065"/>
    <w:rsid w:val="006F1DCD"/>
    <w:rsid w:val="00700688"/>
    <w:rsid w:val="007019A1"/>
    <w:rsid w:val="00705502"/>
    <w:rsid w:val="00713FE3"/>
    <w:rsid w:val="00730A33"/>
    <w:rsid w:val="0073202A"/>
    <w:rsid w:val="00735E45"/>
    <w:rsid w:val="00737D9A"/>
    <w:rsid w:val="00740A9D"/>
    <w:rsid w:val="00746C71"/>
    <w:rsid w:val="00761176"/>
    <w:rsid w:val="0076188F"/>
    <w:rsid w:val="00770947"/>
    <w:rsid w:val="0078307F"/>
    <w:rsid w:val="00784BE0"/>
    <w:rsid w:val="0078628E"/>
    <w:rsid w:val="0079038D"/>
    <w:rsid w:val="00792E9F"/>
    <w:rsid w:val="00794638"/>
    <w:rsid w:val="007955E3"/>
    <w:rsid w:val="007B32A3"/>
    <w:rsid w:val="007B4E2B"/>
    <w:rsid w:val="007B648C"/>
    <w:rsid w:val="007C0DB8"/>
    <w:rsid w:val="007C12ED"/>
    <w:rsid w:val="007C1FCD"/>
    <w:rsid w:val="007D02B3"/>
    <w:rsid w:val="007D7333"/>
    <w:rsid w:val="007E1234"/>
    <w:rsid w:val="007E2FD9"/>
    <w:rsid w:val="007E7468"/>
    <w:rsid w:val="007F5767"/>
    <w:rsid w:val="00803695"/>
    <w:rsid w:val="00806E40"/>
    <w:rsid w:val="00811CEE"/>
    <w:rsid w:val="008126BD"/>
    <w:rsid w:val="00812D08"/>
    <w:rsid w:val="00812D3A"/>
    <w:rsid w:val="00821C9A"/>
    <w:rsid w:val="0082467E"/>
    <w:rsid w:val="008301DB"/>
    <w:rsid w:val="0083033A"/>
    <w:rsid w:val="00832AE3"/>
    <w:rsid w:val="008349E2"/>
    <w:rsid w:val="008414F5"/>
    <w:rsid w:val="00841F5E"/>
    <w:rsid w:val="00842A6A"/>
    <w:rsid w:val="008465CD"/>
    <w:rsid w:val="00851E0C"/>
    <w:rsid w:val="00851E26"/>
    <w:rsid w:val="00852F4A"/>
    <w:rsid w:val="00853577"/>
    <w:rsid w:val="0085623A"/>
    <w:rsid w:val="00856C68"/>
    <w:rsid w:val="00857982"/>
    <w:rsid w:val="00860CDD"/>
    <w:rsid w:val="00873B61"/>
    <w:rsid w:val="00885D75"/>
    <w:rsid w:val="00885F49"/>
    <w:rsid w:val="008A4480"/>
    <w:rsid w:val="008A50B3"/>
    <w:rsid w:val="008A5EF3"/>
    <w:rsid w:val="008A71CF"/>
    <w:rsid w:val="008A7E78"/>
    <w:rsid w:val="008B03C3"/>
    <w:rsid w:val="008B081B"/>
    <w:rsid w:val="008B08E6"/>
    <w:rsid w:val="008C0253"/>
    <w:rsid w:val="008C1761"/>
    <w:rsid w:val="008C24A9"/>
    <w:rsid w:val="008C4BBE"/>
    <w:rsid w:val="008C61F6"/>
    <w:rsid w:val="008C7778"/>
    <w:rsid w:val="008D0409"/>
    <w:rsid w:val="008D1940"/>
    <w:rsid w:val="008E2E96"/>
    <w:rsid w:val="008E57F3"/>
    <w:rsid w:val="008E628C"/>
    <w:rsid w:val="008E7442"/>
    <w:rsid w:val="008E7B39"/>
    <w:rsid w:val="008F591D"/>
    <w:rsid w:val="009028C0"/>
    <w:rsid w:val="0090334E"/>
    <w:rsid w:val="0090583A"/>
    <w:rsid w:val="00905FFA"/>
    <w:rsid w:val="009117D9"/>
    <w:rsid w:val="009152C6"/>
    <w:rsid w:val="00920D0A"/>
    <w:rsid w:val="0092128F"/>
    <w:rsid w:val="00932285"/>
    <w:rsid w:val="00934110"/>
    <w:rsid w:val="00937909"/>
    <w:rsid w:val="009416D8"/>
    <w:rsid w:val="00951F00"/>
    <w:rsid w:val="00953B6B"/>
    <w:rsid w:val="00956981"/>
    <w:rsid w:val="00956FD8"/>
    <w:rsid w:val="009570AA"/>
    <w:rsid w:val="00963EE5"/>
    <w:rsid w:val="00966139"/>
    <w:rsid w:val="00974F82"/>
    <w:rsid w:val="00975912"/>
    <w:rsid w:val="0098028F"/>
    <w:rsid w:val="0098784B"/>
    <w:rsid w:val="009919E8"/>
    <w:rsid w:val="0099338F"/>
    <w:rsid w:val="009963BB"/>
    <w:rsid w:val="009A366E"/>
    <w:rsid w:val="009A5E06"/>
    <w:rsid w:val="009B3C47"/>
    <w:rsid w:val="009B5D93"/>
    <w:rsid w:val="009B6396"/>
    <w:rsid w:val="009C0C36"/>
    <w:rsid w:val="009C10BD"/>
    <w:rsid w:val="009C418E"/>
    <w:rsid w:val="009C62B8"/>
    <w:rsid w:val="009C689B"/>
    <w:rsid w:val="009D3E71"/>
    <w:rsid w:val="009D4890"/>
    <w:rsid w:val="009D4C49"/>
    <w:rsid w:val="009D73DB"/>
    <w:rsid w:val="009E4B54"/>
    <w:rsid w:val="009E604A"/>
    <w:rsid w:val="009F0759"/>
    <w:rsid w:val="009F31AE"/>
    <w:rsid w:val="00A00149"/>
    <w:rsid w:val="00A015CD"/>
    <w:rsid w:val="00A01B27"/>
    <w:rsid w:val="00A07FF4"/>
    <w:rsid w:val="00A11917"/>
    <w:rsid w:val="00A241E1"/>
    <w:rsid w:val="00A25DD7"/>
    <w:rsid w:val="00A2605E"/>
    <w:rsid w:val="00A325AC"/>
    <w:rsid w:val="00A335D9"/>
    <w:rsid w:val="00A41D9A"/>
    <w:rsid w:val="00A45935"/>
    <w:rsid w:val="00A46CDF"/>
    <w:rsid w:val="00A51219"/>
    <w:rsid w:val="00A51859"/>
    <w:rsid w:val="00A51CAE"/>
    <w:rsid w:val="00A528E2"/>
    <w:rsid w:val="00A637C5"/>
    <w:rsid w:val="00A6529D"/>
    <w:rsid w:val="00A7440F"/>
    <w:rsid w:val="00A74FEA"/>
    <w:rsid w:val="00A806EC"/>
    <w:rsid w:val="00A84EBE"/>
    <w:rsid w:val="00A858FB"/>
    <w:rsid w:val="00A865D1"/>
    <w:rsid w:val="00A87C19"/>
    <w:rsid w:val="00A92810"/>
    <w:rsid w:val="00A93A48"/>
    <w:rsid w:val="00A94752"/>
    <w:rsid w:val="00A95DCD"/>
    <w:rsid w:val="00AA052D"/>
    <w:rsid w:val="00AA0DBF"/>
    <w:rsid w:val="00AA348C"/>
    <w:rsid w:val="00AB4710"/>
    <w:rsid w:val="00AC186A"/>
    <w:rsid w:val="00AD3F90"/>
    <w:rsid w:val="00AD425C"/>
    <w:rsid w:val="00AD7D22"/>
    <w:rsid w:val="00AE0230"/>
    <w:rsid w:val="00AE3617"/>
    <w:rsid w:val="00AF0143"/>
    <w:rsid w:val="00AF3F54"/>
    <w:rsid w:val="00AF55A6"/>
    <w:rsid w:val="00AF7D49"/>
    <w:rsid w:val="00B00B69"/>
    <w:rsid w:val="00B05B31"/>
    <w:rsid w:val="00B102AC"/>
    <w:rsid w:val="00B1048A"/>
    <w:rsid w:val="00B10AF3"/>
    <w:rsid w:val="00B11C3C"/>
    <w:rsid w:val="00B11FD4"/>
    <w:rsid w:val="00B1675C"/>
    <w:rsid w:val="00B2209A"/>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7776"/>
    <w:rsid w:val="00B81EC3"/>
    <w:rsid w:val="00B831BB"/>
    <w:rsid w:val="00B90035"/>
    <w:rsid w:val="00B969BA"/>
    <w:rsid w:val="00BA4B70"/>
    <w:rsid w:val="00BA569B"/>
    <w:rsid w:val="00BA5C0D"/>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53DD"/>
    <w:rsid w:val="00BF63E0"/>
    <w:rsid w:val="00C0281F"/>
    <w:rsid w:val="00C05AE1"/>
    <w:rsid w:val="00C1165C"/>
    <w:rsid w:val="00C206ED"/>
    <w:rsid w:val="00C209EB"/>
    <w:rsid w:val="00C213FA"/>
    <w:rsid w:val="00C233EC"/>
    <w:rsid w:val="00C23D5E"/>
    <w:rsid w:val="00C24EB8"/>
    <w:rsid w:val="00C25DEB"/>
    <w:rsid w:val="00C25E7E"/>
    <w:rsid w:val="00C3425A"/>
    <w:rsid w:val="00C472AD"/>
    <w:rsid w:val="00C646F4"/>
    <w:rsid w:val="00C66D03"/>
    <w:rsid w:val="00C74408"/>
    <w:rsid w:val="00C75681"/>
    <w:rsid w:val="00C75D2B"/>
    <w:rsid w:val="00C84FBE"/>
    <w:rsid w:val="00C87860"/>
    <w:rsid w:val="00C94A32"/>
    <w:rsid w:val="00C9709E"/>
    <w:rsid w:val="00CA034E"/>
    <w:rsid w:val="00CA237C"/>
    <w:rsid w:val="00CA36EA"/>
    <w:rsid w:val="00CA3EE4"/>
    <w:rsid w:val="00CA7163"/>
    <w:rsid w:val="00CA7F27"/>
    <w:rsid w:val="00CB3FBB"/>
    <w:rsid w:val="00CB7581"/>
    <w:rsid w:val="00CC5FB6"/>
    <w:rsid w:val="00CC7B2D"/>
    <w:rsid w:val="00CD5652"/>
    <w:rsid w:val="00CD6916"/>
    <w:rsid w:val="00CE00FD"/>
    <w:rsid w:val="00CE0790"/>
    <w:rsid w:val="00CE1E1E"/>
    <w:rsid w:val="00CE293D"/>
    <w:rsid w:val="00CE3D4E"/>
    <w:rsid w:val="00CF4630"/>
    <w:rsid w:val="00CF6ACA"/>
    <w:rsid w:val="00D006B9"/>
    <w:rsid w:val="00D006EA"/>
    <w:rsid w:val="00D07267"/>
    <w:rsid w:val="00D140D7"/>
    <w:rsid w:val="00D22F20"/>
    <w:rsid w:val="00D23991"/>
    <w:rsid w:val="00D247B4"/>
    <w:rsid w:val="00D323E6"/>
    <w:rsid w:val="00D32E60"/>
    <w:rsid w:val="00D34A29"/>
    <w:rsid w:val="00D35A4A"/>
    <w:rsid w:val="00D3750A"/>
    <w:rsid w:val="00D42C95"/>
    <w:rsid w:val="00D43692"/>
    <w:rsid w:val="00D46F7E"/>
    <w:rsid w:val="00D47A67"/>
    <w:rsid w:val="00D527A6"/>
    <w:rsid w:val="00D5543D"/>
    <w:rsid w:val="00D63BD6"/>
    <w:rsid w:val="00D63C80"/>
    <w:rsid w:val="00D66D9A"/>
    <w:rsid w:val="00D73B80"/>
    <w:rsid w:val="00D75BAC"/>
    <w:rsid w:val="00D77280"/>
    <w:rsid w:val="00D8200C"/>
    <w:rsid w:val="00D83F42"/>
    <w:rsid w:val="00D84426"/>
    <w:rsid w:val="00D84AD5"/>
    <w:rsid w:val="00D8695C"/>
    <w:rsid w:val="00D87867"/>
    <w:rsid w:val="00D93C44"/>
    <w:rsid w:val="00DA1523"/>
    <w:rsid w:val="00DA4D37"/>
    <w:rsid w:val="00DB00CF"/>
    <w:rsid w:val="00DB1BD6"/>
    <w:rsid w:val="00DB4314"/>
    <w:rsid w:val="00DC19F1"/>
    <w:rsid w:val="00DC3BE6"/>
    <w:rsid w:val="00DC4CB0"/>
    <w:rsid w:val="00DD21E2"/>
    <w:rsid w:val="00DD4D0F"/>
    <w:rsid w:val="00DD5738"/>
    <w:rsid w:val="00DD591C"/>
    <w:rsid w:val="00DD5A85"/>
    <w:rsid w:val="00DD6CDD"/>
    <w:rsid w:val="00DD7E1F"/>
    <w:rsid w:val="00DE05CB"/>
    <w:rsid w:val="00DE3507"/>
    <w:rsid w:val="00DE472A"/>
    <w:rsid w:val="00DF12FF"/>
    <w:rsid w:val="00DF29A8"/>
    <w:rsid w:val="00DF6EA1"/>
    <w:rsid w:val="00E0528D"/>
    <w:rsid w:val="00E13AC0"/>
    <w:rsid w:val="00E14652"/>
    <w:rsid w:val="00E16C92"/>
    <w:rsid w:val="00E23523"/>
    <w:rsid w:val="00E24731"/>
    <w:rsid w:val="00E37168"/>
    <w:rsid w:val="00E410AD"/>
    <w:rsid w:val="00E4261F"/>
    <w:rsid w:val="00E431B9"/>
    <w:rsid w:val="00E440F7"/>
    <w:rsid w:val="00E53E1C"/>
    <w:rsid w:val="00E55EDE"/>
    <w:rsid w:val="00E560A9"/>
    <w:rsid w:val="00E62571"/>
    <w:rsid w:val="00E732D0"/>
    <w:rsid w:val="00E76B5B"/>
    <w:rsid w:val="00E81511"/>
    <w:rsid w:val="00E84AD3"/>
    <w:rsid w:val="00E84C89"/>
    <w:rsid w:val="00E85767"/>
    <w:rsid w:val="00E86D69"/>
    <w:rsid w:val="00E95257"/>
    <w:rsid w:val="00EA05FA"/>
    <w:rsid w:val="00EA1FD9"/>
    <w:rsid w:val="00EA57DA"/>
    <w:rsid w:val="00EA5DF5"/>
    <w:rsid w:val="00EA7868"/>
    <w:rsid w:val="00EB0D65"/>
    <w:rsid w:val="00EB1986"/>
    <w:rsid w:val="00EC6DB0"/>
    <w:rsid w:val="00ED0C01"/>
    <w:rsid w:val="00ED7018"/>
    <w:rsid w:val="00ED789C"/>
    <w:rsid w:val="00EE15DA"/>
    <w:rsid w:val="00EE1762"/>
    <w:rsid w:val="00EE1AB4"/>
    <w:rsid w:val="00EE441C"/>
    <w:rsid w:val="00EE51A1"/>
    <w:rsid w:val="00EE683F"/>
    <w:rsid w:val="00EF5534"/>
    <w:rsid w:val="00F02D92"/>
    <w:rsid w:val="00F03191"/>
    <w:rsid w:val="00F07C6F"/>
    <w:rsid w:val="00F14534"/>
    <w:rsid w:val="00F327CC"/>
    <w:rsid w:val="00F327F7"/>
    <w:rsid w:val="00F35227"/>
    <w:rsid w:val="00F3770F"/>
    <w:rsid w:val="00F42129"/>
    <w:rsid w:val="00F45E76"/>
    <w:rsid w:val="00F46763"/>
    <w:rsid w:val="00F473AC"/>
    <w:rsid w:val="00F526C2"/>
    <w:rsid w:val="00F570EE"/>
    <w:rsid w:val="00F57268"/>
    <w:rsid w:val="00F609FC"/>
    <w:rsid w:val="00F616B7"/>
    <w:rsid w:val="00F634A0"/>
    <w:rsid w:val="00F63AE4"/>
    <w:rsid w:val="00F6616D"/>
    <w:rsid w:val="00F664B0"/>
    <w:rsid w:val="00F6780A"/>
    <w:rsid w:val="00F67DD9"/>
    <w:rsid w:val="00F70C66"/>
    <w:rsid w:val="00F725D4"/>
    <w:rsid w:val="00F74B40"/>
    <w:rsid w:val="00F9179E"/>
    <w:rsid w:val="00F9771C"/>
    <w:rsid w:val="00FA0580"/>
    <w:rsid w:val="00FA112D"/>
    <w:rsid w:val="00FA4299"/>
    <w:rsid w:val="00FA7EB7"/>
    <w:rsid w:val="00FB02F7"/>
    <w:rsid w:val="00FB1328"/>
    <w:rsid w:val="00FB2257"/>
    <w:rsid w:val="00FC0183"/>
    <w:rsid w:val="00FC1A7B"/>
    <w:rsid w:val="00FD2247"/>
    <w:rsid w:val="00FD317C"/>
    <w:rsid w:val="00FD67FB"/>
    <w:rsid w:val="00FE3FC6"/>
    <w:rsid w:val="00FE45EB"/>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0B57C-DEF8-485D-8730-EF4035B6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qFormat/>
    <w:rsid w:val="009416D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unhideWhenUsed/>
    <w:qFormat/>
    <w:rsid w:val="00540067"/>
    <w:pPr>
      <w:keepNext/>
      <w:keepLines/>
      <w:spacing w:before="240" w:after="120"/>
      <w:jc w:val="center"/>
      <w:outlineLvl w:val="1"/>
    </w:pPr>
    <w:rPr>
      <w:b/>
      <w:bCs/>
      <w:szCs w:val="26"/>
      <w:lang w:eastAsia="sk-SK"/>
    </w:rPr>
  </w:style>
  <w:style w:type="paragraph" w:styleId="Nadpis5">
    <w:name w:val="heading 5"/>
    <w:basedOn w:val="Normlny"/>
    <w:next w:val="Normlny"/>
    <w:link w:val="Nadpis5Char"/>
    <w:semiHidden/>
    <w:unhideWhenUsed/>
    <w:qFormat/>
    <w:rsid w:val="00E2352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A45935"/>
    <w:pPr>
      <w:spacing w:after="160" w:line="240" w:lineRule="exact"/>
    </w:pPr>
    <w:rPr>
      <w:rFonts w:ascii="Tahoma" w:hAnsi="Tahoma"/>
      <w:sz w:val="20"/>
      <w:szCs w:val="20"/>
    </w:rPr>
  </w:style>
  <w:style w:type="paragraph" w:styleId="Zkladntext">
    <w:name w:val="Body Text"/>
    <w:basedOn w:val="Normlny"/>
    <w:rsid w:val="00E13AC0"/>
    <w:pPr>
      <w:jc w:val="center"/>
    </w:pPr>
    <w:rPr>
      <w:b/>
      <w:bCs/>
      <w:lang w:eastAsia="sk-SK"/>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rsid w:val="00065E43"/>
    <w:pPr>
      <w:tabs>
        <w:tab w:val="center" w:pos="4536"/>
        <w:tab w:val="right" w:pos="9072"/>
      </w:tabs>
    </w:pPr>
    <w:rPr>
      <w:lang w:eastAsia="sk-SK"/>
    </w:rPr>
  </w:style>
  <w:style w:type="character" w:customStyle="1" w:styleId="HlavikaChar">
    <w:name w:val="Hlavička Char"/>
    <w:link w:val="Hlavika"/>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rsid w:val="00016A06"/>
    <w:rPr>
      <w:sz w:val="20"/>
      <w:szCs w:val="20"/>
    </w:rPr>
  </w:style>
  <w:style w:type="character" w:customStyle="1" w:styleId="TextpoznmkypodiarouChar">
    <w:name w:val="Text poznámky pod čiarou Char"/>
    <w:link w:val="Textpoznmkypodiarou"/>
    <w:uiPriority w:val="99"/>
    <w:rsid w:val="00016A06"/>
    <w:rPr>
      <w:lang w:eastAsia="en-US"/>
    </w:rPr>
  </w:style>
  <w:style w:type="character" w:styleId="Odkaznapoznmkupodiarou">
    <w:name w:val="footnote reference"/>
    <w:uiPriority w:val="99"/>
    <w:rsid w:val="00016A06"/>
    <w:rPr>
      <w:vertAlign w:val="superscript"/>
    </w:rPr>
  </w:style>
  <w:style w:type="character" w:customStyle="1" w:styleId="spanr">
    <w:name w:val="span_r"/>
    <w:basedOn w:val="Predvolenpsmoodseku"/>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uiPriority w:val="34"/>
    <w:qFormat/>
    <w:rsid w:val="00DF6EA1"/>
    <w:pPr>
      <w:ind w:left="708"/>
    </w:pPr>
    <w:rPr>
      <w:lang w:eastAsia="sk-SK"/>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rsid w:val="006D3FCA"/>
    <w:rPr>
      <w:rFonts w:cs="Times New Roman"/>
      <w:sz w:val="16"/>
      <w:szCs w:val="16"/>
    </w:rPr>
  </w:style>
  <w:style w:type="paragraph" w:styleId="Textkomentra">
    <w:name w:val="annotation text"/>
    <w:basedOn w:val="Normlny"/>
    <w:link w:val="TextkomentraChar"/>
    <w:rsid w:val="006D3FCA"/>
    <w:rPr>
      <w:sz w:val="20"/>
      <w:szCs w:val="20"/>
      <w:lang w:val="cs-CZ" w:eastAsia="cs-CZ"/>
    </w:rPr>
  </w:style>
  <w:style w:type="character" w:customStyle="1" w:styleId="TextkomentraChar">
    <w:name w:val="Text komentára Char"/>
    <w:link w:val="Textkomentra"/>
    <w:rsid w:val="006D3FCA"/>
    <w:rPr>
      <w:lang w:val="cs-CZ" w:eastAsia="cs-CZ"/>
    </w:rPr>
  </w:style>
  <w:style w:type="paragraph" w:styleId="Textbubliny">
    <w:name w:val="Balloon Text"/>
    <w:basedOn w:val="Normlny"/>
    <w:link w:val="TextbublinyChar"/>
    <w:rsid w:val="006D3FCA"/>
    <w:rPr>
      <w:rFonts w:ascii="Tahoma" w:hAnsi="Tahoma" w:cs="Tahoma"/>
      <w:sz w:val="16"/>
      <w:szCs w:val="16"/>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rsid w:val="00EE15DA"/>
    <w:rPr>
      <w:b/>
      <w:bCs/>
      <w:lang w:val="sk-SK" w:eastAsia="en-US"/>
    </w:rPr>
  </w:style>
  <w:style w:type="character" w:customStyle="1" w:styleId="PredmetkomentraChar">
    <w:name w:val="Predmet komentára Char"/>
    <w:link w:val="Predmetkomentra"/>
    <w:rsid w:val="00EE15DA"/>
    <w:rPr>
      <w:b/>
      <w:bCs/>
      <w:lang w:val="cs-CZ" w:eastAsia="en-US"/>
    </w:rPr>
  </w:style>
  <w:style w:type="paragraph" w:customStyle="1" w:styleId="Odsekzoznamu1">
    <w:name w:val="Odsek zoznamu1"/>
    <w:basedOn w:val="Normlny"/>
    <w:uiPriority w:val="34"/>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Nadpis2Char">
    <w:name w:val="Nadpis 2 Char"/>
    <w:link w:val="Nadpis2"/>
    <w:uiPriority w:val="99"/>
    <w:rsid w:val="00540067"/>
    <w:rPr>
      <w:b/>
      <w:bCs/>
      <w:sz w:val="24"/>
      <w:szCs w:val="26"/>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character" w:customStyle="1" w:styleId="Nadpis1Char">
    <w:name w:val="Nadpis 1 Char"/>
    <w:link w:val="Nadpis1"/>
    <w:rsid w:val="009416D8"/>
    <w:rPr>
      <w:rFonts w:ascii="Cambria" w:eastAsia="Times New Roman" w:hAnsi="Cambria" w:cs="Times New Roman"/>
      <w:b/>
      <w:bCs/>
      <w:color w:val="365F91"/>
      <w:sz w:val="28"/>
      <w:szCs w:val="28"/>
      <w:lang w:eastAsia="en-US"/>
    </w:rPr>
  </w:style>
  <w:style w:type="paragraph" w:styleId="slovanzoznam">
    <w:name w:val="List Number"/>
    <w:basedOn w:val="Normlny"/>
    <w:rsid w:val="003B23BA"/>
    <w:pPr>
      <w:numPr>
        <w:numId w:val="4"/>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rsid w:val="007E1234"/>
    <w:pPr>
      <w:spacing w:after="120"/>
      <w:ind w:left="283"/>
    </w:pPr>
  </w:style>
  <w:style w:type="character" w:customStyle="1" w:styleId="ZarkazkladnhotextuChar">
    <w:name w:val="Zarážka základného textu Char"/>
    <w:link w:val="Zarkazkladnhotextu"/>
    <w:rsid w:val="007E1234"/>
    <w:rPr>
      <w:sz w:val="24"/>
      <w:szCs w:val="24"/>
      <w:lang w:eastAsia="en-US"/>
    </w:rPr>
  </w:style>
  <w:style w:type="paragraph" w:customStyle="1" w:styleId="Nzovbodu">
    <w:name w:val="Názov bodu"/>
    <w:basedOn w:val="Normlny"/>
    <w:rsid w:val="007E1234"/>
    <w:pPr>
      <w:numPr>
        <w:numId w:val="8"/>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character" w:customStyle="1" w:styleId="Nadpis5Char">
    <w:name w:val="Nadpis 5 Char"/>
    <w:link w:val="Nadpis5"/>
    <w:semiHidden/>
    <w:rsid w:val="00E23523"/>
    <w:rPr>
      <w:rFonts w:ascii="Calibri" w:eastAsia="Times New Roman" w:hAnsi="Calibri" w:cs="Times New Roman"/>
      <w:b/>
      <w:bCs/>
      <w:i/>
      <w:iCs/>
      <w:sz w:val="26"/>
      <w:szCs w:val="26"/>
      <w:lang w:eastAsia="en-US"/>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99"/>
    <w:qFormat/>
    <w:rsid w:val="008B08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F1B3-C4E6-40ED-B207-7B0CD0E8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3562</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Jana Stefanekova</cp:lastModifiedBy>
  <cp:revision>3</cp:revision>
  <dcterms:created xsi:type="dcterms:W3CDTF">2014-08-11T12:45:00Z</dcterms:created>
  <dcterms:modified xsi:type="dcterms:W3CDTF">2014-08-11T12:54:00Z</dcterms:modified>
</cp:coreProperties>
</file>