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Bratislava  </w:t>
      </w:r>
      <w:r w:rsidR="00D46E39">
        <w:rPr>
          <w:b w:val="0"/>
        </w:rPr>
        <w:t>22.09</w:t>
      </w:r>
      <w:r w:rsidR="006711C3">
        <w:rPr>
          <w:b w:val="0"/>
        </w:rPr>
        <w:t>.2014</w:t>
      </w:r>
    </w:p>
    <w:p w:rsidR="009A6B03" w:rsidRDefault="001B54DC" w:rsidP="009A6B03">
      <w:r>
        <w:rPr>
          <w:color w:val="FF0000"/>
        </w:rPr>
        <w:t xml:space="preserve">                                                                              </w:t>
      </w:r>
      <w:r w:rsidR="00CD596D">
        <w:rPr>
          <w:color w:val="FF0000"/>
        </w:rPr>
        <w:t xml:space="preserve">                         </w:t>
      </w:r>
      <w:r w:rsidR="00884FC2">
        <w:rPr>
          <w:color w:val="FF0000"/>
        </w:rPr>
        <w:t xml:space="preserve"> </w:t>
      </w:r>
      <w:r w:rsidR="00772862">
        <w:t>Číslo záznamu:</w:t>
      </w:r>
      <w:r w:rsidR="003F609A">
        <w:t xml:space="preserve"> 42118</w:t>
      </w:r>
      <w:r w:rsidR="00E57882">
        <w:t xml:space="preserve"> </w:t>
      </w:r>
      <w:r w:rsidR="00772862" w:rsidRPr="00794515">
        <w:t>/</w:t>
      </w:r>
      <w:r w:rsidR="00772862">
        <w:t>2014</w:t>
      </w:r>
    </w:p>
    <w:p w:rsidR="001B54DC" w:rsidRDefault="001B54DC" w:rsidP="009A6B03">
      <w:pPr>
        <w:jc w:val="center"/>
        <w:rPr>
          <w:b/>
        </w:rPr>
      </w:pPr>
      <w:r>
        <w:rPr>
          <w:b/>
        </w:rPr>
        <w:t>Z Á Z N A M</w:t>
      </w:r>
    </w:p>
    <w:p w:rsidR="001B54DC" w:rsidRDefault="001B54DC" w:rsidP="001B54DC">
      <w:pPr>
        <w:jc w:val="center"/>
      </w:pPr>
      <w:r>
        <w:rPr>
          <w:b/>
        </w:rPr>
        <w:t>z  plenárneho zasadnutia Hospodárskej a sociálnej rady</w:t>
      </w:r>
    </w:p>
    <w:p w:rsidR="00884FC2" w:rsidRDefault="001B54DC" w:rsidP="00C876E1">
      <w:pPr>
        <w:numPr>
          <w:ilvl w:val="12"/>
          <w:numId w:val="0"/>
        </w:numPr>
        <w:jc w:val="center"/>
        <w:rPr>
          <w:b/>
        </w:rPr>
      </w:pPr>
      <w:r>
        <w:rPr>
          <w:b/>
        </w:rPr>
        <w:t>Sloven</w:t>
      </w:r>
      <w:r w:rsidR="00DB739D">
        <w:rPr>
          <w:b/>
        </w:rPr>
        <w:t xml:space="preserve">skej republiky konaného  dňa  </w:t>
      </w:r>
      <w:r w:rsidR="00D46E39">
        <w:rPr>
          <w:b/>
        </w:rPr>
        <w:t>22.09</w:t>
      </w:r>
      <w:r w:rsidR="006711C3">
        <w:rPr>
          <w:b/>
        </w:rPr>
        <w:t>.2014</w:t>
      </w:r>
    </w:p>
    <w:p w:rsidR="00543623" w:rsidRDefault="00543623" w:rsidP="00C876E1">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5072C3" w:rsidRDefault="002C5DF5" w:rsidP="001C36B2">
      <w:pPr>
        <w:ind w:left="1985" w:hanging="1985"/>
      </w:pPr>
      <w:r>
        <w:t>Rokovanie vied</w:t>
      </w:r>
      <w:r w:rsidR="00C876E1">
        <w:t>ol</w:t>
      </w:r>
      <w:r w:rsidR="001B54DC">
        <w:t xml:space="preserve">:  </w:t>
      </w:r>
      <w:r w:rsidR="00287284">
        <w:t xml:space="preserve"> </w:t>
      </w:r>
      <w:r w:rsidR="001B54DC">
        <w:t xml:space="preserve">Ján Richter, minister práce, soc. vecí a rodiny SR a predseda HSR SR   </w:t>
      </w:r>
      <w:r w:rsidR="00287284">
        <w:t xml:space="preserve">    </w:t>
      </w:r>
    </w:p>
    <w:p w:rsidR="00026757" w:rsidRDefault="001B54DC" w:rsidP="001B54DC">
      <w:pPr>
        <w:rPr>
          <w:b/>
        </w:rPr>
      </w:pPr>
      <w:r>
        <w:rPr>
          <w:b/>
        </w:rPr>
        <w:t>Program:</w:t>
      </w:r>
    </w:p>
    <w:p w:rsidR="00D46E39" w:rsidRDefault="00D46E39" w:rsidP="004676B7">
      <w:pPr>
        <w:pStyle w:val="Odsekzoznamu"/>
        <w:numPr>
          <w:ilvl w:val="0"/>
          <w:numId w:val="4"/>
        </w:numPr>
        <w:jc w:val="both"/>
        <w:rPr>
          <w:sz w:val="24"/>
          <w:szCs w:val="24"/>
        </w:rPr>
      </w:pPr>
      <w:r>
        <w:rPr>
          <w:sz w:val="24"/>
          <w:szCs w:val="24"/>
        </w:rPr>
        <w:t>Návrh na úhradu príspevku na spolufinancovanie spoločných projektov Slovenskej republiky a Organizácie pre ekonomickú spoluprácu a rozvoj (OECD) v rokoch    2015 – 2017</w:t>
      </w:r>
    </w:p>
    <w:p w:rsidR="00D46E39" w:rsidRDefault="00D46E39" w:rsidP="00D46E39">
      <w:pPr>
        <w:pStyle w:val="Odsekzoznamu"/>
        <w:jc w:val="both"/>
        <w:rPr>
          <w:sz w:val="24"/>
          <w:szCs w:val="24"/>
        </w:rPr>
      </w:pPr>
      <w:r>
        <w:rPr>
          <w:sz w:val="24"/>
          <w:szCs w:val="24"/>
        </w:rPr>
        <w:t xml:space="preserve">Predkladá: MZVEZ SR     </w:t>
      </w:r>
      <w:r>
        <w:rPr>
          <w:sz w:val="24"/>
          <w:szCs w:val="24"/>
        </w:rPr>
        <w:tab/>
      </w:r>
      <w:r>
        <w:rPr>
          <w:sz w:val="24"/>
          <w:szCs w:val="24"/>
        </w:rPr>
        <w:tab/>
      </w:r>
      <w:r>
        <w:rPr>
          <w:sz w:val="24"/>
          <w:szCs w:val="24"/>
        </w:rPr>
        <w:tab/>
        <w:t xml:space="preserve"> </w:t>
      </w:r>
    </w:p>
    <w:p w:rsidR="00D46E39" w:rsidRDefault="00D46E39" w:rsidP="004676B7">
      <w:pPr>
        <w:pStyle w:val="Odsekzoznamu"/>
        <w:numPr>
          <w:ilvl w:val="0"/>
          <w:numId w:val="4"/>
        </w:numPr>
        <w:jc w:val="both"/>
        <w:rPr>
          <w:sz w:val="24"/>
          <w:szCs w:val="24"/>
        </w:rPr>
      </w:pPr>
      <w:r>
        <w:rPr>
          <w:sz w:val="24"/>
          <w:szCs w:val="24"/>
        </w:rPr>
        <w:t>Návrh zákona, ktorým sa mení a dopĺňa zákon č. 414/2012 Z. z. o obchodovaní s emisnými kvótami a o zmene a doplnení niektorých zákonov a ktorým sa menia a dopĺňajú niektoré zákony</w:t>
      </w:r>
    </w:p>
    <w:p w:rsidR="00D46E39" w:rsidRDefault="00D46E39" w:rsidP="00D46E39">
      <w:pPr>
        <w:ind w:firstLine="708"/>
        <w:jc w:val="both"/>
      </w:pPr>
      <w:r>
        <w:t xml:space="preserve">Predkladá: MŽP SR                                        </w:t>
      </w:r>
      <w:r>
        <w:tab/>
        <w:t xml:space="preserve"> </w:t>
      </w:r>
    </w:p>
    <w:p w:rsidR="00D46E39" w:rsidRPr="003536BB" w:rsidRDefault="00D46E39" w:rsidP="004676B7">
      <w:pPr>
        <w:pStyle w:val="Odsekzoznamu"/>
        <w:numPr>
          <w:ilvl w:val="0"/>
          <w:numId w:val="4"/>
        </w:numPr>
        <w:jc w:val="both"/>
        <w:rPr>
          <w:sz w:val="24"/>
          <w:szCs w:val="24"/>
        </w:rPr>
      </w:pPr>
      <w:r>
        <w:rPr>
          <w:sz w:val="24"/>
          <w:szCs w:val="24"/>
        </w:rPr>
        <w:t xml:space="preserve">Návrh nariadenia vlády Slovenskej republiky, ktorým sa ustanovuje suma minimálnej </w:t>
      </w:r>
      <w:r w:rsidRPr="003536BB">
        <w:rPr>
          <w:sz w:val="24"/>
          <w:szCs w:val="24"/>
        </w:rPr>
        <w:t xml:space="preserve">mzdy na rok 2015 </w:t>
      </w:r>
    </w:p>
    <w:p w:rsidR="00D46E39" w:rsidRPr="003536BB" w:rsidRDefault="00D46E39" w:rsidP="00D46E39">
      <w:pPr>
        <w:pStyle w:val="Odsekzoznamu"/>
        <w:jc w:val="both"/>
        <w:rPr>
          <w:color w:val="C00000"/>
          <w:sz w:val="24"/>
          <w:szCs w:val="24"/>
        </w:rPr>
      </w:pPr>
      <w:r w:rsidRPr="003536BB">
        <w:rPr>
          <w:sz w:val="24"/>
          <w:szCs w:val="24"/>
        </w:rPr>
        <w:t>Predkladá: MPSVR SR</w:t>
      </w:r>
      <w:r w:rsidRPr="003536BB">
        <w:rPr>
          <w:color w:val="C00000"/>
          <w:sz w:val="24"/>
          <w:szCs w:val="24"/>
        </w:rPr>
        <w:t xml:space="preserve">                                    </w:t>
      </w:r>
    </w:p>
    <w:p w:rsidR="00D46E39" w:rsidRDefault="00D46E39" w:rsidP="004676B7">
      <w:pPr>
        <w:pStyle w:val="Odsekzoznamu"/>
        <w:numPr>
          <w:ilvl w:val="0"/>
          <w:numId w:val="4"/>
        </w:numPr>
        <w:jc w:val="both"/>
        <w:rPr>
          <w:sz w:val="24"/>
          <w:szCs w:val="24"/>
        </w:rPr>
      </w:pPr>
      <w:r>
        <w:rPr>
          <w:sz w:val="24"/>
          <w:szCs w:val="24"/>
        </w:rPr>
        <w:t>Návrh Operačného programu Rybné hospodárstvo 2014 – 2020</w:t>
      </w:r>
    </w:p>
    <w:p w:rsidR="00D46E39" w:rsidRPr="00DF7539" w:rsidRDefault="00D46E39" w:rsidP="00D46E39">
      <w:pPr>
        <w:pStyle w:val="Odsekzoznamu"/>
        <w:jc w:val="both"/>
        <w:rPr>
          <w:sz w:val="24"/>
          <w:szCs w:val="24"/>
        </w:rPr>
      </w:pPr>
      <w:r>
        <w:rPr>
          <w:sz w:val="24"/>
          <w:szCs w:val="24"/>
        </w:rPr>
        <w:t xml:space="preserve">Predkladá: MPRV SR                               </w:t>
      </w:r>
    </w:p>
    <w:p w:rsidR="00D46E39" w:rsidRDefault="00D46E39" w:rsidP="004676B7">
      <w:pPr>
        <w:pStyle w:val="Odsekzoznamu"/>
        <w:numPr>
          <w:ilvl w:val="0"/>
          <w:numId w:val="4"/>
        </w:numPr>
        <w:jc w:val="both"/>
        <w:rPr>
          <w:sz w:val="24"/>
          <w:szCs w:val="24"/>
        </w:rPr>
      </w:pPr>
      <w:r>
        <w:rPr>
          <w:sz w:val="24"/>
          <w:szCs w:val="24"/>
        </w:rPr>
        <w:t>Koncepcia informatizácie a digitalizácie rezortu školstva s výhľadom do roku 2020</w:t>
      </w:r>
    </w:p>
    <w:p w:rsidR="00D46E39" w:rsidRDefault="00D46E39" w:rsidP="00D46E39">
      <w:pPr>
        <w:pStyle w:val="Odsekzoznamu"/>
        <w:jc w:val="both"/>
        <w:rPr>
          <w:sz w:val="24"/>
          <w:szCs w:val="24"/>
        </w:rPr>
      </w:pPr>
      <w:r>
        <w:rPr>
          <w:sz w:val="24"/>
          <w:szCs w:val="24"/>
        </w:rPr>
        <w:t>Predkladá: MŠVVŠ SR</w:t>
      </w:r>
    </w:p>
    <w:p w:rsidR="00D46E39" w:rsidRDefault="00D46E39" w:rsidP="004676B7">
      <w:pPr>
        <w:widowControl w:val="0"/>
        <w:numPr>
          <w:ilvl w:val="0"/>
          <w:numId w:val="4"/>
        </w:numPr>
        <w:autoSpaceDE w:val="0"/>
        <w:autoSpaceDN w:val="0"/>
        <w:adjustRightInd w:val="0"/>
        <w:ind w:right="-113"/>
        <w:jc w:val="both"/>
      </w:pPr>
      <w:r w:rsidRPr="00470BFB">
        <w:t xml:space="preserve">Rôzne </w:t>
      </w:r>
    </w:p>
    <w:p w:rsidR="005C7A3F" w:rsidRPr="005C7A3F" w:rsidRDefault="001B54DC" w:rsidP="00AA4603">
      <w:pPr>
        <w:jc w:val="both"/>
      </w:pPr>
      <w:r w:rsidRPr="004224AA">
        <w:t xml:space="preserve">Rokovanie otvoril a viedol </w:t>
      </w:r>
      <w:r w:rsidRPr="00F53206">
        <w:t>predseda rady pán Richter, k</w:t>
      </w:r>
      <w:r w:rsidR="00396489" w:rsidRPr="00F53206">
        <w:t xml:space="preserve">torý privítal členov </w:t>
      </w:r>
      <w:r w:rsidRPr="00F53206">
        <w:t>rady</w:t>
      </w:r>
      <w:r w:rsidR="001C11F6" w:rsidRPr="00F53206">
        <w:t xml:space="preserve"> a</w:t>
      </w:r>
      <w:r w:rsidR="00F53206" w:rsidRPr="00F53206">
        <w:t> </w:t>
      </w:r>
      <w:r w:rsidR="001C11F6" w:rsidRPr="00F53206">
        <w:t>informoval</w:t>
      </w:r>
      <w:r w:rsidR="00F53206" w:rsidRPr="00F53206">
        <w:t xml:space="preserve">, </w:t>
      </w:r>
      <w:r w:rsidR="005C7A3F">
        <w:t xml:space="preserve">že v bode rôzne bude </w:t>
      </w:r>
      <w:r w:rsidR="005C7A3F" w:rsidRPr="005C7A3F">
        <w:t>ústna informácia MF SR k prognóze ekonomického vývoja</w:t>
      </w:r>
      <w:r w:rsidR="005C7A3F">
        <w:t>, čo bola požiadavka KOZ SR.</w:t>
      </w:r>
    </w:p>
    <w:p w:rsidR="00C900D2" w:rsidRPr="00CF56B0" w:rsidRDefault="00C900D2" w:rsidP="00B7095E">
      <w:pPr>
        <w:pStyle w:val="Obyajntext"/>
        <w:jc w:val="both"/>
        <w:rPr>
          <w:rFonts w:ascii="Times New Roman" w:hAnsi="Times New Roman"/>
          <w:color w:val="FF0000"/>
          <w:sz w:val="24"/>
          <w:szCs w:val="24"/>
        </w:rPr>
      </w:pPr>
    </w:p>
    <w:p w:rsidR="005C5837" w:rsidRPr="00F3492A" w:rsidRDefault="00D6595A" w:rsidP="005C5837">
      <w:pPr>
        <w:jc w:val="both"/>
        <w:rPr>
          <w:b/>
          <w:u w:val="single"/>
        </w:rPr>
      </w:pPr>
      <w:r>
        <w:rPr>
          <w:b/>
          <w:u w:val="single"/>
        </w:rPr>
        <w:t>K bodu 1</w:t>
      </w:r>
    </w:p>
    <w:p w:rsidR="00D46E39" w:rsidRPr="00D46E39" w:rsidRDefault="00D46E39" w:rsidP="00D46E39">
      <w:pPr>
        <w:jc w:val="both"/>
      </w:pPr>
      <w:r w:rsidRPr="00D46E39">
        <w:t>Návrh na úhradu príspevku na spolufinancovanie spoločných projektov Slovenskej republiky a Organizácie pre ekonomickú spoluprácu a rozvoj (OECD) v rokoch    2015 – 2017</w:t>
      </w:r>
    </w:p>
    <w:p w:rsidR="00F91A91" w:rsidRDefault="00543623" w:rsidP="00F91A91">
      <w:pPr>
        <w:jc w:val="both"/>
      </w:pPr>
      <w:r>
        <w:t>Predmetný materiál</w:t>
      </w:r>
      <w:r w:rsidR="005C5837">
        <w:t xml:space="preserve"> uvied</w:t>
      </w:r>
      <w:r w:rsidR="005C5837" w:rsidRPr="00F3492A">
        <w:t xml:space="preserve">ol </w:t>
      </w:r>
      <w:r w:rsidR="000D529B">
        <w:t>štátny tajomník MZVaEZ SR pán Burian.</w:t>
      </w:r>
    </w:p>
    <w:p w:rsidR="00543623" w:rsidRPr="00C876E1" w:rsidRDefault="00543623" w:rsidP="00F91A91">
      <w:pPr>
        <w:jc w:val="both"/>
        <w:rPr>
          <w:color w:val="000000"/>
        </w:rPr>
      </w:pPr>
    </w:p>
    <w:p w:rsidR="0016751D" w:rsidRPr="009620AE" w:rsidRDefault="002C5E62" w:rsidP="00F91A91">
      <w:pPr>
        <w:jc w:val="both"/>
      </w:pPr>
      <w:r w:rsidRPr="009620AE">
        <w:t xml:space="preserve">Stanovisko KOZ SR predniesol pán </w:t>
      </w:r>
      <w:r w:rsidR="005C7A3F">
        <w:t>Blahák</w:t>
      </w:r>
      <w:r w:rsidRPr="009620AE">
        <w:t xml:space="preserve">, ktorý odporučil materiál </w:t>
      </w:r>
      <w:r>
        <w:t xml:space="preserve">postúpiť </w:t>
      </w:r>
      <w:r w:rsidRPr="009620AE">
        <w:t>na ďalšie konanie.</w:t>
      </w:r>
    </w:p>
    <w:p w:rsidR="007541D0" w:rsidRPr="00D46E39" w:rsidRDefault="007541D0" w:rsidP="007541D0">
      <w:pPr>
        <w:pStyle w:val="Odsekzoznamu"/>
        <w:ind w:left="0"/>
        <w:jc w:val="both"/>
        <w:rPr>
          <w:color w:val="FF0000"/>
          <w:sz w:val="24"/>
          <w:szCs w:val="24"/>
        </w:rPr>
      </w:pPr>
      <w:r w:rsidRPr="00A9254F">
        <w:rPr>
          <w:sz w:val="24"/>
          <w:szCs w:val="24"/>
        </w:rPr>
        <w:t>Stanovisko za AZZZ SR prednies</w:t>
      </w:r>
      <w:r w:rsidRPr="00734358">
        <w:rPr>
          <w:sz w:val="24"/>
          <w:szCs w:val="24"/>
        </w:rPr>
        <w:t>ol</w:t>
      </w:r>
      <w:r w:rsidR="00734358" w:rsidRPr="00734358">
        <w:rPr>
          <w:sz w:val="24"/>
          <w:szCs w:val="24"/>
        </w:rPr>
        <w:t xml:space="preserve"> </w:t>
      </w:r>
      <w:r w:rsidR="00351AE9">
        <w:rPr>
          <w:sz w:val="24"/>
          <w:szCs w:val="24"/>
        </w:rPr>
        <w:t xml:space="preserve">pán </w:t>
      </w:r>
      <w:r w:rsidR="005C7A3F">
        <w:rPr>
          <w:sz w:val="24"/>
          <w:szCs w:val="24"/>
        </w:rPr>
        <w:t>Karlubík</w:t>
      </w:r>
      <w:r w:rsidR="00701C52" w:rsidRPr="00734358">
        <w:rPr>
          <w:sz w:val="24"/>
          <w:szCs w:val="24"/>
        </w:rPr>
        <w:t>, ktorý odporučil zobrať materiál na vedomie a postúpiť ho na ďalšie konanie.</w:t>
      </w:r>
    </w:p>
    <w:p w:rsidR="00BC77CA" w:rsidRPr="00B077B2" w:rsidRDefault="005E2B0B" w:rsidP="00BC77CA">
      <w:pPr>
        <w:contextualSpacing/>
        <w:jc w:val="both"/>
        <w:rPr>
          <w:bCs/>
        </w:rPr>
      </w:pPr>
      <w:r>
        <w:t xml:space="preserve">Stanovisko za RÚZ </w:t>
      </w:r>
      <w:r w:rsidR="005C5837" w:rsidRPr="00A9254F">
        <w:t xml:space="preserve">predniesol pán </w:t>
      </w:r>
      <w:r w:rsidR="005C7A3F">
        <w:t>Jusko</w:t>
      </w:r>
      <w:r w:rsidR="00734358">
        <w:t>, ktorý odporučil zobrať predložený materiál na vedomie bez pripomienok.</w:t>
      </w:r>
    </w:p>
    <w:p w:rsidR="00737C5C" w:rsidRPr="00737C5C" w:rsidRDefault="005C5837" w:rsidP="00737C5C">
      <w:pPr>
        <w:pStyle w:val="Odsekzoznamu"/>
        <w:ind w:left="0"/>
        <w:jc w:val="both"/>
        <w:rPr>
          <w:sz w:val="24"/>
          <w:szCs w:val="24"/>
        </w:rPr>
      </w:pPr>
      <w:r w:rsidRPr="006D346D">
        <w:rPr>
          <w:sz w:val="24"/>
          <w:szCs w:val="24"/>
        </w:rPr>
        <w:t>S</w:t>
      </w:r>
      <w:r w:rsidR="00543623">
        <w:rPr>
          <w:sz w:val="24"/>
          <w:szCs w:val="24"/>
        </w:rPr>
        <w:t>tanovisko za ZMOS predniesol pán</w:t>
      </w:r>
      <w:r w:rsidR="00734358">
        <w:rPr>
          <w:sz w:val="24"/>
          <w:szCs w:val="24"/>
        </w:rPr>
        <w:t xml:space="preserve"> </w:t>
      </w:r>
      <w:r w:rsidR="005C7A3F">
        <w:rPr>
          <w:sz w:val="24"/>
          <w:szCs w:val="24"/>
        </w:rPr>
        <w:t>Muška</w:t>
      </w:r>
      <w:r w:rsidR="00737C5C">
        <w:rPr>
          <w:sz w:val="24"/>
          <w:szCs w:val="24"/>
        </w:rPr>
        <w:t xml:space="preserve">, </w:t>
      </w:r>
      <w:r w:rsidR="00734358">
        <w:rPr>
          <w:sz w:val="24"/>
          <w:szCs w:val="24"/>
        </w:rPr>
        <w:t>ktorý k predloženému návrhu neuplatnil žiadne pripomienky a odporučil ho postúpiť na ďalšie konanie.</w:t>
      </w:r>
    </w:p>
    <w:p w:rsidR="00541B86" w:rsidRDefault="00541B86" w:rsidP="00F91A91">
      <w:pPr>
        <w:pStyle w:val="Odsekzoznamu"/>
        <w:ind w:left="0"/>
        <w:jc w:val="both"/>
        <w:rPr>
          <w:bCs/>
        </w:rPr>
      </w:pPr>
    </w:p>
    <w:p w:rsidR="00F91A91" w:rsidRPr="005C7A3F" w:rsidRDefault="00F91A91" w:rsidP="00D46E39">
      <w:pPr>
        <w:pStyle w:val="Odsekzoznamu"/>
        <w:ind w:left="708"/>
        <w:jc w:val="both"/>
        <w:rPr>
          <w:b/>
          <w:sz w:val="24"/>
          <w:szCs w:val="24"/>
        </w:rPr>
      </w:pPr>
      <w:r w:rsidRPr="005C7A3F">
        <w:rPr>
          <w:b/>
          <w:sz w:val="24"/>
          <w:szCs w:val="24"/>
        </w:rPr>
        <w:lastRenderedPageBreak/>
        <w:t>Záver:</w:t>
      </w:r>
    </w:p>
    <w:p w:rsidR="00543623" w:rsidRPr="005C7A3F" w:rsidRDefault="00543623" w:rsidP="00D46E39">
      <w:pPr>
        <w:pStyle w:val="Odsekzoznamu"/>
        <w:ind w:left="708"/>
        <w:jc w:val="both"/>
        <w:rPr>
          <w:b/>
          <w:sz w:val="24"/>
          <w:szCs w:val="24"/>
        </w:rPr>
      </w:pPr>
      <w:r w:rsidRPr="005C7A3F">
        <w:rPr>
          <w:b/>
          <w:sz w:val="24"/>
          <w:szCs w:val="24"/>
        </w:rPr>
        <w:t>Rada</w:t>
      </w:r>
    </w:p>
    <w:p w:rsidR="00543623" w:rsidRPr="005C7A3F" w:rsidRDefault="00543623" w:rsidP="00D46E39">
      <w:pPr>
        <w:pStyle w:val="Odsekzoznamu"/>
        <w:numPr>
          <w:ilvl w:val="0"/>
          <w:numId w:val="2"/>
        </w:numPr>
        <w:spacing w:after="200" w:line="276" w:lineRule="auto"/>
        <w:ind w:left="1428"/>
        <w:jc w:val="both"/>
        <w:rPr>
          <w:b/>
          <w:sz w:val="24"/>
          <w:szCs w:val="24"/>
        </w:rPr>
      </w:pPr>
      <w:r w:rsidRPr="005C7A3F">
        <w:rPr>
          <w:b/>
          <w:sz w:val="24"/>
          <w:szCs w:val="24"/>
        </w:rPr>
        <w:t>súhlasí s predloženým materiálom bez pripomienok,</w:t>
      </w:r>
    </w:p>
    <w:p w:rsidR="00543623" w:rsidRPr="005C7A3F" w:rsidRDefault="00543623" w:rsidP="00D46E39">
      <w:pPr>
        <w:pStyle w:val="Odsekzoznamu"/>
        <w:numPr>
          <w:ilvl w:val="0"/>
          <w:numId w:val="2"/>
        </w:numPr>
        <w:spacing w:after="200" w:line="276" w:lineRule="auto"/>
        <w:ind w:left="1428"/>
        <w:jc w:val="both"/>
        <w:rPr>
          <w:b/>
          <w:sz w:val="24"/>
          <w:szCs w:val="24"/>
        </w:rPr>
      </w:pPr>
      <w:r w:rsidRPr="005C7A3F">
        <w:rPr>
          <w:b/>
          <w:sz w:val="24"/>
          <w:szCs w:val="24"/>
        </w:rPr>
        <w:t>odporúča materiál na ďalšie konanie.</w:t>
      </w:r>
    </w:p>
    <w:p w:rsidR="000A64D5" w:rsidRPr="00F3492A" w:rsidRDefault="00F91A91" w:rsidP="000A64D5">
      <w:pPr>
        <w:jc w:val="both"/>
        <w:rPr>
          <w:b/>
          <w:u w:val="single"/>
        </w:rPr>
      </w:pPr>
      <w:r>
        <w:rPr>
          <w:b/>
          <w:u w:val="single"/>
        </w:rPr>
        <w:t>K bodu 2</w:t>
      </w:r>
    </w:p>
    <w:p w:rsidR="00D46E39" w:rsidRDefault="00543623" w:rsidP="00543623">
      <w:pPr>
        <w:jc w:val="both"/>
      </w:pPr>
      <w:r w:rsidRPr="00543623">
        <w:t xml:space="preserve">Návrh zákona, </w:t>
      </w:r>
      <w:r w:rsidR="00D46E39">
        <w:t xml:space="preserve">ktorým sa mení a dopĺňa zákon č. 414/2012 Z. z. o obchodovaní s emisnými kvótami a o zmene a doplnení niektorých zákonov a ktorým sa menia a dopĺňajú niektoré zákony </w:t>
      </w:r>
    </w:p>
    <w:p w:rsidR="00543623" w:rsidRDefault="00543623" w:rsidP="00543623">
      <w:pPr>
        <w:jc w:val="both"/>
      </w:pPr>
      <w:r>
        <w:t>Predmetný návrh zákona uvied</w:t>
      </w:r>
      <w:r w:rsidR="00D46E39">
        <w:t>ol</w:t>
      </w:r>
      <w:r w:rsidRPr="00F3492A">
        <w:t xml:space="preserve"> </w:t>
      </w:r>
      <w:r w:rsidR="000D529B">
        <w:t>štátny tajomník Ministerstva životného prostredia SR pán Ferencz.</w:t>
      </w:r>
    </w:p>
    <w:p w:rsidR="00D46E39" w:rsidRPr="00C876E1" w:rsidRDefault="00D46E39" w:rsidP="00543623">
      <w:pPr>
        <w:jc w:val="both"/>
        <w:rPr>
          <w:color w:val="000000"/>
        </w:rPr>
      </w:pPr>
    </w:p>
    <w:p w:rsidR="00D46E39" w:rsidRPr="009620AE" w:rsidRDefault="00D46E39" w:rsidP="00D46E39">
      <w:pPr>
        <w:jc w:val="both"/>
      </w:pPr>
      <w:r w:rsidRPr="009620AE">
        <w:t>Stanovisko KOZ SR predniesol pán</w:t>
      </w:r>
      <w:r w:rsidR="009620AE" w:rsidRPr="009620AE">
        <w:t xml:space="preserve"> </w:t>
      </w:r>
      <w:r w:rsidR="005C7A3F">
        <w:t>Kollár</w:t>
      </w:r>
      <w:r w:rsidRPr="009620AE">
        <w:t xml:space="preserve">, ktorý odporučil </w:t>
      </w:r>
      <w:r w:rsidR="009620AE" w:rsidRPr="009620AE">
        <w:t xml:space="preserve">návrh zákona </w:t>
      </w:r>
      <w:r w:rsidR="002C5E62">
        <w:t>postúpiť</w:t>
      </w:r>
      <w:r w:rsidRPr="009620AE">
        <w:t xml:space="preserve"> na ďalšie </w:t>
      </w:r>
      <w:r w:rsidR="009620AE" w:rsidRPr="009620AE">
        <w:t xml:space="preserve">legislatívne </w:t>
      </w:r>
      <w:r w:rsidRPr="009620AE">
        <w:t>konanie.</w:t>
      </w:r>
    </w:p>
    <w:p w:rsidR="00F027E5" w:rsidRPr="00537C12" w:rsidRDefault="00D46E39" w:rsidP="00F027E5">
      <w:pPr>
        <w:jc w:val="both"/>
      </w:pPr>
      <w:r w:rsidRPr="00A9254F">
        <w:t>Stanovisko za AZZZ SR predniesol</w:t>
      </w:r>
      <w:r w:rsidR="00537C12">
        <w:t xml:space="preserve"> pán </w:t>
      </w:r>
      <w:r w:rsidR="005C7A3F">
        <w:t>Karlubík</w:t>
      </w:r>
      <w:r w:rsidR="00537C12">
        <w:t xml:space="preserve">, ktorý </w:t>
      </w:r>
      <w:r w:rsidR="005C7A3F">
        <w:t>poďakoval za spoluprácu predkladateľovi</w:t>
      </w:r>
      <w:r w:rsidR="00F2124B">
        <w:t>,</w:t>
      </w:r>
      <w:r w:rsidR="005C7A3F">
        <w:t xml:space="preserve"> </w:t>
      </w:r>
      <w:r w:rsidR="00F027E5">
        <w:t>AZZZ SR odporučil</w:t>
      </w:r>
      <w:r w:rsidR="002B6BCE">
        <w:t>a</w:t>
      </w:r>
      <w:r w:rsidR="00F027E5" w:rsidRPr="00537C12">
        <w:t xml:space="preserve"> materiál na ďalšie legislatívne konanie po zapra</w:t>
      </w:r>
      <w:r w:rsidR="005C7A3F">
        <w:t>covaní predloženej  zásadnej pripomien</w:t>
      </w:r>
      <w:r w:rsidR="00F027E5">
        <w:t>k</w:t>
      </w:r>
      <w:r w:rsidR="005C7A3F">
        <w:t>y</w:t>
      </w:r>
      <w:r w:rsidR="00F027E5">
        <w:t>:</w:t>
      </w:r>
    </w:p>
    <w:p w:rsidR="00537C12" w:rsidRPr="00537C12" w:rsidRDefault="00537C12" w:rsidP="00537C12">
      <w:pPr>
        <w:rPr>
          <w:iCs/>
        </w:rPr>
      </w:pPr>
      <w:r w:rsidRPr="001C36B2">
        <w:rPr>
          <w:iCs/>
        </w:rPr>
        <w:t>K čl. I., body 40 a 41</w:t>
      </w:r>
      <w:r>
        <w:rPr>
          <w:iCs/>
        </w:rPr>
        <w:t xml:space="preserve"> </w:t>
      </w:r>
      <w:r w:rsidRPr="00537C12">
        <w:rPr>
          <w:iCs/>
        </w:rPr>
        <w:t>preformulovať nasledovne:</w:t>
      </w:r>
    </w:p>
    <w:p w:rsidR="00537C12" w:rsidRPr="00537C12" w:rsidRDefault="00537C12" w:rsidP="004676B7">
      <w:pPr>
        <w:pStyle w:val="Odsekzoznamu"/>
        <w:numPr>
          <w:ilvl w:val="0"/>
          <w:numId w:val="9"/>
        </w:numPr>
        <w:spacing w:line="276" w:lineRule="auto"/>
        <w:jc w:val="both"/>
        <w:rPr>
          <w:sz w:val="24"/>
          <w:szCs w:val="24"/>
        </w:rPr>
      </w:pPr>
      <w:r w:rsidRPr="00537C12">
        <w:rPr>
          <w:sz w:val="24"/>
          <w:szCs w:val="24"/>
        </w:rPr>
        <w:t xml:space="preserve">V § 18 sa vypúšťa ods. 9, ods. 10 sa premenúva na ods. 9  a slová „odsekov 6 a 7“ sa nahrádzajú slovami „odseku  6“.          </w:t>
      </w:r>
    </w:p>
    <w:p w:rsidR="00537C12" w:rsidRPr="00537C12" w:rsidRDefault="00537C12" w:rsidP="004676B7">
      <w:pPr>
        <w:pStyle w:val="Odsekzoznamu"/>
        <w:numPr>
          <w:ilvl w:val="0"/>
          <w:numId w:val="9"/>
        </w:numPr>
        <w:spacing w:line="276" w:lineRule="auto"/>
        <w:jc w:val="both"/>
        <w:rPr>
          <w:color w:val="000000"/>
          <w:sz w:val="24"/>
          <w:szCs w:val="24"/>
        </w:rPr>
      </w:pPr>
      <w:r w:rsidRPr="00537C12">
        <w:rPr>
          <w:sz w:val="24"/>
          <w:szCs w:val="24"/>
        </w:rPr>
        <w:t>V § 18 odsek 10 znie:</w:t>
      </w:r>
    </w:p>
    <w:p w:rsidR="00537C12" w:rsidRPr="00537C12" w:rsidRDefault="00537C12" w:rsidP="00537C12">
      <w:pPr>
        <w:pStyle w:val="Odsekzoznamu"/>
        <w:ind w:left="360"/>
        <w:jc w:val="both"/>
        <w:rPr>
          <w:sz w:val="24"/>
          <w:szCs w:val="24"/>
        </w:rPr>
      </w:pPr>
      <w:r w:rsidRPr="00537C12">
        <w:rPr>
          <w:sz w:val="24"/>
          <w:szCs w:val="24"/>
        </w:rPr>
        <w:t xml:space="preserve">„(10) Ministerstvo spravuje priznané jednotky a môže s nimi obchodovať </w:t>
      </w:r>
      <w:r w:rsidRPr="00537C12">
        <w:rPr>
          <w:color w:val="000000"/>
          <w:sz w:val="24"/>
          <w:szCs w:val="24"/>
        </w:rPr>
        <w:t xml:space="preserve">formou  priameho predaja, sprostredkovane alebo na dražbe. </w:t>
      </w:r>
      <w:r w:rsidRPr="00537C12">
        <w:rPr>
          <w:sz w:val="24"/>
          <w:szCs w:val="24"/>
        </w:rPr>
        <w:t xml:space="preserve">Ak ministerstvo priznané jednotky predá, pri evidencii prevodu sa primerane použijú ustanovenia § 20. Peňažné prostriedky získané z predaja priznaných jednotiek sú príjmom Environmentálneho fondu a možno ich použiť ako výdavok aj v budúcich rokoch.“. </w:t>
      </w:r>
    </w:p>
    <w:p w:rsidR="00537C12" w:rsidRPr="00537C12" w:rsidRDefault="00537C12" w:rsidP="00537C12">
      <w:pPr>
        <w:ind w:left="360"/>
      </w:pPr>
      <w:r w:rsidRPr="00537C12">
        <w:t xml:space="preserve">Odôvodnenie: </w:t>
      </w:r>
      <w:r w:rsidRPr="00537C12">
        <w:br/>
        <w:t xml:space="preserve">Vypustením odseku 9 žiadame zosúladenie so znením smernice 2003/87/ES tak, aby všetky výnosy z dražieb kvót boli použité na priame environmentálne účely. </w:t>
      </w:r>
      <w:r w:rsidR="009D3421">
        <w:t>AZZZ SR nesúhlasí</w:t>
      </w:r>
      <w:r w:rsidRPr="00537C12">
        <w:t xml:space="preserve"> s použitím</w:t>
      </w:r>
      <w:r>
        <w:t xml:space="preserve"> týchto prostriedkov mimo oblasti</w:t>
      </w:r>
      <w:r w:rsidRPr="00537C12">
        <w:t xml:space="preserve"> životného prostredia.</w:t>
      </w:r>
    </w:p>
    <w:p w:rsidR="00537C12" w:rsidRPr="001C36B2" w:rsidRDefault="00537C12" w:rsidP="00537C12">
      <w:pPr>
        <w:spacing w:before="120"/>
        <w:ind w:firstLine="357"/>
      </w:pPr>
      <w:r w:rsidRPr="001C36B2">
        <w:t>Pripomienka je zásadná</w:t>
      </w:r>
    </w:p>
    <w:p w:rsidR="003A3A00" w:rsidRPr="001C36B2" w:rsidRDefault="003A3A00" w:rsidP="003A3A00">
      <w:pPr>
        <w:spacing w:before="120"/>
      </w:pPr>
      <w:r w:rsidRPr="001C36B2">
        <w:t>Predkladateľ pripomienku neakceptoval.</w:t>
      </w:r>
    </w:p>
    <w:p w:rsidR="005C7A3F" w:rsidRPr="001C36B2" w:rsidRDefault="005C7A3F" w:rsidP="005C7A3F">
      <w:pPr>
        <w:spacing w:before="120"/>
      </w:pPr>
      <w:r w:rsidRPr="001C36B2">
        <w:t xml:space="preserve">Ostatné </w:t>
      </w:r>
      <w:r w:rsidR="009D3421" w:rsidRPr="001C36B2">
        <w:t xml:space="preserve">obyčajné </w:t>
      </w:r>
      <w:r w:rsidRPr="001C36B2">
        <w:t>pripomienky sú podrobne rozobraté v písomnom stanovisku.</w:t>
      </w:r>
      <w:r w:rsidR="009D3421" w:rsidRPr="001C36B2">
        <w:t xml:space="preserve"> Zo 6 pripomienok bolo 5 akceptovaných a 1 neakceptovaná</w:t>
      </w:r>
      <w:r w:rsidR="003A3A00" w:rsidRPr="001C36B2">
        <w:t xml:space="preserve"> predkladateľom</w:t>
      </w:r>
      <w:r w:rsidR="009D3421" w:rsidRPr="001C36B2">
        <w:t>.</w:t>
      </w:r>
    </w:p>
    <w:p w:rsidR="00537C12" w:rsidRPr="001C36B2" w:rsidRDefault="00537C12" w:rsidP="00537C12">
      <w:pPr>
        <w:ind w:left="360" w:hanging="360"/>
        <w:rPr>
          <w:iCs/>
        </w:rPr>
      </w:pPr>
      <w:r w:rsidRPr="001C36B2">
        <w:rPr>
          <w:iCs/>
        </w:rPr>
        <w:t>K čl. I, bod 42</w:t>
      </w:r>
    </w:p>
    <w:p w:rsidR="00537C12" w:rsidRPr="00991D03" w:rsidRDefault="00537C12" w:rsidP="00537C12">
      <w:pPr>
        <w:ind w:left="360"/>
      </w:pPr>
      <w:r w:rsidRPr="00991D03">
        <w:t>V §18a ods. 1 žiada AZZZ SR vypustiť slovo „investičných.“</w:t>
      </w:r>
    </w:p>
    <w:p w:rsidR="00537C12" w:rsidRPr="00991D03" w:rsidRDefault="00537C12" w:rsidP="00537C12">
      <w:pPr>
        <w:ind w:left="360"/>
      </w:pPr>
      <w:r w:rsidRPr="00991D03">
        <w:t>Odôvodnenie: Z navrhnutého textu nie je zrejmé, že investičné projekty sa vzťahujú len k §18 ods. 6 písm. a)</w:t>
      </w:r>
    </w:p>
    <w:p w:rsidR="00537C12" w:rsidRPr="001C36B2" w:rsidRDefault="00537C12" w:rsidP="00537C12">
      <w:pPr>
        <w:spacing w:before="120"/>
        <w:ind w:left="357"/>
      </w:pPr>
      <w:r w:rsidRPr="001C36B2">
        <w:t>Pripomienka je obyčajná</w:t>
      </w:r>
    </w:p>
    <w:p w:rsidR="003A3A00" w:rsidRPr="00991D03" w:rsidRDefault="003A3A00" w:rsidP="003A3A00">
      <w:pPr>
        <w:spacing w:before="120"/>
      </w:pPr>
      <w:r w:rsidRPr="00991D03">
        <w:t>Predkladateľ pripomienku akceptoval.</w:t>
      </w:r>
    </w:p>
    <w:p w:rsidR="00537C12" w:rsidRPr="00537C12" w:rsidRDefault="00537C12" w:rsidP="00537C12">
      <w:pPr>
        <w:ind w:left="360"/>
        <w:rPr>
          <w:color w:val="000000"/>
        </w:rPr>
      </w:pPr>
    </w:p>
    <w:p w:rsidR="00537C12" w:rsidRPr="00537C12" w:rsidRDefault="00537C12" w:rsidP="00537C12">
      <w:pPr>
        <w:ind w:left="360"/>
        <w:rPr>
          <w:color w:val="000000"/>
        </w:rPr>
      </w:pPr>
      <w:r w:rsidRPr="00537C12">
        <w:rPr>
          <w:color w:val="000000"/>
        </w:rPr>
        <w:t xml:space="preserve">V §18a odsek 6 </w:t>
      </w:r>
      <w:r>
        <w:rPr>
          <w:color w:val="000000"/>
        </w:rPr>
        <w:t>AZZZ SR žiada</w:t>
      </w:r>
      <w:r w:rsidRPr="00537C12">
        <w:rPr>
          <w:color w:val="000000"/>
        </w:rPr>
        <w:t xml:space="preserve"> upraviť nasledovne: </w:t>
      </w:r>
    </w:p>
    <w:p w:rsidR="00537C12" w:rsidRPr="00537C12" w:rsidRDefault="00537C12" w:rsidP="00537C12">
      <w:pPr>
        <w:ind w:left="357"/>
        <w:jc w:val="both"/>
        <w:rPr>
          <w:color w:val="000000"/>
        </w:rPr>
      </w:pPr>
      <w:r w:rsidRPr="00537C12">
        <w:rPr>
          <w:color w:val="000000"/>
        </w:rPr>
        <w:t>„Dotáciu možno poskytnúť každý kalendárny rok počas účinnosti schémy štátnej pomoci oznámenej Komisii  podľa § 18 ods. 6 písm. a) v rozsahu najviac 80% z počtu žiadostí podaných v príslušnom kalendárnom roku.</w:t>
      </w:r>
      <w:r>
        <w:rPr>
          <w:color w:val="000000"/>
        </w:rPr>
        <w:t xml:space="preserve"> </w:t>
      </w:r>
      <w:r w:rsidRPr="00537C12">
        <w:rPr>
          <w:color w:val="000000"/>
        </w:rPr>
        <w:t>Ak sú podané najviac 3 žiadosti, ministerstvo neuplatní obmedzenie počtu podporených žiadostí, ale zníži maximálnu intenzitu podľa schémy štátnej pomoci pre schválené žiadosti na 80%. Pri znížení maximálnej intenzity sa prihliada na nárast prevádzkových výdavkov a alternatívnych investícií žiadateľov“</w:t>
      </w:r>
    </w:p>
    <w:p w:rsidR="00537C12" w:rsidRPr="00537C12" w:rsidRDefault="00537C12" w:rsidP="00537C12">
      <w:pPr>
        <w:ind w:left="357"/>
        <w:jc w:val="both"/>
        <w:rPr>
          <w:color w:val="000000"/>
        </w:rPr>
      </w:pPr>
      <w:r w:rsidRPr="00537C12">
        <w:rPr>
          <w:color w:val="000000"/>
        </w:rPr>
        <w:lastRenderedPageBreak/>
        <w:t>Odôvodnenie: Reálne môže ísť v zmysle schémy štátnej pomoci len o projekty zariadení na výrobu tepla alebo KVET nad 20 MW tepelný príkon, t.j. počet žiadostí nebude príliš veľký. Rozdiel v intenzitách pomoci 100% a 50% je veľmi veľký, dôsledkom čoho bude rozhodnutie časti žiadateľov nerealizovať daný projekt. Tým sa míňa cieľ celého ustanovenia a schémy štátnej pomoci – znižovať emisie skleníkových plynov.</w:t>
      </w:r>
    </w:p>
    <w:p w:rsidR="00537C12" w:rsidRPr="001C36B2" w:rsidRDefault="00537C12" w:rsidP="00537C12">
      <w:pPr>
        <w:spacing w:before="120"/>
        <w:ind w:left="357"/>
      </w:pPr>
      <w:r w:rsidRPr="001C36B2">
        <w:t>Pripomienka je zásadná</w:t>
      </w:r>
    </w:p>
    <w:p w:rsidR="00A2339B" w:rsidRPr="001C36B2" w:rsidRDefault="00A2339B" w:rsidP="00A2339B">
      <w:r w:rsidRPr="001C36B2">
        <w:t>Predkladateľ preverí a na návrh AZZZ SR tam doplní, že „úmerne“ bude intenzita pomoci</w:t>
      </w:r>
      <w:r w:rsidR="00255CD8" w:rsidRPr="001C36B2">
        <w:t>.</w:t>
      </w:r>
    </w:p>
    <w:p w:rsidR="00537C12" w:rsidRPr="001C36B2" w:rsidRDefault="00537C12" w:rsidP="00537C12">
      <w:pPr>
        <w:ind w:left="360"/>
      </w:pPr>
    </w:p>
    <w:p w:rsidR="00537C12" w:rsidRPr="001C36B2" w:rsidRDefault="00537C12" w:rsidP="00537C12">
      <w:pPr>
        <w:ind w:left="360"/>
      </w:pPr>
      <w:r w:rsidRPr="001C36B2">
        <w:t>V §18a v odseku 7 AZZZ SR žiada nahradiť slovo „50%“ slovom  „80%“</w:t>
      </w:r>
    </w:p>
    <w:p w:rsidR="00537C12" w:rsidRPr="001C36B2" w:rsidRDefault="00537C12" w:rsidP="00537C12">
      <w:pPr>
        <w:ind w:left="357"/>
        <w:jc w:val="both"/>
      </w:pPr>
      <w:r w:rsidRPr="001C36B2">
        <w:t>Odôvodnenie: ako v ods. 6</w:t>
      </w:r>
    </w:p>
    <w:p w:rsidR="00537C12" w:rsidRPr="001C36B2" w:rsidRDefault="00537C12" w:rsidP="00537C12">
      <w:pPr>
        <w:spacing w:before="120"/>
        <w:ind w:left="357"/>
      </w:pPr>
      <w:r w:rsidRPr="001C36B2">
        <w:t>Pripomienka je zásadná</w:t>
      </w:r>
    </w:p>
    <w:p w:rsidR="00A2339B" w:rsidRPr="001C36B2" w:rsidRDefault="00A2339B" w:rsidP="00A2339B">
      <w:r w:rsidRPr="001C36B2">
        <w:t>Predkladateľ preverí a na návrh AZZZ SR tam doplní, že „úmerne“ bude intenzita pomoci</w:t>
      </w:r>
      <w:r w:rsidR="00255CD8" w:rsidRPr="001C36B2">
        <w:t>.</w:t>
      </w:r>
    </w:p>
    <w:p w:rsidR="00A2339B" w:rsidRPr="001C36B2" w:rsidRDefault="00A2339B" w:rsidP="00A2339B"/>
    <w:p w:rsidR="00537C12" w:rsidRPr="001C36B2" w:rsidRDefault="00537C12" w:rsidP="00537C12">
      <w:pPr>
        <w:ind w:left="360" w:hanging="360"/>
        <w:rPr>
          <w:iCs/>
        </w:rPr>
      </w:pPr>
      <w:r w:rsidRPr="001C36B2">
        <w:rPr>
          <w:iCs/>
        </w:rPr>
        <w:t>K čl. IV</w:t>
      </w:r>
    </w:p>
    <w:p w:rsidR="00537C12" w:rsidRPr="00991D03" w:rsidRDefault="00537C12" w:rsidP="00537C12">
      <w:pPr>
        <w:ind w:firstLine="360"/>
      </w:pPr>
      <w:r w:rsidRPr="00991D03">
        <w:t>Za bod 4 AZZZ SR žiada doplniť nový bod, ktorý znie:</w:t>
      </w:r>
    </w:p>
    <w:p w:rsidR="00537C12" w:rsidRPr="00991D03" w:rsidRDefault="00537C12" w:rsidP="00537C12">
      <w:pPr>
        <w:pStyle w:val="Odsekzoznamu"/>
        <w:autoSpaceDE w:val="0"/>
        <w:autoSpaceDN w:val="0"/>
        <w:adjustRightInd w:val="0"/>
        <w:rPr>
          <w:sz w:val="24"/>
          <w:szCs w:val="24"/>
        </w:rPr>
      </w:pPr>
      <w:r w:rsidRPr="00991D03">
        <w:rPr>
          <w:sz w:val="24"/>
          <w:szCs w:val="24"/>
        </w:rPr>
        <w:t>„ 4. § 8 ods. 2 znie:</w:t>
      </w:r>
    </w:p>
    <w:p w:rsidR="00537C12" w:rsidRPr="00991D03" w:rsidRDefault="00537C12" w:rsidP="00F027E5">
      <w:pPr>
        <w:ind w:left="426"/>
        <w:jc w:val="both"/>
      </w:pPr>
      <w:r w:rsidRPr="00991D03">
        <w:t>(2) Žiadateľ podľa § 6 ods. 1 písm. b) môže požiadať o podporu podľa § 4 ods. 1 písm. a) až d),  i) až n), u) až z) a ab) až ac)  formou úveru a podľa § 4 ods. 1 písm. b), c),  i) až n) a t) až ac) formou dotácie, pričom podpora sa v týchto prípadoch považuje za štátnu pomoc podľa osobitného predpisu.19)“</w:t>
      </w:r>
    </w:p>
    <w:p w:rsidR="00537C12" w:rsidRPr="00991D03" w:rsidRDefault="00F027E5" w:rsidP="00F027E5">
      <w:pPr>
        <w:ind w:left="425"/>
        <w:jc w:val="both"/>
      </w:pPr>
      <w:r w:rsidRPr="00991D03">
        <w:t>Odôvodnenie: Uvedené žiada AZZZ SR</w:t>
      </w:r>
      <w:r w:rsidR="00537C12" w:rsidRPr="00991D03">
        <w:t xml:space="preserve"> z </w:t>
      </w:r>
      <w:r w:rsidRPr="00991D03">
        <w:t>dôvodu, aby bolo možné čerpať</w:t>
      </w:r>
      <w:r w:rsidR="00537C12" w:rsidRPr="00991D03">
        <w:t xml:space="preserve"> doplnené priority formou dotácie tak, ako sa navrhuje v novele zákona 414/2012 o obchodovaní s emisnými kvótami. Inak sa nebud</w:t>
      </w:r>
      <w:r w:rsidRPr="00991D03">
        <w:t>e dať čerpať dotácia na schémy štá</w:t>
      </w:r>
      <w:r w:rsidR="00537C12" w:rsidRPr="00991D03">
        <w:t>tnej pomoci, čo stráca zmysel.</w:t>
      </w:r>
    </w:p>
    <w:p w:rsidR="00537C12" w:rsidRPr="001C36B2" w:rsidRDefault="00537C12" w:rsidP="00537C12">
      <w:pPr>
        <w:spacing w:before="120"/>
        <w:ind w:left="425"/>
      </w:pPr>
      <w:r w:rsidRPr="001C36B2">
        <w:t>Pripomienka je zásadná</w:t>
      </w:r>
    </w:p>
    <w:p w:rsidR="00537C12" w:rsidRPr="001C36B2" w:rsidRDefault="00A2339B" w:rsidP="00255CD8">
      <w:pPr>
        <w:jc w:val="both"/>
      </w:pPr>
      <w:r w:rsidRPr="001C36B2">
        <w:t xml:space="preserve">Predkladateľ </w:t>
      </w:r>
      <w:r w:rsidR="00255CD8" w:rsidRPr="001C36B2">
        <w:t xml:space="preserve">uviedol, že </w:t>
      </w:r>
      <w:r w:rsidRPr="001C36B2">
        <w:t>v zákone upravenom po MPK, je to už upravené tak, ako to AZZZ SR požaduje.</w:t>
      </w:r>
    </w:p>
    <w:p w:rsidR="00A2339B" w:rsidRPr="001C36B2" w:rsidRDefault="00A2339B" w:rsidP="00537C12">
      <w:pPr>
        <w:rPr>
          <w:color w:val="000000"/>
        </w:rPr>
      </w:pPr>
    </w:p>
    <w:p w:rsidR="00537C12" w:rsidRPr="001C36B2" w:rsidRDefault="00537C12" w:rsidP="00537C12">
      <w:pPr>
        <w:ind w:left="360" w:hanging="360"/>
        <w:rPr>
          <w:iCs/>
        </w:rPr>
      </w:pPr>
      <w:r w:rsidRPr="001C36B2">
        <w:rPr>
          <w:iCs/>
        </w:rPr>
        <w:t>K čl. IV bod 3</w:t>
      </w:r>
    </w:p>
    <w:p w:rsidR="00537C12" w:rsidRPr="001C36B2" w:rsidRDefault="00537C12" w:rsidP="00F027E5">
      <w:pPr>
        <w:ind w:left="357"/>
        <w:jc w:val="both"/>
        <w:rPr>
          <w:color w:val="000000"/>
        </w:rPr>
      </w:pPr>
      <w:r w:rsidRPr="001C36B2">
        <w:rPr>
          <w:color w:val="000000"/>
        </w:rPr>
        <w:t xml:space="preserve">Oblasti pomoci v písmenách t) až ac) nekorešpondujú celkom s oblasťami pomoci stanovenými v schémach štátnej pomoci - §18 ods. 6 (zariadenia na výrobu tepla resp. zariadenia na KVET väčšími ako 20 MW a výroba vybraných výrobkov v prípade nepriamych emisií). </w:t>
      </w:r>
      <w:r w:rsidR="00F027E5" w:rsidRPr="001C36B2">
        <w:rPr>
          <w:color w:val="000000"/>
        </w:rPr>
        <w:t>AZZZ SR odporúča</w:t>
      </w:r>
      <w:r w:rsidRPr="001C36B2">
        <w:rPr>
          <w:color w:val="000000"/>
        </w:rPr>
        <w:t xml:space="preserve"> zosúladiť.</w:t>
      </w:r>
    </w:p>
    <w:p w:rsidR="00537C12" w:rsidRPr="00991D03" w:rsidRDefault="00537C12" w:rsidP="00537C12">
      <w:pPr>
        <w:spacing w:before="120"/>
        <w:ind w:left="357"/>
        <w:rPr>
          <w:b/>
        </w:rPr>
      </w:pPr>
      <w:r w:rsidRPr="001C36B2">
        <w:t>Pripomienka je obyčajná</w:t>
      </w:r>
      <w:r w:rsidRPr="00991D03">
        <w:rPr>
          <w:b/>
        </w:rPr>
        <w:t>.</w:t>
      </w:r>
    </w:p>
    <w:p w:rsidR="00537C12" w:rsidRPr="00991D03" w:rsidRDefault="00A2339B" w:rsidP="00D46E39">
      <w:pPr>
        <w:pStyle w:val="Odsekzoznamu"/>
        <w:ind w:left="0"/>
        <w:jc w:val="both"/>
        <w:rPr>
          <w:sz w:val="24"/>
          <w:szCs w:val="24"/>
        </w:rPr>
      </w:pPr>
      <w:r w:rsidRPr="00991D03">
        <w:rPr>
          <w:sz w:val="24"/>
          <w:szCs w:val="24"/>
        </w:rPr>
        <w:t>Predkladateľ prehodnotí – zosúladí.</w:t>
      </w:r>
    </w:p>
    <w:p w:rsidR="00A2339B" w:rsidRPr="00991D03" w:rsidRDefault="00A2339B" w:rsidP="00D46E39">
      <w:pPr>
        <w:pStyle w:val="Odsekzoznamu"/>
        <w:ind w:left="0"/>
        <w:jc w:val="both"/>
        <w:rPr>
          <w:sz w:val="24"/>
          <w:szCs w:val="24"/>
        </w:rPr>
      </w:pPr>
    </w:p>
    <w:p w:rsidR="00D46E39" w:rsidRPr="00991D03" w:rsidRDefault="00D46E39" w:rsidP="00D46E39">
      <w:pPr>
        <w:contextualSpacing/>
        <w:jc w:val="both"/>
      </w:pPr>
      <w:r w:rsidRPr="00991D03">
        <w:t xml:space="preserve">Stanovisko za RÚZ predniesol pán </w:t>
      </w:r>
      <w:r w:rsidR="005C7A3F" w:rsidRPr="00991D03">
        <w:t>Jusko, ktorý</w:t>
      </w:r>
      <w:r w:rsidR="009D3421" w:rsidRPr="00991D03">
        <w:t xml:space="preserve"> uviedol nasledovné pripomienky:</w:t>
      </w:r>
    </w:p>
    <w:p w:rsidR="0074137D" w:rsidRPr="001C36B2" w:rsidRDefault="0074137D" w:rsidP="0074137D">
      <w:pPr>
        <w:numPr>
          <w:ilvl w:val="0"/>
          <w:numId w:val="13"/>
        </w:numPr>
        <w:contextualSpacing/>
        <w:jc w:val="both"/>
      </w:pPr>
      <w:r w:rsidRPr="001C36B2">
        <w:t>Zásadná pripomienka k čl. I., novelizačné body číslo 37</w:t>
      </w:r>
    </w:p>
    <w:p w:rsidR="0074137D" w:rsidRPr="001C36B2" w:rsidRDefault="0074137D" w:rsidP="0074137D">
      <w:pPr>
        <w:contextualSpacing/>
        <w:jc w:val="both"/>
      </w:pPr>
      <w:r w:rsidRPr="001C36B2">
        <w:t>Preformulovanie odkazov uvedených v novelizačných bodoch 37 a 38.</w:t>
      </w:r>
    </w:p>
    <w:p w:rsidR="0074137D" w:rsidRPr="001C36B2" w:rsidRDefault="0074137D" w:rsidP="0074137D">
      <w:pPr>
        <w:contextualSpacing/>
        <w:jc w:val="both"/>
      </w:pPr>
      <w:r w:rsidRPr="001C36B2">
        <w:t>Odôvodnenie</w:t>
      </w:r>
    </w:p>
    <w:p w:rsidR="0074137D" w:rsidRPr="00991D03" w:rsidRDefault="0074137D" w:rsidP="0074137D">
      <w:pPr>
        <w:contextualSpacing/>
        <w:jc w:val="both"/>
      </w:pPr>
      <w:r w:rsidRPr="00991D03">
        <w:t>Novelizačný bod 37. sa odvoláva na §4 ods. 1 písmeno m) zákona č. 587/2004 Z. z. separátne ale odkazuje sa súčasne na §18 ods. 6 písmeno c) kde účelom prerozdelenia 20% výnosov je použitie na podporu činností na dosiahnutie cieľov štátnej environmentálnej politiky. súčasne ale v novelizačnom bode 38. zákona č. 414/2012 Z .z. sa v §18 ods. 6 dopĺňa písmeno d) so znením: „d) 20% sa použije na podporu činnosti na účely ustanovené...“ aj v §4 ods.1 písm. i) až n) zákona č. 587/2004 Z. z. v znení zákona č. 141/2014 Z z.“ – čiže dvakrát sa cituje účel pod písmenom m).</w:t>
      </w:r>
    </w:p>
    <w:p w:rsidR="0074137D" w:rsidRPr="00991D03" w:rsidRDefault="009D3421" w:rsidP="0074137D">
      <w:pPr>
        <w:contextualSpacing/>
        <w:jc w:val="both"/>
      </w:pPr>
      <w:r w:rsidRPr="00991D03">
        <w:t>Pripomienka bola predkladateľom akceptovaná.</w:t>
      </w:r>
    </w:p>
    <w:p w:rsidR="009D3421" w:rsidRPr="00991D03" w:rsidRDefault="009D3421" w:rsidP="0074137D">
      <w:pPr>
        <w:contextualSpacing/>
        <w:jc w:val="both"/>
      </w:pPr>
    </w:p>
    <w:p w:rsidR="0074137D" w:rsidRPr="001C36B2" w:rsidRDefault="0074137D" w:rsidP="0074137D">
      <w:pPr>
        <w:numPr>
          <w:ilvl w:val="0"/>
          <w:numId w:val="13"/>
        </w:numPr>
        <w:contextualSpacing/>
        <w:jc w:val="both"/>
      </w:pPr>
      <w:r w:rsidRPr="001C36B2">
        <w:lastRenderedPageBreak/>
        <w:t>Zásadná pripomienka k čl. I., novelizačný bod číslo 42</w:t>
      </w:r>
    </w:p>
    <w:p w:rsidR="0074137D" w:rsidRPr="001C36B2" w:rsidRDefault="0074137D" w:rsidP="0074137D">
      <w:pPr>
        <w:contextualSpacing/>
        <w:jc w:val="both"/>
      </w:pPr>
      <w:r w:rsidRPr="001C36B2">
        <w:t>Novelizačný bod č. 42 v  časti 18a ods. 1 RÚZ žiada upraviť nasledovne:</w:t>
      </w:r>
    </w:p>
    <w:p w:rsidR="0074137D" w:rsidRPr="001C36B2" w:rsidRDefault="0074137D" w:rsidP="0074137D">
      <w:pPr>
        <w:contextualSpacing/>
        <w:jc w:val="both"/>
      </w:pPr>
    </w:p>
    <w:p w:rsidR="0074137D" w:rsidRPr="001C36B2" w:rsidRDefault="0074137D" w:rsidP="0074137D">
      <w:pPr>
        <w:contextualSpacing/>
        <w:jc w:val="both"/>
      </w:pPr>
      <w:r w:rsidRPr="001C36B2">
        <w:t>„(1) Dotáciu možno poskytnúť za podmienok ustanovených týmto zákonom a osobitnými predpismi16c) prevádzkovateľom na podporu financovania investičných projektov podľa § 18 ods. 6 písm. a) a na nenávratný finančný príspevok oprávneným prevádzkovateľom podľa § 18 ods. 6 písm. b) na základe výzvy na predkladanie žiadostí na poskytnutie dotácie (ďalej len „žiadosť) zverejnenej na webovom sídle ministerstva.“</w:t>
      </w:r>
    </w:p>
    <w:p w:rsidR="0074137D" w:rsidRPr="001C36B2" w:rsidRDefault="0074137D" w:rsidP="0074137D">
      <w:pPr>
        <w:contextualSpacing/>
        <w:jc w:val="both"/>
      </w:pPr>
      <w:r w:rsidRPr="001C36B2">
        <w:t>Odôvodnenie:</w:t>
      </w:r>
    </w:p>
    <w:p w:rsidR="0074137D" w:rsidRPr="00991D03" w:rsidRDefault="0074137D" w:rsidP="0074137D">
      <w:pPr>
        <w:contextualSpacing/>
        <w:jc w:val="both"/>
      </w:pPr>
      <w:r w:rsidRPr="00991D03">
        <w:t>§ 18 ods. 6 písm. b) pojednáva o finančných kompenzáciách pre prevádzkovateľov za podmienok ustanovených v Usmernení 2012/C 3230. V tomto prípade sa nejedná o podporu financovania investičných projektov.</w:t>
      </w:r>
    </w:p>
    <w:p w:rsidR="009D3421" w:rsidRPr="00991D03" w:rsidRDefault="009D3421" w:rsidP="009D3421">
      <w:pPr>
        <w:contextualSpacing/>
        <w:jc w:val="both"/>
      </w:pPr>
      <w:r w:rsidRPr="00991D03">
        <w:t>Pripomienka bola predkladateľom čiastočne akceptovaná.</w:t>
      </w:r>
    </w:p>
    <w:p w:rsidR="0074137D" w:rsidRPr="00991D03" w:rsidRDefault="0074137D" w:rsidP="0074137D">
      <w:pPr>
        <w:contextualSpacing/>
        <w:jc w:val="both"/>
      </w:pPr>
    </w:p>
    <w:p w:rsidR="0074137D" w:rsidRPr="001C36B2" w:rsidRDefault="0074137D" w:rsidP="0074137D">
      <w:pPr>
        <w:numPr>
          <w:ilvl w:val="0"/>
          <w:numId w:val="13"/>
        </w:numPr>
        <w:contextualSpacing/>
        <w:jc w:val="both"/>
      </w:pPr>
      <w:r w:rsidRPr="001C36B2">
        <w:t>Zásadná pripomienka k čl. I., novelizačný bod číslo 42</w:t>
      </w:r>
    </w:p>
    <w:p w:rsidR="0074137D" w:rsidRPr="001C36B2" w:rsidRDefault="0074137D" w:rsidP="0074137D">
      <w:pPr>
        <w:contextualSpacing/>
        <w:jc w:val="both"/>
      </w:pPr>
      <w:r w:rsidRPr="001C36B2">
        <w:t xml:space="preserve">Novelizačný bod č. 42 v §18a odsek 6 RÚZ žiada upraviť nasledovne: </w:t>
      </w:r>
    </w:p>
    <w:p w:rsidR="0074137D" w:rsidRPr="001C36B2" w:rsidRDefault="0074137D" w:rsidP="0074137D">
      <w:pPr>
        <w:contextualSpacing/>
        <w:jc w:val="both"/>
      </w:pPr>
      <w:r w:rsidRPr="001C36B2">
        <w:t xml:space="preserve">„(6) Dotáciu možno poskytnúť každý kalendárny rok počas účinnosti schémy štátnej pomoci oznámenej Komisii  podľa § 18 ods. 6 písm. a) v rozsahu najviac 80% z počtu žiadostí podaných v príslušnom kalendárnom roku. Ak sú podané najviac 3 žiadosti, ministerstvo neuplatní obmedzenie počtu podporených žiadostí, ale zníži maximálnu intenzitu podľa schémy štátnej pomoci pre schválené žiadosti na 80%. Pri znížení maximálnej intenzity sa prihliada na nárast prevádzkových výdavkov a alternatívnych investícií žiadateľov“ </w:t>
      </w:r>
    </w:p>
    <w:p w:rsidR="0074137D" w:rsidRPr="001C36B2" w:rsidRDefault="0074137D" w:rsidP="0074137D">
      <w:pPr>
        <w:contextualSpacing/>
        <w:jc w:val="both"/>
      </w:pPr>
      <w:r w:rsidRPr="001C36B2">
        <w:t xml:space="preserve">Odôvodnenie: </w:t>
      </w:r>
    </w:p>
    <w:p w:rsidR="0074137D" w:rsidRPr="00991D03" w:rsidRDefault="0074137D" w:rsidP="0074137D">
      <w:pPr>
        <w:contextualSpacing/>
        <w:jc w:val="both"/>
      </w:pPr>
      <w:r w:rsidRPr="00991D03">
        <w:t xml:space="preserve">Reálne môže ísť v zmysle schémy štátnej pomoci len o projekty zariadení na výrobu tepla alebo KVET nad 20 MW tepelný príkon, t.j. počet žiadostí nebude príliš veľký. Rozdiel v intenzitách pomoci 100% a 50% je veľmi veľký, dôsledkom čoho bude rozhodnutie časti žiadateľov nerealizovať daný projekt. Tým sa míňa cieľ celého ustanovenia a schémy štátnej pomoci – znižovať emisie skleníkových plynov. </w:t>
      </w:r>
    </w:p>
    <w:p w:rsidR="0074137D" w:rsidRPr="00991D03" w:rsidRDefault="009D3421" w:rsidP="0074137D">
      <w:pPr>
        <w:contextualSpacing/>
        <w:jc w:val="both"/>
      </w:pPr>
      <w:r w:rsidRPr="00991D03">
        <w:t>Predkladateľ nebude meniť %.</w:t>
      </w:r>
      <w:r w:rsidR="00F2124B">
        <w:t xml:space="preserve"> Ošetrené ako v prípade AZZZ SR slovom „úmerne“.</w:t>
      </w:r>
    </w:p>
    <w:p w:rsidR="009D3421" w:rsidRPr="00991D03" w:rsidRDefault="009D3421" w:rsidP="0074137D">
      <w:pPr>
        <w:contextualSpacing/>
        <w:jc w:val="both"/>
      </w:pPr>
    </w:p>
    <w:p w:rsidR="0074137D" w:rsidRPr="001C36B2" w:rsidRDefault="0074137D" w:rsidP="0074137D">
      <w:pPr>
        <w:numPr>
          <w:ilvl w:val="0"/>
          <w:numId w:val="13"/>
        </w:numPr>
        <w:contextualSpacing/>
        <w:jc w:val="both"/>
      </w:pPr>
      <w:r w:rsidRPr="001C36B2">
        <w:t>Zásadná pripomienka k čl. I, novelizačný bod číslo 42</w:t>
      </w:r>
    </w:p>
    <w:p w:rsidR="0074137D" w:rsidRPr="001C36B2" w:rsidRDefault="0074137D" w:rsidP="0074137D">
      <w:pPr>
        <w:contextualSpacing/>
        <w:jc w:val="both"/>
      </w:pPr>
      <w:r w:rsidRPr="001C36B2">
        <w:t xml:space="preserve">V §18a v odseku 7  RÚZ žiada nahradiť v tretej vete slovo „50%“ slovom  „80%“ </w:t>
      </w:r>
    </w:p>
    <w:p w:rsidR="0074137D" w:rsidRPr="001C36B2" w:rsidRDefault="0074137D" w:rsidP="0074137D">
      <w:pPr>
        <w:contextualSpacing/>
        <w:jc w:val="both"/>
      </w:pPr>
      <w:r w:rsidRPr="001C36B2">
        <w:t xml:space="preserve">Odôvodnenie: </w:t>
      </w:r>
    </w:p>
    <w:p w:rsidR="0074137D" w:rsidRPr="00991D03" w:rsidRDefault="0074137D" w:rsidP="0074137D">
      <w:pPr>
        <w:contextualSpacing/>
        <w:jc w:val="both"/>
      </w:pPr>
      <w:r w:rsidRPr="00991D03">
        <w:t xml:space="preserve">Rozdiel v intenzitách pomoci 100% a 50% je veľmi veľký, dôsledkom čoho bude rozhodnutie časti žiadateľov nerealizovať daný projekt. Tým sa míňa cieľ celého ustanovenia a schémy štátnej pomoci – znižovať emisie skleníkových plynov. To má o to väčší význam, že reálne môže isť v zmysle schémy štátnej pomoci len o projekty zariadení na výrobu tepla alebo KVET nad 20 MW tepelný príkon, t.j. počet žiadostí nebude príliš veľký. Ak sa ešte zníži rozhodnutím drasticky znížiť intenzitu, obmedzíme tým potenciál zníženia emisií skleníkových plynov. </w:t>
      </w:r>
    </w:p>
    <w:p w:rsidR="009D3421" w:rsidRPr="00991D03" w:rsidRDefault="009D3421" w:rsidP="009D3421">
      <w:pPr>
        <w:contextualSpacing/>
        <w:jc w:val="both"/>
      </w:pPr>
      <w:r w:rsidRPr="00991D03">
        <w:t>Predkladateľ nebude meniť %.</w:t>
      </w:r>
      <w:r w:rsidR="00F2124B">
        <w:t xml:space="preserve"> Ošetrené ako v prípade AZZZ SR slovom „úmerne“.</w:t>
      </w:r>
    </w:p>
    <w:p w:rsidR="0074137D" w:rsidRPr="00991D03" w:rsidRDefault="0074137D" w:rsidP="0074137D">
      <w:pPr>
        <w:contextualSpacing/>
        <w:jc w:val="both"/>
      </w:pPr>
    </w:p>
    <w:p w:rsidR="0074137D" w:rsidRPr="001C36B2" w:rsidRDefault="0074137D" w:rsidP="0074137D">
      <w:pPr>
        <w:numPr>
          <w:ilvl w:val="0"/>
          <w:numId w:val="13"/>
        </w:numPr>
        <w:contextualSpacing/>
        <w:jc w:val="both"/>
      </w:pPr>
      <w:r w:rsidRPr="001C36B2">
        <w:t>Zásadná pripomienka k čl. I., novelizačný bod číslo 42</w:t>
      </w:r>
    </w:p>
    <w:p w:rsidR="0074137D" w:rsidRPr="001C36B2" w:rsidRDefault="0074137D" w:rsidP="0074137D">
      <w:pPr>
        <w:contextualSpacing/>
        <w:jc w:val="both"/>
      </w:pPr>
      <w:r w:rsidRPr="001C36B2">
        <w:t>V § 18a v odseku 9 písm. c) sa slovo „a“ nahrádza textom: „alebo označenie, že ide o poskytnutie nenávratného finančného príspevku podľa § 18 ods. 6 písm. b).“</w:t>
      </w:r>
    </w:p>
    <w:p w:rsidR="0074137D" w:rsidRPr="001C36B2" w:rsidRDefault="0074137D" w:rsidP="0074137D">
      <w:pPr>
        <w:contextualSpacing/>
        <w:jc w:val="both"/>
      </w:pPr>
      <w:r w:rsidRPr="001C36B2">
        <w:t>Odôvodnenie:</w:t>
      </w:r>
    </w:p>
    <w:p w:rsidR="009D3421" w:rsidRPr="00991D03" w:rsidRDefault="0074137D" w:rsidP="009D3421">
      <w:pPr>
        <w:contextualSpacing/>
        <w:jc w:val="both"/>
      </w:pPr>
      <w:r w:rsidRPr="00991D03">
        <w:t xml:space="preserve">§ 18 ods. 6 písm. b) pojednáva o kompenzáciách, jeho účelom nie je financovanie investičných projektov. </w:t>
      </w:r>
    </w:p>
    <w:p w:rsidR="009D3421" w:rsidRPr="00991D03" w:rsidRDefault="009D3421" w:rsidP="009D3421">
      <w:pPr>
        <w:contextualSpacing/>
        <w:jc w:val="both"/>
      </w:pPr>
      <w:r w:rsidRPr="00991D03">
        <w:t>Pripomienka bola predkladateľom čiastočne akceptovaná.</w:t>
      </w:r>
    </w:p>
    <w:p w:rsidR="0074137D" w:rsidRPr="00991D03" w:rsidRDefault="0074137D" w:rsidP="0074137D">
      <w:pPr>
        <w:contextualSpacing/>
        <w:jc w:val="both"/>
      </w:pPr>
    </w:p>
    <w:p w:rsidR="0074137D" w:rsidRPr="001C36B2" w:rsidRDefault="0074137D" w:rsidP="0074137D">
      <w:pPr>
        <w:numPr>
          <w:ilvl w:val="0"/>
          <w:numId w:val="13"/>
        </w:numPr>
        <w:contextualSpacing/>
        <w:jc w:val="both"/>
      </w:pPr>
      <w:r w:rsidRPr="001C36B2">
        <w:lastRenderedPageBreak/>
        <w:t>Zásadná pripomienka k čl. IV</w:t>
      </w:r>
    </w:p>
    <w:p w:rsidR="0074137D" w:rsidRPr="001C36B2" w:rsidRDefault="0074137D" w:rsidP="0074137D">
      <w:pPr>
        <w:contextualSpacing/>
        <w:jc w:val="both"/>
      </w:pPr>
      <w:r w:rsidRPr="001C36B2">
        <w:t xml:space="preserve">Spresniť a zosúladiť znenie § 4 ods. 1 zákona č. 587/2004 Z. z. s vyhláškou č. 10/2013 Z. z., ako aj so znením zákona č. 414/2012 Z .z. </w:t>
      </w:r>
    </w:p>
    <w:p w:rsidR="0074137D" w:rsidRPr="001C36B2" w:rsidRDefault="0074137D" w:rsidP="0074137D">
      <w:pPr>
        <w:contextualSpacing/>
        <w:jc w:val="both"/>
      </w:pPr>
      <w:r w:rsidRPr="001C36B2">
        <w:t>Odôvodnenie:</w:t>
      </w:r>
    </w:p>
    <w:p w:rsidR="0074137D" w:rsidRPr="00991D03" w:rsidRDefault="0074137D" w:rsidP="0074137D">
      <w:pPr>
        <w:contextualSpacing/>
        <w:jc w:val="both"/>
      </w:pPr>
      <w:r w:rsidRPr="00991D03">
        <w:t>Nie je jasné či len na účel pod písmenom m) v §4 ods.1 zákona 587/2004 sa vzťahuje 20% pridelených prostriedkov, alebo na balík účelov uvedených pod písmenami i) až n) toho istého § a zákona. A keďže 100 % výnosov podľa predloženej novely zákona bude príjmom Environmentálneho fondu, nie je jasné na aký účel koľko prostriedkov z výnosov z obchodovania s emisnými kvótami bude alokovaných. Navrhované znenie § 4 ods. 1 písm. t) až ac) nie sú v súlade § 1 ods. 1 vyhlášky č. 10/2013 Z.</w:t>
      </w:r>
      <w:r w:rsidR="005C7A3F" w:rsidRPr="00991D03">
        <w:t xml:space="preserve"> </w:t>
      </w:r>
      <w:r w:rsidRPr="00991D03">
        <w:t xml:space="preserve">z. </w:t>
      </w:r>
    </w:p>
    <w:p w:rsidR="009D3421" w:rsidRPr="00991D03" w:rsidRDefault="009D3421" w:rsidP="009D3421">
      <w:pPr>
        <w:contextualSpacing/>
        <w:jc w:val="both"/>
      </w:pPr>
      <w:r w:rsidRPr="00991D03">
        <w:t>Pripomienka bola ošetrená po MPK, akceptovaná.</w:t>
      </w:r>
    </w:p>
    <w:p w:rsidR="0074137D" w:rsidRPr="00991D03" w:rsidRDefault="0074137D" w:rsidP="0074137D">
      <w:pPr>
        <w:contextualSpacing/>
        <w:jc w:val="both"/>
      </w:pPr>
    </w:p>
    <w:p w:rsidR="0074137D" w:rsidRPr="001C36B2" w:rsidRDefault="0074137D" w:rsidP="0074137D">
      <w:pPr>
        <w:numPr>
          <w:ilvl w:val="0"/>
          <w:numId w:val="13"/>
        </w:numPr>
        <w:contextualSpacing/>
        <w:jc w:val="both"/>
      </w:pPr>
      <w:r w:rsidRPr="001C36B2">
        <w:t xml:space="preserve">Zásadná pripomienka čl. IV, novelizačný bod 4. </w:t>
      </w:r>
    </w:p>
    <w:p w:rsidR="0074137D" w:rsidRPr="001C36B2" w:rsidRDefault="0074137D" w:rsidP="0074137D">
      <w:pPr>
        <w:contextualSpacing/>
        <w:jc w:val="both"/>
      </w:pPr>
      <w:r w:rsidRPr="001C36B2">
        <w:t xml:space="preserve">RÚZ navrhla zosúladiť znenie navrhovaného ods. 13 so znením § 18 ods. 6 zákona č. 414/2012 Z. z. </w:t>
      </w:r>
    </w:p>
    <w:p w:rsidR="0074137D" w:rsidRPr="001C36B2" w:rsidRDefault="0074137D" w:rsidP="0074137D">
      <w:pPr>
        <w:contextualSpacing/>
        <w:jc w:val="both"/>
      </w:pPr>
      <w:r w:rsidRPr="001C36B2">
        <w:t>Odôvodnenie:</w:t>
      </w:r>
    </w:p>
    <w:p w:rsidR="0074137D" w:rsidRPr="00991D03" w:rsidRDefault="0074137D" w:rsidP="0074137D">
      <w:pPr>
        <w:contextualSpacing/>
        <w:jc w:val="both"/>
      </w:pPr>
      <w:r w:rsidRPr="00991D03">
        <w:t xml:space="preserve">Navrhované znenie je v rozpore so znením § 18 ods. 6 zákona č. 414/2012 Z. z. a udeľuje ministrovi právo podľa vlastného uváženia nakladať s výnosmi z aukcií nad rámec zákona č. 414/2012 Z. z. </w:t>
      </w:r>
    </w:p>
    <w:p w:rsidR="009D3421" w:rsidRPr="00991D03" w:rsidRDefault="009D3421" w:rsidP="009D3421">
      <w:pPr>
        <w:contextualSpacing/>
        <w:jc w:val="both"/>
      </w:pPr>
      <w:r w:rsidRPr="00991D03">
        <w:t>Pripomienka bola predkladateľom akceptovaná. Minister nemá právo rozhodovať.</w:t>
      </w:r>
      <w:r w:rsidR="00F2124B">
        <w:t xml:space="preserve"> Rozhoduje EF a schémy štátnej pomoci.</w:t>
      </w:r>
    </w:p>
    <w:p w:rsidR="0074137D" w:rsidRPr="00991D03" w:rsidRDefault="0074137D" w:rsidP="0074137D">
      <w:pPr>
        <w:contextualSpacing/>
        <w:jc w:val="both"/>
      </w:pPr>
    </w:p>
    <w:p w:rsidR="0074137D" w:rsidRPr="001C36B2" w:rsidRDefault="0074137D" w:rsidP="0074137D">
      <w:pPr>
        <w:numPr>
          <w:ilvl w:val="0"/>
          <w:numId w:val="13"/>
        </w:numPr>
        <w:contextualSpacing/>
        <w:jc w:val="both"/>
      </w:pPr>
      <w:r w:rsidRPr="001C36B2">
        <w:t>Zásadná pripomienka k čl. IV, vloženie nového novelizačného bodu</w:t>
      </w:r>
    </w:p>
    <w:p w:rsidR="0074137D" w:rsidRPr="001C36B2" w:rsidRDefault="0074137D" w:rsidP="0074137D">
      <w:pPr>
        <w:contextualSpacing/>
        <w:jc w:val="both"/>
      </w:pPr>
      <w:r w:rsidRPr="001C36B2">
        <w:t>RÚZ navrhla vložiť do čl. IV nový novelizačný bod v nasledovnom znení:</w:t>
      </w:r>
    </w:p>
    <w:p w:rsidR="0074137D" w:rsidRPr="001C36B2" w:rsidRDefault="0074137D" w:rsidP="0074137D">
      <w:pPr>
        <w:contextualSpacing/>
        <w:jc w:val="both"/>
      </w:pPr>
      <w:r w:rsidRPr="001C36B2">
        <w:t>„4. § 4 ods. 5. Slovo „3%“ nahradiť slovom „1%“.</w:t>
      </w:r>
    </w:p>
    <w:p w:rsidR="0074137D" w:rsidRPr="001C36B2" w:rsidRDefault="0074137D" w:rsidP="0074137D">
      <w:pPr>
        <w:contextualSpacing/>
        <w:jc w:val="both"/>
      </w:pPr>
      <w:r w:rsidRPr="001C36B2">
        <w:t>Odôvodnenie:</w:t>
      </w:r>
    </w:p>
    <w:p w:rsidR="0074137D" w:rsidRPr="00991D03" w:rsidRDefault="0074137D" w:rsidP="0074137D">
      <w:pPr>
        <w:contextualSpacing/>
        <w:jc w:val="both"/>
      </w:pPr>
      <w:r w:rsidRPr="00991D03">
        <w:t xml:space="preserve">Výnosy z aukcií kvót budú znamenať dodatočný príjem pre Environmentálny fond v odhadovanej výške 60 – 100 mil EURO ročne. Pri zachovaní súčasného stavu by sa navýšili prostriedky na správu fondu o 1,8 až 3 mil. EURO ročne. </w:t>
      </w:r>
    </w:p>
    <w:p w:rsidR="0074137D" w:rsidRPr="00991D03" w:rsidRDefault="009D3421" w:rsidP="0074137D">
      <w:pPr>
        <w:contextualSpacing/>
        <w:jc w:val="both"/>
      </w:pPr>
      <w:r w:rsidRPr="00991D03">
        <w:t>3% návrh MŽP SR</w:t>
      </w:r>
      <w:r w:rsidR="00F2124B">
        <w:t xml:space="preserve"> – ostáva, predkladateľ nesúhlasí so zmenou.</w:t>
      </w:r>
    </w:p>
    <w:p w:rsidR="009D3421" w:rsidRPr="00991D03" w:rsidRDefault="009D3421" w:rsidP="0074137D">
      <w:pPr>
        <w:contextualSpacing/>
        <w:jc w:val="both"/>
      </w:pPr>
    </w:p>
    <w:p w:rsidR="0074137D" w:rsidRPr="001C36B2" w:rsidRDefault="0074137D" w:rsidP="0074137D">
      <w:pPr>
        <w:numPr>
          <w:ilvl w:val="0"/>
          <w:numId w:val="13"/>
        </w:numPr>
        <w:contextualSpacing/>
        <w:jc w:val="both"/>
      </w:pPr>
      <w:r w:rsidRPr="001C36B2">
        <w:t>Zásadná pripomienka k čl. IV vloženie nového novelizačného bodu</w:t>
      </w:r>
    </w:p>
    <w:p w:rsidR="0074137D" w:rsidRPr="001C36B2" w:rsidRDefault="0074137D" w:rsidP="0074137D">
      <w:pPr>
        <w:contextualSpacing/>
        <w:jc w:val="both"/>
      </w:pPr>
      <w:r w:rsidRPr="001C36B2">
        <w:t>RÚZ navrhla vložiť do čl. IV nový novelizačný bod v nasledovnom znení:</w:t>
      </w:r>
    </w:p>
    <w:p w:rsidR="0074137D" w:rsidRPr="001C36B2" w:rsidRDefault="0074137D" w:rsidP="0074137D">
      <w:pPr>
        <w:contextualSpacing/>
        <w:jc w:val="both"/>
      </w:pPr>
      <w:r w:rsidRPr="001C36B2">
        <w:t xml:space="preserve">„5. § 8 ods. 2 znie: </w:t>
      </w:r>
    </w:p>
    <w:p w:rsidR="0074137D" w:rsidRPr="001C36B2" w:rsidRDefault="0074137D" w:rsidP="0074137D">
      <w:pPr>
        <w:contextualSpacing/>
        <w:jc w:val="both"/>
      </w:pPr>
      <w:r w:rsidRPr="001C36B2">
        <w:t>(2) Žiadateľ podľa § 6 ods. 1 písm. b) môže požiadať o podporu podľa § 4 ods. 1 písm. a) až d),  i) až n), u) až z) a ab) až ac)  formou úveru a podľa § 4 ods. 1 písm. b), c),  i) až n) a t) až ac) formou dotácie, pričom podpora sa v týchto prípadoch považuje za štátnu pomoc podľa osobitného predpisu.19)“</w:t>
      </w:r>
    </w:p>
    <w:p w:rsidR="0074137D" w:rsidRPr="001C36B2" w:rsidRDefault="0074137D" w:rsidP="0074137D">
      <w:pPr>
        <w:contextualSpacing/>
        <w:jc w:val="both"/>
      </w:pPr>
      <w:r w:rsidRPr="001C36B2">
        <w:t xml:space="preserve">Odôvodnenie </w:t>
      </w:r>
    </w:p>
    <w:p w:rsidR="0074137D" w:rsidRPr="00991D03" w:rsidRDefault="0074137D" w:rsidP="0074137D">
      <w:pPr>
        <w:contextualSpacing/>
        <w:jc w:val="both"/>
      </w:pPr>
      <w:r w:rsidRPr="00991D03">
        <w:t>Súčasné znenie § 8 ods. 2 neumožňuje čerpať dotácie uvedené v § 4 ods. 1, písm. t) až ac) právnickými osobami a fyzickými osobami</w:t>
      </w:r>
      <w:r w:rsidR="00255CD8">
        <w:t xml:space="preserve"> </w:t>
      </w:r>
      <w:r w:rsidRPr="00991D03">
        <w:t>-</w:t>
      </w:r>
      <w:r w:rsidR="00255CD8">
        <w:t xml:space="preserve"> </w:t>
      </w:r>
      <w:r w:rsidRPr="00991D03">
        <w:t>podnikateľmi.</w:t>
      </w:r>
    </w:p>
    <w:p w:rsidR="0074137D" w:rsidRPr="00991D03" w:rsidRDefault="009D3421" w:rsidP="00D46E39">
      <w:pPr>
        <w:contextualSpacing/>
        <w:jc w:val="both"/>
      </w:pPr>
      <w:r w:rsidRPr="00991D03">
        <w:t>Pripomienka bola predkladateľom akceptovaná.</w:t>
      </w:r>
    </w:p>
    <w:p w:rsidR="0051356C" w:rsidRPr="00991D03" w:rsidRDefault="0051356C" w:rsidP="00D46E39">
      <w:pPr>
        <w:contextualSpacing/>
        <w:jc w:val="both"/>
      </w:pPr>
    </w:p>
    <w:p w:rsidR="00734358" w:rsidRPr="00991D03" w:rsidRDefault="00734358" w:rsidP="00734358">
      <w:pPr>
        <w:pStyle w:val="Odsekzoznamu"/>
        <w:ind w:left="0"/>
        <w:jc w:val="both"/>
        <w:rPr>
          <w:sz w:val="24"/>
          <w:szCs w:val="24"/>
        </w:rPr>
      </w:pPr>
      <w:r w:rsidRPr="00991D03">
        <w:rPr>
          <w:sz w:val="24"/>
          <w:szCs w:val="24"/>
        </w:rPr>
        <w:t xml:space="preserve">Stanovisko za ZMOS predniesol pán </w:t>
      </w:r>
      <w:r w:rsidR="005C7A3F" w:rsidRPr="00991D03">
        <w:rPr>
          <w:sz w:val="24"/>
          <w:szCs w:val="24"/>
        </w:rPr>
        <w:t>Muška</w:t>
      </w:r>
      <w:r w:rsidRPr="00991D03">
        <w:rPr>
          <w:sz w:val="24"/>
          <w:szCs w:val="24"/>
        </w:rPr>
        <w:t>, ktorý k predloženému návrhu zákona neuplatnil žiadne pripomienky a odporučil ho postúpiť na ďalšie legislatívne konanie.</w:t>
      </w:r>
    </w:p>
    <w:p w:rsidR="00541B86" w:rsidRPr="00991D03" w:rsidRDefault="00541B86" w:rsidP="00543623">
      <w:pPr>
        <w:pStyle w:val="Odsekzoznamu"/>
        <w:ind w:left="0"/>
        <w:jc w:val="both"/>
        <w:rPr>
          <w:sz w:val="24"/>
          <w:szCs w:val="24"/>
        </w:rPr>
      </w:pPr>
    </w:p>
    <w:p w:rsidR="0051356C" w:rsidRPr="00991D03" w:rsidRDefault="0051356C" w:rsidP="00543623">
      <w:pPr>
        <w:pStyle w:val="Odsekzoznamu"/>
        <w:ind w:left="0"/>
        <w:jc w:val="both"/>
        <w:rPr>
          <w:sz w:val="24"/>
          <w:szCs w:val="24"/>
        </w:rPr>
      </w:pPr>
      <w:r w:rsidRPr="00991D03">
        <w:rPr>
          <w:sz w:val="24"/>
          <w:szCs w:val="24"/>
        </w:rPr>
        <w:t xml:space="preserve">Štátny tajomník MŽP SR pán Ferencz informoval, že viaceré pripomienky sociálnych partnerov sú zohľadnené v poslednej verzii </w:t>
      </w:r>
      <w:r w:rsidR="00F2124B">
        <w:rPr>
          <w:sz w:val="24"/>
          <w:szCs w:val="24"/>
        </w:rPr>
        <w:t xml:space="preserve">návrhu </w:t>
      </w:r>
      <w:r w:rsidRPr="00991D03">
        <w:rPr>
          <w:sz w:val="24"/>
          <w:szCs w:val="24"/>
        </w:rPr>
        <w:t>novely zákona.</w:t>
      </w:r>
    </w:p>
    <w:p w:rsidR="0051356C" w:rsidRPr="00991D03" w:rsidRDefault="0051356C" w:rsidP="00543623">
      <w:pPr>
        <w:pStyle w:val="Odsekzoznamu"/>
        <w:ind w:left="0"/>
        <w:jc w:val="both"/>
        <w:rPr>
          <w:sz w:val="24"/>
          <w:szCs w:val="24"/>
        </w:rPr>
      </w:pPr>
      <w:r w:rsidRPr="00991D03">
        <w:rPr>
          <w:sz w:val="24"/>
          <w:szCs w:val="24"/>
        </w:rPr>
        <w:t>Pán Jusko uviedol, že RÚZ je pripravená zmeniť stanovisko po preštudovaní aktuálnej verzie návrhu novely</w:t>
      </w:r>
      <w:r w:rsidR="00255CD8">
        <w:rPr>
          <w:sz w:val="24"/>
          <w:szCs w:val="24"/>
        </w:rPr>
        <w:t xml:space="preserve"> zákona</w:t>
      </w:r>
      <w:r w:rsidRPr="00991D03">
        <w:rPr>
          <w:sz w:val="24"/>
          <w:szCs w:val="24"/>
        </w:rPr>
        <w:t>.</w:t>
      </w:r>
    </w:p>
    <w:p w:rsidR="00543623" w:rsidRPr="00991D03" w:rsidRDefault="00543623" w:rsidP="00543623">
      <w:pPr>
        <w:pStyle w:val="Odsekzoznamu"/>
        <w:ind w:left="0"/>
        <w:jc w:val="both"/>
        <w:rPr>
          <w:b/>
          <w:sz w:val="24"/>
          <w:szCs w:val="24"/>
        </w:rPr>
      </w:pPr>
      <w:r w:rsidRPr="00991D03">
        <w:rPr>
          <w:b/>
          <w:sz w:val="24"/>
          <w:szCs w:val="24"/>
        </w:rPr>
        <w:lastRenderedPageBreak/>
        <w:t>Záver:</w:t>
      </w:r>
    </w:p>
    <w:p w:rsidR="00543623" w:rsidRPr="00991D03" w:rsidRDefault="00543623" w:rsidP="00543623">
      <w:pPr>
        <w:pStyle w:val="Odsekzoznamu"/>
        <w:ind w:left="0"/>
        <w:jc w:val="both"/>
        <w:rPr>
          <w:b/>
          <w:sz w:val="24"/>
          <w:szCs w:val="24"/>
        </w:rPr>
      </w:pPr>
      <w:r w:rsidRPr="00991D03">
        <w:rPr>
          <w:b/>
          <w:sz w:val="24"/>
          <w:szCs w:val="24"/>
        </w:rPr>
        <w:t>Rada</w:t>
      </w:r>
    </w:p>
    <w:p w:rsidR="009D3421" w:rsidRPr="00991D03" w:rsidRDefault="002B6BCE" w:rsidP="00255CD8">
      <w:pPr>
        <w:pStyle w:val="Odsekzoznamu"/>
        <w:numPr>
          <w:ilvl w:val="0"/>
          <w:numId w:val="3"/>
        </w:numPr>
        <w:spacing w:line="276" w:lineRule="auto"/>
        <w:jc w:val="both"/>
        <w:rPr>
          <w:b/>
          <w:sz w:val="24"/>
          <w:szCs w:val="24"/>
        </w:rPr>
      </w:pPr>
      <w:r w:rsidRPr="00991D03">
        <w:rPr>
          <w:b/>
          <w:sz w:val="24"/>
          <w:szCs w:val="24"/>
        </w:rPr>
        <w:t>n</w:t>
      </w:r>
      <w:r w:rsidR="009D3421" w:rsidRPr="00991D03">
        <w:rPr>
          <w:b/>
          <w:sz w:val="24"/>
          <w:szCs w:val="24"/>
        </w:rPr>
        <w:t>edo</w:t>
      </w:r>
      <w:r w:rsidRPr="00991D03">
        <w:rPr>
          <w:b/>
          <w:sz w:val="24"/>
          <w:szCs w:val="24"/>
        </w:rPr>
        <w:t>spela k dohode z dôvodu nesúhlasu RÚZ,</w:t>
      </w:r>
    </w:p>
    <w:p w:rsidR="002B6BCE" w:rsidRPr="00991D03" w:rsidRDefault="002B6BCE" w:rsidP="00255CD8">
      <w:pPr>
        <w:pStyle w:val="Odsekzoznamu"/>
        <w:numPr>
          <w:ilvl w:val="0"/>
          <w:numId w:val="3"/>
        </w:numPr>
        <w:spacing w:after="200" w:line="276" w:lineRule="auto"/>
        <w:jc w:val="both"/>
        <w:rPr>
          <w:b/>
          <w:sz w:val="24"/>
          <w:szCs w:val="24"/>
        </w:rPr>
      </w:pPr>
      <w:r w:rsidRPr="00991D03">
        <w:rPr>
          <w:b/>
          <w:sz w:val="24"/>
          <w:szCs w:val="24"/>
        </w:rPr>
        <w:t xml:space="preserve">AZZZ SR </w:t>
      </w:r>
      <w:r w:rsidR="00543623" w:rsidRPr="00991D03">
        <w:rPr>
          <w:b/>
          <w:sz w:val="24"/>
          <w:szCs w:val="24"/>
        </w:rPr>
        <w:t xml:space="preserve">súhlasí s predloženým </w:t>
      </w:r>
      <w:r w:rsidR="002C5E62" w:rsidRPr="00991D03">
        <w:rPr>
          <w:b/>
          <w:sz w:val="24"/>
          <w:szCs w:val="24"/>
        </w:rPr>
        <w:t>návrhom zákona</w:t>
      </w:r>
      <w:r w:rsidR="00543623" w:rsidRPr="00991D03">
        <w:rPr>
          <w:b/>
          <w:sz w:val="24"/>
          <w:szCs w:val="24"/>
        </w:rPr>
        <w:t xml:space="preserve"> </w:t>
      </w:r>
      <w:r w:rsidR="0074137D" w:rsidRPr="00991D03">
        <w:rPr>
          <w:b/>
          <w:sz w:val="24"/>
          <w:szCs w:val="24"/>
        </w:rPr>
        <w:t>s pripomienkami</w:t>
      </w:r>
      <w:r w:rsidRPr="00991D03">
        <w:rPr>
          <w:b/>
          <w:sz w:val="24"/>
          <w:szCs w:val="24"/>
        </w:rPr>
        <w:t>,</w:t>
      </w:r>
    </w:p>
    <w:p w:rsidR="00543623" w:rsidRPr="00991D03" w:rsidRDefault="002B6BCE" w:rsidP="00255CD8">
      <w:pPr>
        <w:pStyle w:val="Odsekzoznamu"/>
        <w:numPr>
          <w:ilvl w:val="0"/>
          <w:numId w:val="3"/>
        </w:numPr>
        <w:spacing w:after="200" w:line="276" w:lineRule="auto"/>
        <w:jc w:val="both"/>
        <w:rPr>
          <w:b/>
          <w:sz w:val="24"/>
          <w:szCs w:val="24"/>
        </w:rPr>
      </w:pPr>
      <w:r w:rsidRPr="00991D03">
        <w:rPr>
          <w:b/>
          <w:sz w:val="24"/>
          <w:szCs w:val="24"/>
        </w:rPr>
        <w:t>KOZ SR a ZMOS súhlasia bez pripomienok.</w:t>
      </w:r>
    </w:p>
    <w:p w:rsidR="00D46E39" w:rsidRPr="00991D03" w:rsidRDefault="00D46E39" w:rsidP="00D46E39">
      <w:pPr>
        <w:jc w:val="both"/>
        <w:rPr>
          <w:b/>
          <w:u w:val="single"/>
        </w:rPr>
      </w:pPr>
      <w:r w:rsidRPr="00991D03">
        <w:rPr>
          <w:b/>
          <w:u w:val="single"/>
        </w:rPr>
        <w:t>K bodu 3</w:t>
      </w:r>
    </w:p>
    <w:p w:rsidR="00D46E39" w:rsidRPr="00991D03" w:rsidRDefault="00D46E39" w:rsidP="00D46E39">
      <w:pPr>
        <w:jc w:val="both"/>
      </w:pPr>
      <w:r w:rsidRPr="00991D03">
        <w:t xml:space="preserve">Návrh nariadenia vlády Slovenskej republiky, ktorým sa ustanovuje suma minimálnej mzdy na rok 2015 </w:t>
      </w:r>
    </w:p>
    <w:p w:rsidR="00D46E39" w:rsidRPr="00991D03" w:rsidRDefault="00D46E39" w:rsidP="00D46E39">
      <w:pPr>
        <w:jc w:val="both"/>
      </w:pPr>
      <w:r w:rsidRPr="00991D03">
        <w:t>Predmetný návrh nariadenia uviedol minister PSV</w:t>
      </w:r>
      <w:r w:rsidR="000D529B" w:rsidRPr="00991D03">
        <w:t>R</w:t>
      </w:r>
      <w:r w:rsidRPr="00991D03">
        <w:t xml:space="preserve"> SR pán Richter.</w:t>
      </w:r>
    </w:p>
    <w:p w:rsidR="00D46E39" w:rsidRPr="00991D03" w:rsidRDefault="00D46E39" w:rsidP="00D46E39">
      <w:pPr>
        <w:jc w:val="both"/>
      </w:pPr>
    </w:p>
    <w:p w:rsidR="00D46E39" w:rsidRPr="00991D03" w:rsidRDefault="00D46E39" w:rsidP="00D46E39">
      <w:pPr>
        <w:jc w:val="both"/>
      </w:pPr>
      <w:r w:rsidRPr="00991D03">
        <w:t>Stanovisko KOZ SR predniesol pán</w:t>
      </w:r>
      <w:r w:rsidR="009620AE" w:rsidRPr="00991D03">
        <w:t xml:space="preserve"> </w:t>
      </w:r>
      <w:r w:rsidR="002B6BCE" w:rsidRPr="00991D03">
        <w:t>Manga</w:t>
      </w:r>
      <w:r w:rsidRPr="00991D03">
        <w:t xml:space="preserve">, ktorý odporučil </w:t>
      </w:r>
      <w:r w:rsidR="009620AE" w:rsidRPr="00991D03">
        <w:t>návrh nariadenia</w:t>
      </w:r>
      <w:r w:rsidRPr="00991D03">
        <w:t xml:space="preserve"> na ďalšie </w:t>
      </w:r>
      <w:r w:rsidR="009620AE" w:rsidRPr="00991D03">
        <w:t xml:space="preserve">legislatívne </w:t>
      </w:r>
      <w:r w:rsidRPr="00991D03">
        <w:t>konanie.</w:t>
      </w:r>
    </w:p>
    <w:p w:rsidR="003A3A00" w:rsidRPr="00991D03" w:rsidRDefault="003A3A00" w:rsidP="00D46E39">
      <w:pPr>
        <w:jc w:val="both"/>
      </w:pPr>
    </w:p>
    <w:p w:rsidR="00D46E39" w:rsidRPr="00991D03" w:rsidRDefault="00D46E39" w:rsidP="00D46E39">
      <w:pPr>
        <w:pStyle w:val="Odsekzoznamu"/>
        <w:ind w:left="0"/>
        <w:jc w:val="both"/>
        <w:rPr>
          <w:sz w:val="24"/>
          <w:szCs w:val="24"/>
        </w:rPr>
      </w:pPr>
      <w:r w:rsidRPr="00991D03">
        <w:rPr>
          <w:sz w:val="24"/>
          <w:szCs w:val="24"/>
        </w:rPr>
        <w:t xml:space="preserve">Stanovisko za AZZZ SR predniesol </w:t>
      </w:r>
      <w:r w:rsidR="00351AE9">
        <w:rPr>
          <w:sz w:val="24"/>
          <w:szCs w:val="24"/>
        </w:rPr>
        <w:t xml:space="preserve">pán </w:t>
      </w:r>
      <w:r w:rsidRPr="00991D03">
        <w:rPr>
          <w:sz w:val="24"/>
          <w:szCs w:val="24"/>
        </w:rPr>
        <w:t xml:space="preserve">Karlubík, ktorý </w:t>
      </w:r>
      <w:r w:rsidR="002B6BCE" w:rsidRPr="00991D03">
        <w:rPr>
          <w:sz w:val="24"/>
          <w:szCs w:val="24"/>
        </w:rPr>
        <w:t xml:space="preserve">zásadne </w:t>
      </w:r>
      <w:r w:rsidR="00537C12" w:rsidRPr="00991D03">
        <w:rPr>
          <w:sz w:val="24"/>
          <w:szCs w:val="24"/>
        </w:rPr>
        <w:t>nesúhlasil s predloženým návrhom na zvýšenie minimálnej mzdy.</w:t>
      </w:r>
    </w:p>
    <w:p w:rsidR="002B6BCE" w:rsidRPr="003A3A00" w:rsidRDefault="002B6BCE" w:rsidP="00D46E39">
      <w:pPr>
        <w:pStyle w:val="Odsekzoznamu"/>
        <w:ind w:left="0"/>
        <w:jc w:val="both"/>
        <w:rPr>
          <w:sz w:val="24"/>
          <w:szCs w:val="24"/>
        </w:rPr>
      </w:pPr>
      <w:r w:rsidRPr="003A3A00">
        <w:rPr>
          <w:sz w:val="24"/>
          <w:szCs w:val="24"/>
        </w:rPr>
        <w:t>Pán Pramuk za AZZZ SR</w:t>
      </w:r>
      <w:r w:rsidR="003A3A00" w:rsidRPr="003A3A00">
        <w:rPr>
          <w:sz w:val="24"/>
          <w:szCs w:val="24"/>
        </w:rPr>
        <w:t xml:space="preserve"> bližšie špecifikoval dôvody neakceptovania.</w:t>
      </w:r>
    </w:p>
    <w:p w:rsidR="002B6BCE" w:rsidRPr="00D46E39" w:rsidRDefault="002B6BCE" w:rsidP="00D46E39">
      <w:pPr>
        <w:pStyle w:val="Odsekzoznamu"/>
        <w:ind w:left="0"/>
        <w:jc w:val="both"/>
        <w:rPr>
          <w:color w:val="FF0000"/>
          <w:sz w:val="24"/>
          <w:szCs w:val="24"/>
        </w:rPr>
      </w:pPr>
    </w:p>
    <w:p w:rsidR="00734358" w:rsidRDefault="00D46E39" w:rsidP="00734358">
      <w:pPr>
        <w:contextualSpacing/>
        <w:jc w:val="both"/>
        <w:rPr>
          <w:bCs/>
          <w:iCs/>
        </w:rPr>
      </w:pPr>
      <w:r>
        <w:t xml:space="preserve">Stanovisko za RÚZ </w:t>
      </w:r>
      <w:r w:rsidRPr="00A9254F">
        <w:t xml:space="preserve">predniesol pán </w:t>
      </w:r>
      <w:r w:rsidR="002B6BCE">
        <w:t>Jusko</w:t>
      </w:r>
      <w:r w:rsidR="00734358">
        <w:t>, ktorý uviedol, že z</w:t>
      </w:r>
      <w:r w:rsidR="00734358" w:rsidRPr="00734358">
        <w:t xml:space="preserve">výšenie sumy minimálnej mzdy oproti súčasnej sume 352 eur predstavuje nárast o 7,95 %. Vyšší nárast sumy minimálnej mzdy sa navrhuje v nadväznosti </w:t>
      </w:r>
      <w:r w:rsidR="00734358" w:rsidRPr="00734358">
        <w:rPr>
          <w:bCs/>
          <w:iCs/>
        </w:rPr>
        <w:t>na zámer vlády Slovenskej republiky kompenzovať zvýšenie nákladov zamestnávateľov znížením vymeriavacieho základu na odvody do poistných fondov na zdravotné poistenie (</w:t>
      </w:r>
      <w:r w:rsidR="00734358" w:rsidRPr="00734358">
        <w:t xml:space="preserve">odvodová odpočítateľná položka) </w:t>
      </w:r>
      <w:r w:rsidR="00734358" w:rsidRPr="00734358">
        <w:rPr>
          <w:bCs/>
          <w:iCs/>
        </w:rPr>
        <w:t>tak, aby pri mzde zamestnanca do úrovne sumy 380 eur nedošlo ku zvýšeniu celkovej ceny práce zamestnávateľa. Zavedenie odpočítateľ</w:t>
      </w:r>
      <w:r w:rsidR="00734358">
        <w:rPr>
          <w:bCs/>
          <w:iCs/>
        </w:rPr>
        <w:t>nej odvodovej položky považuje RÚZ</w:t>
      </w:r>
      <w:r w:rsidR="00734358" w:rsidRPr="00734358">
        <w:rPr>
          <w:bCs/>
          <w:iCs/>
        </w:rPr>
        <w:t xml:space="preserve"> za správny krok,  ktorý môže prispieť k zmierneniu dopadov zvýšenia minimálnej mzdy na nízkopríjmové skupiny. Navrhované  výrazné zvýšenie vytvára podstatný tlak na rast miezd vo vyšších pásmach minimálnej mzdy, ktoré už odvodová odpočítateľná položka nepokrýva. Zvýšenie minimálnej mzdy spolu so zavedením odpočítateľnej odvodovej položky by tak bolo možné podporiť v prípade, ak by došlo k úprave §120 o minimálnych mzdových nárokoch podľa Zákonníka práce</w:t>
      </w:r>
      <w:r w:rsidR="00734358">
        <w:rPr>
          <w:bCs/>
          <w:iCs/>
        </w:rPr>
        <w:t>.</w:t>
      </w:r>
    </w:p>
    <w:p w:rsidR="00A2339B" w:rsidRPr="00734358" w:rsidRDefault="00A2339B" w:rsidP="00734358">
      <w:pPr>
        <w:contextualSpacing/>
        <w:jc w:val="both"/>
      </w:pPr>
      <w:r>
        <w:rPr>
          <w:bCs/>
          <w:iCs/>
        </w:rPr>
        <w:t>Z dôvodu, že k akceptovaniu tejto požiadavky nedošlo, RÚZ s návrhom nariadenia vlády SR nesúhlasí.</w:t>
      </w:r>
    </w:p>
    <w:p w:rsidR="00734358" w:rsidRPr="00734358" w:rsidRDefault="00734358" w:rsidP="00734358">
      <w:pPr>
        <w:contextualSpacing/>
        <w:jc w:val="both"/>
        <w:rPr>
          <w:bCs/>
        </w:rPr>
      </w:pPr>
    </w:p>
    <w:p w:rsidR="00C95F4A" w:rsidRPr="00C95F4A" w:rsidRDefault="00D46E39" w:rsidP="00C95F4A">
      <w:pPr>
        <w:pStyle w:val="Odsekzoznamu"/>
        <w:ind w:left="0"/>
        <w:jc w:val="both"/>
        <w:rPr>
          <w:sz w:val="24"/>
          <w:szCs w:val="24"/>
        </w:rPr>
      </w:pPr>
      <w:r w:rsidRPr="00C55269">
        <w:rPr>
          <w:sz w:val="24"/>
          <w:szCs w:val="24"/>
        </w:rPr>
        <w:t>Stanovisko za ZMOS predniesol pán</w:t>
      </w:r>
      <w:r w:rsidR="00C95F4A">
        <w:rPr>
          <w:sz w:val="24"/>
          <w:szCs w:val="24"/>
        </w:rPr>
        <w:t xml:space="preserve"> </w:t>
      </w:r>
      <w:r w:rsidR="003A3A00">
        <w:rPr>
          <w:sz w:val="24"/>
          <w:szCs w:val="24"/>
        </w:rPr>
        <w:t>Bajan</w:t>
      </w:r>
      <w:r w:rsidR="00C55269" w:rsidRPr="00C55269">
        <w:rPr>
          <w:sz w:val="24"/>
          <w:szCs w:val="24"/>
        </w:rPr>
        <w:t xml:space="preserve">, ktorý </w:t>
      </w:r>
      <w:r w:rsidR="00C95F4A">
        <w:rPr>
          <w:sz w:val="24"/>
          <w:szCs w:val="24"/>
        </w:rPr>
        <w:t xml:space="preserve">uviedol, </w:t>
      </w:r>
      <w:r w:rsidR="00C95F4A" w:rsidRPr="00C95F4A">
        <w:rPr>
          <w:sz w:val="24"/>
          <w:szCs w:val="24"/>
        </w:rPr>
        <w:t xml:space="preserve">že </w:t>
      </w:r>
      <w:r w:rsidR="00C95F4A">
        <w:rPr>
          <w:bCs/>
          <w:sz w:val="24"/>
          <w:szCs w:val="24"/>
        </w:rPr>
        <w:t>ZMOS prehodnotilo</w:t>
      </w:r>
      <w:r w:rsidR="00C95F4A" w:rsidRPr="00C95F4A">
        <w:rPr>
          <w:bCs/>
          <w:sz w:val="24"/>
          <w:szCs w:val="24"/>
        </w:rPr>
        <w:t xml:space="preserve"> svoje stanovisko a</w:t>
      </w:r>
      <w:r w:rsidR="00C95F4A">
        <w:rPr>
          <w:b/>
          <w:bCs/>
          <w:sz w:val="24"/>
          <w:szCs w:val="24"/>
        </w:rPr>
        <w:t xml:space="preserve"> </w:t>
      </w:r>
      <w:r w:rsidR="00C95F4A" w:rsidRPr="00EA5723">
        <w:rPr>
          <w:bCs/>
          <w:sz w:val="24"/>
          <w:szCs w:val="24"/>
        </w:rPr>
        <w:t>súhlasí so zvýšením minimálnej mzdy na rok 2015 na 380 eur pri súčasnom zavedení odvodovej odpočítateľnej položky.</w:t>
      </w:r>
      <w:r w:rsidR="00C95F4A" w:rsidRPr="00C95F4A">
        <w:rPr>
          <w:b/>
          <w:bCs/>
          <w:sz w:val="24"/>
          <w:szCs w:val="24"/>
        </w:rPr>
        <w:t xml:space="preserve"> </w:t>
      </w:r>
      <w:r w:rsidR="00C95F4A">
        <w:rPr>
          <w:bCs/>
          <w:sz w:val="24"/>
          <w:szCs w:val="24"/>
        </w:rPr>
        <w:t>Zároveň odporučilo</w:t>
      </w:r>
      <w:r w:rsidR="00C95F4A" w:rsidRPr="00C95F4A">
        <w:rPr>
          <w:bCs/>
          <w:sz w:val="24"/>
          <w:szCs w:val="24"/>
        </w:rPr>
        <w:t xml:space="preserve">, aby každá zmena legislatívy, ktorá sa môže dotýkať rozpočtového zvýšenia výdavkov miest a obcí bola posudzovaná aj z pohľadu ústavného zákona o rozpočtovej zodpovednosti. </w:t>
      </w:r>
    </w:p>
    <w:p w:rsidR="00C95F4A" w:rsidRDefault="00C95F4A" w:rsidP="00C95F4A">
      <w:pPr>
        <w:jc w:val="both"/>
        <w:rPr>
          <w:rFonts w:ascii="Arial Narrow" w:hAnsi="Arial Narrow" w:cs="Arial Narrow"/>
          <w:bCs/>
        </w:rPr>
      </w:pPr>
    </w:p>
    <w:p w:rsidR="003A3A00" w:rsidRPr="003A3A00" w:rsidRDefault="003A3A00" w:rsidP="00C95F4A">
      <w:pPr>
        <w:jc w:val="both"/>
        <w:rPr>
          <w:bCs/>
        </w:rPr>
      </w:pPr>
      <w:r w:rsidRPr="003A3A00">
        <w:rPr>
          <w:bCs/>
        </w:rPr>
        <w:t>Predkladateľ reagoval na pripomienky sociálnych partnerov a konštatoval, že návrh na zvýšenie minimálnej mzdy má vplyv na podnikateľské prostredie a vláda ho má záujem kompenzovať odpočítateľnou odvodovou položkou. Rešpektuje stanoviská  sociálnych partnerov, zdôraznil dôležitosť kolektívneho vyjednávania.</w:t>
      </w:r>
    </w:p>
    <w:p w:rsidR="003A3A00" w:rsidRDefault="003A3A00" w:rsidP="00C95F4A">
      <w:pPr>
        <w:jc w:val="both"/>
        <w:rPr>
          <w:rFonts w:ascii="Arial Narrow" w:hAnsi="Arial Narrow" w:cs="Arial Narrow"/>
          <w:bCs/>
        </w:rPr>
      </w:pPr>
    </w:p>
    <w:p w:rsidR="00D46E39" w:rsidRPr="00A2339B" w:rsidRDefault="00D46E39" w:rsidP="00D46E39">
      <w:pPr>
        <w:pStyle w:val="Odsekzoznamu"/>
        <w:ind w:left="0"/>
        <w:jc w:val="both"/>
        <w:rPr>
          <w:b/>
          <w:sz w:val="24"/>
          <w:szCs w:val="24"/>
        </w:rPr>
      </w:pPr>
      <w:r w:rsidRPr="00A2339B">
        <w:rPr>
          <w:b/>
          <w:sz w:val="24"/>
          <w:szCs w:val="24"/>
        </w:rPr>
        <w:t>Záver:</w:t>
      </w:r>
    </w:p>
    <w:p w:rsidR="00D46E39" w:rsidRPr="00A2339B" w:rsidRDefault="00D46E39" w:rsidP="00D46E39">
      <w:pPr>
        <w:pStyle w:val="Odsekzoznamu"/>
        <w:ind w:left="0"/>
        <w:jc w:val="both"/>
        <w:rPr>
          <w:b/>
          <w:sz w:val="24"/>
          <w:szCs w:val="24"/>
        </w:rPr>
      </w:pPr>
      <w:r w:rsidRPr="00A2339B">
        <w:rPr>
          <w:b/>
          <w:sz w:val="24"/>
          <w:szCs w:val="24"/>
        </w:rPr>
        <w:t>Rada</w:t>
      </w:r>
    </w:p>
    <w:p w:rsidR="00D46E39" w:rsidRPr="00A2339B" w:rsidRDefault="002C5E62" w:rsidP="004676B7">
      <w:pPr>
        <w:pStyle w:val="Odsekzoznamu"/>
        <w:numPr>
          <w:ilvl w:val="0"/>
          <w:numId w:val="7"/>
        </w:numPr>
        <w:spacing w:after="200" w:line="276" w:lineRule="auto"/>
        <w:jc w:val="both"/>
        <w:rPr>
          <w:b/>
          <w:sz w:val="24"/>
          <w:szCs w:val="24"/>
        </w:rPr>
      </w:pPr>
      <w:r w:rsidRPr="00A2339B">
        <w:rPr>
          <w:b/>
          <w:sz w:val="24"/>
          <w:szCs w:val="24"/>
        </w:rPr>
        <w:t>nedospela k dohode z dôvodu nesúhlasu</w:t>
      </w:r>
      <w:r w:rsidR="00537C12" w:rsidRPr="00A2339B">
        <w:rPr>
          <w:b/>
          <w:sz w:val="24"/>
          <w:szCs w:val="24"/>
        </w:rPr>
        <w:t xml:space="preserve"> AZZZ SR</w:t>
      </w:r>
      <w:r w:rsidR="00A2339B" w:rsidRPr="00A2339B">
        <w:rPr>
          <w:b/>
          <w:sz w:val="24"/>
          <w:szCs w:val="24"/>
        </w:rPr>
        <w:t xml:space="preserve"> a </w:t>
      </w:r>
      <w:r w:rsidR="003A3A00" w:rsidRPr="00A2339B">
        <w:rPr>
          <w:b/>
          <w:sz w:val="24"/>
          <w:szCs w:val="24"/>
        </w:rPr>
        <w:t>RÚZ</w:t>
      </w:r>
      <w:r w:rsidR="00A2339B" w:rsidRPr="00A2339B">
        <w:rPr>
          <w:b/>
          <w:sz w:val="24"/>
          <w:szCs w:val="24"/>
        </w:rPr>
        <w:t>,</w:t>
      </w:r>
    </w:p>
    <w:p w:rsidR="00A2339B" w:rsidRDefault="00A2339B" w:rsidP="004676B7">
      <w:pPr>
        <w:pStyle w:val="Odsekzoznamu"/>
        <w:numPr>
          <w:ilvl w:val="0"/>
          <w:numId w:val="7"/>
        </w:numPr>
        <w:spacing w:after="200" w:line="276" w:lineRule="auto"/>
        <w:jc w:val="both"/>
        <w:rPr>
          <w:b/>
          <w:sz w:val="24"/>
          <w:szCs w:val="24"/>
        </w:rPr>
      </w:pPr>
      <w:r w:rsidRPr="00A2339B">
        <w:rPr>
          <w:b/>
          <w:sz w:val="24"/>
          <w:szCs w:val="24"/>
        </w:rPr>
        <w:t>KOZ SR a ZMOS s návrhom súhlasili.</w:t>
      </w:r>
    </w:p>
    <w:p w:rsidR="001C36B2" w:rsidRPr="00A2339B" w:rsidRDefault="001C36B2" w:rsidP="001C36B2">
      <w:pPr>
        <w:pStyle w:val="Odsekzoznamu"/>
        <w:spacing w:after="200" w:line="276" w:lineRule="auto"/>
        <w:jc w:val="both"/>
        <w:rPr>
          <w:b/>
          <w:sz w:val="24"/>
          <w:szCs w:val="24"/>
        </w:rPr>
      </w:pPr>
    </w:p>
    <w:p w:rsidR="00D46E39" w:rsidRPr="00D46E39" w:rsidRDefault="00D46E39" w:rsidP="00D46E39">
      <w:pPr>
        <w:jc w:val="both"/>
        <w:rPr>
          <w:b/>
          <w:u w:val="single"/>
        </w:rPr>
      </w:pPr>
      <w:r w:rsidRPr="00D46E39">
        <w:rPr>
          <w:b/>
          <w:u w:val="single"/>
        </w:rPr>
        <w:lastRenderedPageBreak/>
        <w:t>K bodu 4</w:t>
      </w:r>
    </w:p>
    <w:p w:rsidR="00543623" w:rsidRPr="00543623" w:rsidRDefault="00543623" w:rsidP="00543623">
      <w:pPr>
        <w:jc w:val="both"/>
      </w:pPr>
      <w:r w:rsidRPr="00543623">
        <w:t>Návrh Operačného programu Rybné hospodárstvo 2014 – 2020</w:t>
      </w:r>
    </w:p>
    <w:p w:rsidR="00D46E39" w:rsidRDefault="00D46E39" w:rsidP="00D46E39">
      <w:pPr>
        <w:jc w:val="both"/>
      </w:pPr>
      <w:r>
        <w:t>Predmetný materiál uviedol minister PRV SR pán Jahnátek</w:t>
      </w:r>
      <w:r w:rsidRPr="001143ED">
        <w:t>.</w:t>
      </w:r>
    </w:p>
    <w:p w:rsidR="00D46E39" w:rsidRDefault="00D46E39" w:rsidP="00D46E39">
      <w:pPr>
        <w:jc w:val="both"/>
        <w:rPr>
          <w:bCs/>
        </w:rPr>
      </w:pPr>
    </w:p>
    <w:p w:rsidR="00D46E39" w:rsidRPr="009620AE" w:rsidRDefault="00D46E39" w:rsidP="00D46E39">
      <w:pPr>
        <w:jc w:val="both"/>
      </w:pPr>
      <w:r w:rsidRPr="009620AE">
        <w:t xml:space="preserve">Stanovisko KOZ SR predniesol pán </w:t>
      </w:r>
      <w:r w:rsidR="00A2339B">
        <w:t>Zaparanik</w:t>
      </w:r>
      <w:r w:rsidRPr="009620AE">
        <w:t xml:space="preserve">, ktorý odporučil materiál </w:t>
      </w:r>
      <w:r w:rsidR="002C5E62">
        <w:t xml:space="preserve">postúpiť </w:t>
      </w:r>
      <w:r w:rsidRPr="009620AE">
        <w:t>na ďalšie konanie.</w:t>
      </w:r>
    </w:p>
    <w:p w:rsidR="00D46E39" w:rsidRPr="00D46E39" w:rsidRDefault="00D46E39" w:rsidP="00D46E39">
      <w:pPr>
        <w:pStyle w:val="Odsekzoznamu"/>
        <w:ind w:left="0"/>
        <w:jc w:val="both"/>
        <w:rPr>
          <w:color w:val="FF0000"/>
          <w:sz w:val="24"/>
          <w:szCs w:val="24"/>
        </w:rPr>
      </w:pPr>
      <w:r w:rsidRPr="00A9254F">
        <w:rPr>
          <w:sz w:val="24"/>
          <w:szCs w:val="24"/>
        </w:rPr>
        <w:t>Stanovisko za AZZZ SR predniesol</w:t>
      </w:r>
      <w:r w:rsidR="00351AE9">
        <w:rPr>
          <w:sz w:val="24"/>
          <w:szCs w:val="24"/>
        </w:rPr>
        <w:t xml:space="preserve"> pán</w:t>
      </w:r>
      <w:r w:rsidRPr="00A9254F">
        <w:rPr>
          <w:sz w:val="24"/>
          <w:szCs w:val="24"/>
        </w:rPr>
        <w:t xml:space="preserve"> </w:t>
      </w:r>
      <w:r w:rsidRPr="00A2339B">
        <w:rPr>
          <w:sz w:val="24"/>
          <w:szCs w:val="24"/>
        </w:rPr>
        <w:t>Karlubík</w:t>
      </w:r>
      <w:r w:rsidRPr="00D46E39">
        <w:rPr>
          <w:color w:val="FF0000"/>
          <w:sz w:val="24"/>
          <w:szCs w:val="24"/>
        </w:rPr>
        <w:t xml:space="preserve">, </w:t>
      </w:r>
      <w:r w:rsidRPr="00537C12">
        <w:rPr>
          <w:sz w:val="24"/>
          <w:szCs w:val="24"/>
        </w:rPr>
        <w:t>ktorý odporučil zobrať materiál na vedomie a postúpiť ho na ďalšie konanie.</w:t>
      </w:r>
    </w:p>
    <w:p w:rsidR="00D46E39" w:rsidRPr="00734358" w:rsidRDefault="00D46E39" w:rsidP="00D46E39">
      <w:pPr>
        <w:contextualSpacing/>
        <w:jc w:val="both"/>
        <w:rPr>
          <w:bCs/>
        </w:rPr>
      </w:pPr>
      <w:r w:rsidRPr="00734358">
        <w:t xml:space="preserve">Stanovisko za RÚZ predniesol pán </w:t>
      </w:r>
      <w:r w:rsidR="00A2339B">
        <w:t>Jusko</w:t>
      </w:r>
      <w:r w:rsidR="00734358" w:rsidRPr="00734358">
        <w:t xml:space="preserve">, ktorý uviedol, že </w:t>
      </w:r>
      <w:r w:rsidR="00734358" w:rsidRPr="00734358">
        <w:rPr>
          <w:lang w:eastAsia="cs-CZ"/>
        </w:rPr>
        <w:t>RÚZ ani jej členské organizácie k návrhu v medzirezortnom pripomienkovom konaní nepredložili pripomienky a berú návrh na vedomie bez pripomienok.</w:t>
      </w:r>
    </w:p>
    <w:p w:rsidR="00734358" w:rsidRPr="00737C5C" w:rsidRDefault="00734358" w:rsidP="00734358">
      <w:pPr>
        <w:pStyle w:val="Odsekzoznamu"/>
        <w:ind w:left="0"/>
        <w:jc w:val="both"/>
        <w:rPr>
          <w:sz w:val="24"/>
          <w:szCs w:val="24"/>
        </w:rPr>
      </w:pPr>
      <w:r w:rsidRPr="006D346D">
        <w:rPr>
          <w:sz w:val="24"/>
          <w:szCs w:val="24"/>
        </w:rPr>
        <w:t>S</w:t>
      </w:r>
      <w:r>
        <w:rPr>
          <w:sz w:val="24"/>
          <w:szCs w:val="24"/>
        </w:rPr>
        <w:t xml:space="preserve">tanovisko za ZMOS predniesol pán </w:t>
      </w:r>
      <w:r w:rsidR="00A2339B">
        <w:rPr>
          <w:sz w:val="24"/>
          <w:szCs w:val="24"/>
        </w:rPr>
        <w:t>Muška</w:t>
      </w:r>
      <w:r>
        <w:rPr>
          <w:sz w:val="24"/>
          <w:szCs w:val="24"/>
        </w:rPr>
        <w:t>, ktorý k predloženému návrhu neuplatnil žiadne pripomienky a odporučil ho postúpiť na ďalšie konanie.</w:t>
      </w:r>
    </w:p>
    <w:p w:rsidR="000274FE" w:rsidRDefault="000274FE" w:rsidP="00D46E39">
      <w:pPr>
        <w:pStyle w:val="Odsekzoznamu"/>
        <w:ind w:left="0"/>
        <w:jc w:val="both"/>
        <w:rPr>
          <w:sz w:val="24"/>
          <w:szCs w:val="24"/>
        </w:rPr>
      </w:pPr>
    </w:p>
    <w:p w:rsidR="00D46E39" w:rsidRPr="00A2339B" w:rsidRDefault="00D46E39" w:rsidP="00D46E39">
      <w:pPr>
        <w:pStyle w:val="Odsekzoznamu"/>
        <w:ind w:left="0"/>
        <w:jc w:val="both"/>
        <w:rPr>
          <w:b/>
          <w:sz w:val="24"/>
          <w:szCs w:val="24"/>
        </w:rPr>
      </w:pPr>
      <w:r w:rsidRPr="00A2339B">
        <w:rPr>
          <w:b/>
          <w:sz w:val="24"/>
          <w:szCs w:val="24"/>
        </w:rPr>
        <w:t>Záver:</w:t>
      </w:r>
    </w:p>
    <w:p w:rsidR="00D46E39" w:rsidRPr="00A2339B" w:rsidRDefault="00D46E39" w:rsidP="00D46E39">
      <w:pPr>
        <w:pStyle w:val="Odsekzoznamu"/>
        <w:ind w:left="0"/>
        <w:jc w:val="both"/>
        <w:rPr>
          <w:b/>
          <w:sz w:val="24"/>
          <w:szCs w:val="24"/>
        </w:rPr>
      </w:pPr>
      <w:r w:rsidRPr="00A2339B">
        <w:rPr>
          <w:b/>
          <w:sz w:val="24"/>
          <w:szCs w:val="24"/>
        </w:rPr>
        <w:t>Rada</w:t>
      </w:r>
    </w:p>
    <w:p w:rsidR="00D46E39" w:rsidRPr="00A2339B" w:rsidRDefault="00D46E39" w:rsidP="004676B7">
      <w:pPr>
        <w:pStyle w:val="Odsekzoznamu"/>
        <w:numPr>
          <w:ilvl w:val="0"/>
          <w:numId w:val="5"/>
        </w:numPr>
        <w:spacing w:after="200" w:line="276" w:lineRule="auto"/>
        <w:jc w:val="both"/>
        <w:rPr>
          <w:b/>
          <w:sz w:val="24"/>
          <w:szCs w:val="24"/>
        </w:rPr>
      </w:pPr>
      <w:r w:rsidRPr="00A2339B">
        <w:rPr>
          <w:b/>
          <w:sz w:val="24"/>
          <w:szCs w:val="24"/>
        </w:rPr>
        <w:t>súhlasí s predloženým materiálom bez pripomienok,</w:t>
      </w:r>
    </w:p>
    <w:p w:rsidR="00D46E39" w:rsidRPr="00A2339B" w:rsidRDefault="00D46E39" w:rsidP="004676B7">
      <w:pPr>
        <w:pStyle w:val="Odsekzoznamu"/>
        <w:numPr>
          <w:ilvl w:val="0"/>
          <w:numId w:val="5"/>
        </w:numPr>
        <w:spacing w:after="200" w:line="276" w:lineRule="auto"/>
        <w:jc w:val="both"/>
        <w:rPr>
          <w:b/>
          <w:sz w:val="24"/>
          <w:szCs w:val="24"/>
        </w:rPr>
      </w:pPr>
      <w:bookmarkStart w:id="0" w:name="_GoBack"/>
      <w:bookmarkEnd w:id="0"/>
      <w:r w:rsidRPr="00A2339B">
        <w:rPr>
          <w:b/>
          <w:sz w:val="24"/>
          <w:szCs w:val="24"/>
        </w:rPr>
        <w:t>odporúča materiál na ďalšie konanie.</w:t>
      </w:r>
    </w:p>
    <w:p w:rsidR="00E57882" w:rsidRPr="00F3492A" w:rsidRDefault="00D46E39" w:rsidP="00E57882">
      <w:pPr>
        <w:jc w:val="both"/>
        <w:rPr>
          <w:b/>
          <w:u w:val="single"/>
        </w:rPr>
      </w:pPr>
      <w:r>
        <w:rPr>
          <w:b/>
          <w:u w:val="single"/>
        </w:rPr>
        <w:t>K bodu 5</w:t>
      </w:r>
    </w:p>
    <w:p w:rsidR="00D46E39" w:rsidRPr="00D46E39" w:rsidRDefault="00D46E39" w:rsidP="00D46E39">
      <w:pPr>
        <w:jc w:val="both"/>
      </w:pPr>
      <w:r w:rsidRPr="00D46E39">
        <w:t>Koncepcia informatizácie a digitalizácie rezortu školstva s výhľadom do roku 2020</w:t>
      </w:r>
    </w:p>
    <w:p w:rsidR="00E57882" w:rsidRDefault="00D46E39" w:rsidP="00E57882">
      <w:pPr>
        <w:jc w:val="both"/>
        <w:rPr>
          <w:bCs/>
        </w:rPr>
      </w:pPr>
      <w:r>
        <w:t>Predmetný</w:t>
      </w:r>
      <w:r w:rsidR="00543623">
        <w:t xml:space="preserve"> </w:t>
      </w:r>
      <w:r>
        <w:t xml:space="preserve">materiál </w:t>
      </w:r>
      <w:r w:rsidR="00E57882">
        <w:t xml:space="preserve">uviedol </w:t>
      </w:r>
      <w:r w:rsidR="009620AE">
        <w:t>minister ŠVVŠ SR pán Pellegrini.</w:t>
      </w:r>
    </w:p>
    <w:p w:rsidR="00E57882" w:rsidRDefault="00E57882" w:rsidP="00E57882">
      <w:pPr>
        <w:pStyle w:val="Odsekzoznamu"/>
        <w:ind w:left="0"/>
        <w:jc w:val="both"/>
        <w:rPr>
          <w:sz w:val="24"/>
          <w:szCs w:val="24"/>
        </w:rPr>
      </w:pPr>
    </w:p>
    <w:p w:rsidR="00D46E39" w:rsidRPr="009620AE" w:rsidRDefault="00D46E39" w:rsidP="00D46E39">
      <w:pPr>
        <w:jc w:val="both"/>
      </w:pPr>
      <w:r w:rsidRPr="009620AE">
        <w:t xml:space="preserve">Stanovisko KOZ SR predniesol pán </w:t>
      </w:r>
      <w:r w:rsidR="00AA4603">
        <w:t>Ondek</w:t>
      </w:r>
      <w:r w:rsidRPr="009620AE">
        <w:t xml:space="preserve">, ktorý odporučil materiál </w:t>
      </w:r>
      <w:r w:rsidR="002C5E62">
        <w:t xml:space="preserve">postúpiť </w:t>
      </w:r>
      <w:r w:rsidRPr="009620AE">
        <w:t>na ďalšie konanie.</w:t>
      </w:r>
    </w:p>
    <w:p w:rsidR="00D46E39" w:rsidRPr="00D46E39" w:rsidRDefault="00D46E39" w:rsidP="00D46E39">
      <w:pPr>
        <w:pStyle w:val="Odsekzoznamu"/>
        <w:ind w:left="0"/>
        <w:jc w:val="both"/>
        <w:rPr>
          <w:color w:val="FF0000"/>
          <w:sz w:val="24"/>
          <w:szCs w:val="24"/>
        </w:rPr>
      </w:pPr>
      <w:r w:rsidRPr="00A9254F">
        <w:rPr>
          <w:sz w:val="24"/>
          <w:szCs w:val="24"/>
        </w:rPr>
        <w:t xml:space="preserve">Stanovisko za AZZZ SR predniesol </w:t>
      </w:r>
      <w:r w:rsidR="00351AE9">
        <w:rPr>
          <w:sz w:val="24"/>
          <w:szCs w:val="24"/>
        </w:rPr>
        <w:t xml:space="preserve">pán </w:t>
      </w:r>
      <w:r w:rsidRPr="00AA4603">
        <w:rPr>
          <w:sz w:val="24"/>
          <w:szCs w:val="24"/>
        </w:rPr>
        <w:t>Karlubík,</w:t>
      </w:r>
      <w:r w:rsidRPr="00537C12">
        <w:rPr>
          <w:sz w:val="24"/>
          <w:szCs w:val="24"/>
        </w:rPr>
        <w:t xml:space="preserve"> ktorý odporučil zobrať materiál na vedomie a postúpiť ho na ďalšie konanie.</w:t>
      </w:r>
    </w:p>
    <w:p w:rsidR="00734358" w:rsidRDefault="00734358" w:rsidP="00734358">
      <w:pPr>
        <w:contextualSpacing/>
        <w:jc w:val="both"/>
        <w:rPr>
          <w:lang w:eastAsia="cs-CZ"/>
        </w:rPr>
      </w:pPr>
      <w:r w:rsidRPr="00734358">
        <w:t xml:space="preserve">Stanovisko za RÚZ predniesol pán </w:t>
      </w:r>
      <w:r w:rsidR="00AA4603">
        <w:t>Lelovský</w:t>
      </w:r>
      <w:r w:rsidRPr="00734358">
        <w:t xml:space="preserve">, ktorý uviedol, že </w:t>
      </w:r>
      <w:r w:rsidRPr="00734358">
        <w:rPr>
          <w:lang w:eastAsia="cs-CZ"/>
        </w:rPr>
        <w:t xml:space="preserve">RÚZ ani jej členské organizácie k návrhu </w:t>
      </w:r>
      <w:r>
        <w:rPr>
          <w:lang w:eastAsia="cs-CZ"/>
        </w:rPr>
        <w:t xml:space="preserve">Koncepcie </w:t>
      </w:r>
      <w:r w:rsidRPr="00734358">
        <w:rPr>
          <w:lang w:eastAsia="cs-CZ"/>
        </w:rPr>
        <w:t>v medzirezortnom pripomienkovom kona</w:t>
      </w:r>
      <w:r>
        <w:rPr>
          <w:lang w:eastAsia="cs-CZ"/>
        </w:rPr>
        <w:t>ní nepredložili pripomienky, podporujú ju a ponúkajú spoluprácu pri jej realizácii</w:t>
      </w:r>
      <w:r w:rsidRPr="00734358">
        <w:rPr>
          <w:lang w:eastAsia="cs-CZ"/>
        </w:rPr>
        <w:t>.</w:t>
      </w:r>
    </w:p>
    <w:p w:rsidR="00FF5ABF" w:rsidRPr="00734358" w:rsidRDefault="00FF5ABF" w:rsidP="00734358">
      <w:pPr>
        <w:contextualSpacing/>
        <w:jc w:val="both"/>
        <w:rPr>
          <w:bCs/>
        </w:rPr>
      </w:pPr>
    </w:p>
    <w:p w:rsidR="00375938" w:rsidRPr="00C55269" w:rsidRDefault="00D46E39" w:rsidP="00C55269">
      <w:pPr>
        <w:pStyle w:val="Odsekzoznamu"/>
        <w:ind w:left="0"/>
        <w:jc w:val="both"/>
        <w:rPr>
          <w:sz w:val="24"/>
          <w:szCs w:val="24"/>
        </w:rPr>
      </w:pPr>
      <w:r w:rsidRPr="006D346D">
        <w:rPr>
          <w:sz w:val="24"/>
          <w:szCs w:val="24"/>
        </w:rPr>
        <w:t>S</w:t>
      </w:r>
      <w:r>
        <w:rPr>
          <w:sz w:val="24"/>
          <w:szCs w:val="24"/>
        </w:rPr>
        <w:t xml:space="preserve">tanovisko za ZMOS </w:t>
      </w:r>
      <w:r w:rsidRPr="00C55269">
        <w:rPr>
          <w:sz w:val="24"/>
          <w:szCs w:val="24"/>
        </w:rPr>
        <w:t>predniesol pán</w:t>
      </w:r>
      <w:r w:rsidR="002C5E62" w:rsidRPr="00C55269">
        <w:rPr>
          <w:sz w:val="24"/>
          <w:szCs w:val="24"/>
        </w:rPr>
        <w:t xml:space="preserve"> </w:t>
      </w:r>
      <w:r w:rsidR="00AA4603">
        <w:rPr>
          <w:sz w:val="24"/>
          <w:szCs w:val="24"/>
        </w:rPr>
        <w:t>Muška</w:t>
      </w:r>
      <w:r w:rsidRPr="00C55269">
        <w:rPr>
          <w:sz w:val="24"/>
          <w:szCs w:val="24"/>
        </w:rPr>
        <w:t xml:space="preserve">, </w:t>
      </w:r>
      <w:r w:rsidR="00C55269" w:rsidRPr="00C55269">
        <w:rPr>
          <w:sz w:val="24"/>
          <w:szCs w:val="24"/>
        </w:rPr>
        <w:t xml:space="preserve">ktorý uviedol, že ZMOS </w:t>
      </w:r>
      <w:r w:rsidR="00375938" w:rsidRPr="00C55269">
        <w:rPr>
          <w:sz w:val="24"/>
          <w:szCs w:val="24"/>
          <w:lang w:val="cs-CZ"/>
        </w:rPr>
        <w:t>v medzirezortnom pripomienkovom konaní pripomienky neuplatnilo. K materiálu predloženému na rokovanie HSR SR uplatňuje ZMOS jednu zásadnú a obyčajné pripomienky nasledovného znenia:</w:t>
      </w:r>
    </w:p>
    <w:p w:rsidR="00F2124B" w:rsidRPr="001C36B2" w:rsidRDefault="00375938" w:rsidP="00F2124B">
      <w:pPr>
        <w:spacing w:after="200" w:line="276" w:lineRule="auto"/>
        <w:jc w:val="both"/>
        <w:rPr>
          <w:lang w:val="cs-CZ"/>
        </w:rPr>
      </w:pPr>
      <w:r w:rsidRPr="001C36B2">
        <w:rPr>
          <w:lang w:val="cs-CZ"/>
        </w:rPr>
        <w:t>K obsahovej časti Koncepcie</w:t>
      </w:r>
    </w:p>
    <w:p w:rsidR="00375938" w:rsidRPr="001C36B2" w:rsidRDefault="00C55269" w:rsidP="001C36B2">
      <w:pPr>
        <w:spacing w:after="200"/>
        <w:rPr>
          <w:lang w:val="cs-CZ"/>
        </w:rPr>
      </w:pPr>
      <w:r w:rsidRPr="001C36B2">
        <w:rPr>
          <w:lang w:val="cs-CZ"/>
        </w:rPr>
        <w:t>ZMOS navrhlo</w:t>
      </w:r>
      <w:r w:rsidR="00375938" w:rsidRPr="001C36B2">
        <w:rPr>
          <w:lang w:val="cs-CZ"/>
        </w:rPr>
        <w:t xml:space="preserve"> doplniť v celom texte Koncepcie medzi cieľové skupiny aj zriaďovateľov škôl a školských zariadení, ktoré majú rozhodujúce postavenie v systéme školstva. </w:t>
      </w:r>
      <w:r w:rsidR="00F2124B" w:rsidRPr="001C36B2">
        <w:rPr>
          <w:lang w:val="cs-CZ"/>
        </w:rPr>
        <w:t xml:space="preserve">                   </w:t>
      </w:r>
      <w:r w:rsidR="00375938" w:rsidRPr="001C36B2">
        <w:rPr>
          <w:lang w:val="cs-CZ"/>
        </w:rPr>
        <w:t>Túto pripomienku považuje ZMOS za zásadnú.</w:t>
      </w:r>
      <w:r w:rsidR="001C36B2" w:rsidRPr="001C36B2">
        <w:rPr>
          <w:lang w:val="cs-CZ"/>
        </w:rPr>
        <w:t xml:space="preserve">                                                       </w:t>
      </w:r>
      <w:r w:rsidR="00255CD8" w:rsidRPr="001C36B2">
        <w:rPr>
          <w:lang w:val="cs-CZ"/>
        </w:rPr>
        <w:t>Predkladateľ zásadnú pripomienku ZMOS akceptoval.</w:t>
      </w:r>
    </w:p>
    <w:p w:rsidR="001C36B2" w:rsidRDefault="00C55269" w:rsidP="001C36B2">
      <w:pPr>
        <w:spacing w:after="200"/>
        <w:jc w:val="both"/>
        <w:rPr>
          <w:lang w:val="cs-CZ"/>
        </w:rPr>
      </w:pPr>
      <w:r w:rsidRPr="001C36B2">
        <w:rPr>
          <w:lang w:val="cs-CZ"/>
        </w:rPr>
        <w:t>ZMOS navrhlo</w:t>
      </w:r>
      <w:r w:rsidR="00375938" w:rsidRPr="001C36B2">
        <w:rPr>
          <w:lang w:val="cs-CZ"/>
        </w:rPr>
        <w:t xml:space="preserve"> zvážiť precizovanie obsahovej časti Koncepcie</w:t>
      </w:r>
      <w:r w:rsidR="00375938" w:rsidRPr="001C36B2">
        <w:t xml:space="preserve">, práve pre potreby skvalitnenia vzdelávacieho procesu po obsahovej stránke a využitia nástrojov IT v tejto oblasti. V niektorých častiach možno konštatovania dopracovať do podoby detailnejších návrhov. Ako príklad </w:t>
      </w:r>
      <w:r w:rsidRPr="001C36B2">
        <w:t>ZMOS uviedlo</w:t>
      </w:r>
      <w:r w:rsidR="00375938" w:rsidRPr="001C36B2">
        <w:t>: všeobecne sa konštatuje nedostatočná pripravenosť učiteľov v oblasti výučby informatiky. Bolo by preto vhodné vziať do úvahy možnosť zapracovania previazanosti praxe a výučby budúcich pedagógov (napr. prax v IT spoločnostiach), ďalej minimálny rozsah, obsah a zameranie výuky.</w:t>
      </w:r>
      <w:r w:rsidR="00255CD8" w:rsidRPr="001C36B2">
        <w:rPr>
          <w:lang w:val="cs-CZ"/>
        </w:rPr>
        <w:t xml:space="preserve">                                                            </w:t>
      </w:r>
      <w:r w:rsidR="00F2124B" w:rsidRPr="001C36B2">
        <w:rPr>
          <w:lang w:val="cs-CZ"/>
        </w:rPr>
        <w:t xml:space="preserve">        </w:t>
      </w:r>
      <w:r w:rsidR="00F2124B" w:rsidRPr="001C36B2">
        <w:rPr>
          <w:lang w:val="cs-CZ"/>
        </w:rPr>
        <w:tab/>
        <w:t xml:space="preserve">  </w:t>
      </w:r>
    </w:p>
    <w:p w:rsidR="001C36B2" w:rsidRDefault="00375938" w:rsidP="001C36B2">
      <w:pPr>
        <w:spacing w:after="200"/>
        <w:rPr>
          <w:lang w:val="cs-CZ"/>
        </w:rPr>
      </w:pPr>
      <w:r w:rsidRPr="001C36B2">
        <w:t>Túto pripomienku považuje ZMOS za obyčajnú.</w:t>
      </w:r>
      <w:r w:rsidR="001C36B2">
        <w:rPr>
          <w:lang w:val="cs-CZ"/>
        </w:rPr>
        <w:t xml:space="preserve">                                                  </w:t>
      </w:r>
      <w:r w:rsidRPr="001C36B2">
        <w:rPr>
          <w:lang w:val="cs-CZ"/>
        </w:rPr>
        <w:t>K previazanosti vzdelávacích programov na prax</w:t>
      </w:r>
    </w:p>
    <w:p w:rsidR="00375938" w:rsidRPr="00C55269" w:rsidRDefault="00C55269" w:rsidP="001C36B2">
      <w:pPr>
        <w:spacing w:after="200"/>
        <w:rPr>
          <w:lang w:val="cs-CZ"/>
        </w:rPr>
      </w:pPr>
      <w:r>
        <w:lastRenderedPageBreak/>
        <w:t>ZMOS zdôraznilo</w:t>
      </w:r>
      <w:r w:rsidR="00375938" w:rsidRPr="00C55269">
        <w:t xml:space="preserve"> potrebu previazanosti vzdelávacích programov v jednotlivých odboroch vysokýc</w:t>
      </w:r>
      <w:r>
        <w:t>h škôl na prax. Ako príklad uviedlo</w:t>
      </w:r>
      <w:r w:rsidR="00375938" w:rsidRPr="00C55269">
        <w:t xml:space="preserve">: elektronizácia procesov verejnej správy okrem iného zahŕňa aj oblasť elektronizácie služieb zdravotníctva. Jednou z aktivít je tvorba elektronických zdravotných záznamov, </w:t>
      </w:r>
      <w:r>
        <w:t>ktorú budú vytvárať zdravotnícki</w:t>
      </w:r>
      <w:r w:rsidR="00375938" w:rsidRPr="00C55269">
        <w:t xml:space="preserve"> pracovníci. Uvedené je potom potrebné zohľadniť </w:t>
      </w:r>
      <w:r>
        <w:t xml:space="preserve">v </w:t>
      </w:r>
      <w:r w:rsidR="00375938" w:rsidRPr="00C55269">
        <w:t>rozsah</w:t>
      </w:r>
      <w:r>
        <w:t>u a kvalite</w:t>
      </w:r>
      <w:r w:rsidR="00375938" w:rsidRPr="00C55269">
        <w:t xml:space="preserve"> výuky informatiky budúcich lekárov a stredného zdravotného personálu.</w:t>
      </w:r>
    </w:p>
    <w:p w:rsidR="00375938" w:rsidRPr="001C36B2" w:rsidRDefault="00375938" w:rsidP="00C55269">
      <w:pPr>
        <w:jc w:val="both"/>
        <w:rPr>
          <w:lang w:val="cs-CZ"/>
        </w:rPr>
      </w:pPr>
      <w:r w:rsidRPr="001C36B2">
        <w:t>Túto pripomienku považuje ZMOS za obyčajnú.</w:t>
      </w:r>
    </w:p>
    <w:p w:rsidR="00375938" w:rsidRPr="001C36B2" w:rsidRDefault="00375938" w:rsidP="00375938">
      <w:pPr>
        <w:pStyle w:val="Odsekzoznamu"/>
        <w:rPr>
          <w:sz w:val="24"/>
          <w:szCs w:val="24"/>
          <w:lang w:val="cs-CZ"/>
        </w:rPr>
      </w:pPr>
    </w:p>
    <w:p w:rsidR="00375938" w:rsidRPr="001C36B2" w:rsidRDefault="00375938" w:rsidP="00C55269">
      <w:pPr>
        <w:spacing w:after="200" w:line="276" w:lineRule="auto"/>
        <w:jc w:val="both"/>
        <w:rPr>
          <w:lang w:val="cs-CZ"/>
        </w:rPr>
      </w:pPr>
      <w:r w:rsidRPr="001C36B2">
        <w:rPr>
          <w:lang w:val="cs-CZ"/>
        </w:rPr>
        <w:t>K digitálnemu edukačnému obsahu</w:t>
      </w:r>
    </w:p>
    <w:p w:rsidR="00375938" w:rsidRPr="00C55269" w:rsidRDefault="00375938" w:rsidP="00C55269">
      <w:pPr>
        <w:jc w:val="both"/>
        <w:rPr>
          <w:lang w:val="cs-CZ"/>
        </w:rPr>
      </w:pPr>
      <w:r w:rsidRPr="00C55269">
        <w:t>V rámci digitálneho edukačného obsahu (ďalej len „DEO“) sa spomína o.</w:t>
      </w:r>
      <w:r w:rsidR="00C55269">
        <w:t xml:space="preserve"> </w:t>
      </w:r>
      <w:r w:rsidRPr="00C55269">
        <w:t>i. digitalizovaný obsah v rámci prebiehajúceho OP a niektoré nadväzujúce aktivity. DEO by však mal prinášať aj poznatky z externého prostredia IT. Je žiadúce priniesť zo zahraničia nové poznatky a výstupy z výskumu, aby sa v rámci tohto bloku oboznamovali pedagogickí pracovníci a študenti s týmto materiálom takmer on-line.</w:t>
      </w:r>
    </w:p>
    <w:p w:rsidR="00375938" w:rsidRPr="001C36B2" w:rsidRDefault="00375938" w:rsidP="00C55269">
      <w:pPr>
        <w:jc w:val="both"/>
        <w:rPr>
          <w:lang w:val="cs-CZ"/>
        </w:rPr>
      </w:pPr>
      <w:r w:rsidRPr="001C36B2">
        <w:t>Túto pripomienku považuje ZMOS za obyčajnú.</w:t>
      </w:r>
    </w:p>
    <w:p w:rsidR="00375938" w:rsidRPr="001C36B2" w:rsidRDefault="00375938" w:rsidP="00C55269">
      <w:pPr>
        <w:spacing w:after="200" w:line="276" w:lineRule="auto"/>
        <w:jc w:val="both"/>
        <w:rPr>
          <w:lang w:val="cs-CZ"/>
        </w:rPr>
      </w:pPr>
      <w:r w:rsidRPr="001C36B2">
        <w:rPr>
          <w:lang w:val="cs-CZ"/>
        </w:rPr>
        <w:t>K zabezpečeniu inraštruktúry</w:t>
      </w:r>
    </w:p>
    <w:p w:rsidR="00375938" w:rsidRPr="00C55269" w:rsidRDefault="00C55269" w:rsidP="00C55269">
      <w:pPr>
        <w:jc w:val="both"/>
      </w:pPr>
      <w:r>
        <w:rPr>
          <w:lang w:val="cs-CZ"/>
        </w:rPr>
        <w:t>ZMOS navrhlo,</w:t>
      </w:r>
      <w:r w:rsidR="00375938" w:rsidRPr="00C55269">
        <w:rPr>
          <w:lang w:val="cs-CZ"/>
        </w:rPr>
        <w:t xml:space="preserve"> aby Koncepcia stanovila, že slovné spojenie „zabezpečenie infraštruktúry“ nezahŕňa nákupy koncových zariadení pre všetkých žiakov. Tento segment sa dynamicky posúva inam a nákup koncových zariadení v dnešnom ponímaní nie je relevantný </w:t>
      </w:r>
      <w:r w:rsidR="00375938" w:rsidRPr="00C55269">
        <w:t>(virtuálne koncové zariadenia, úspora nákladov na HW).</w:t>
      </w:r>
    </w:p>
    <w:p w:rsidR="00375938" w:rsidRPr="001C36B2" w:rsidRDefault="00375938" w:rsidP="00C55269">
      <w:pPr>
        <w:jc w:val="both"/>
        <w:rPr>
          <w:lang w:val="cs-CZ"/>
        </w:rPr>
      </w:pPr>
      <w:r w:rsidRPr="001C36B2">
        <w:t>Túto pripomienku považuje ZMOS za obyčajnú.</w:t>
      </w:r>
    </w:p>
    <w:p w:rsidR="00375938" w:rsidRPr="001C36B2" w:rsidRDefault="00375938" w:rsidP="00375938">
      <w:pPr>
        <w:pStyle w:val="Odsekzoznamu"/>
        <w:jc w:val="both"/>
        <w:rPr>
          <w:sz w:val="24"/>
          <w:szCs w:val="24"/>
        </w:rPr>
      </w:pPr>
    </w:p>
    <w:p w:rsidR="00375938" w:rsidRPr="001C36B2" w:rsidRDefault="00375938" w:rsidP="00C55269">
      <w:pPr>
        <w:spacing w:after="200" w:line="276" w:lineRule="auto"/>
        <w:jc w:val="both"/>
        <w:rPr>
          <w:lang w:val="cs-CZ"/>
        </w:rPr>
      </w:pPr>
      <w:r w:rsidRPr="001C36B2">
        <w:rPr>
          <w:lang w:val="cs-CZ"/>
        </w:rPr>
        <w:t xml:space="preserve">K využitiu </w:t>
      </w:r>
      <w:r w:rsidRPr="001C36B2">
        <w:t>služieb jedného eGOV DC</w:t>
      </w:r>
    </w:p>
    <w:p w:rsidR="00375938" w:rsidRPr="00C55269" w:rsidRDefault="00375938" w:rsidP="00C55269">
      <w:pPr>
        <w:jc w:val="both"/>
      </w:pPr>
      <w:r w:rsidRPr="00C55269">
        <w:t xml:space="preserve">V zmysle koncepcie NKIVS a následných dokumentov </w:t>
      </w:r>
      <w:r w:rsidR="00C55269">
        <w:t>ZMOS navrhlo</w:t>
      </w:r>
      <w:r w:rsidRPr="00C55269">
        <w:t>, aby Koncepcia určila, že MŠVVaŠ SR bude využívať služby jedného DC (vrátane zálohy).</w:t>
      </w:r>
    </w:p>
    <w:p w:rsidR="00375938" w:rsidRPr="001C36B2" w:rsidRDefault="00375938" w:rsidP="00C55269">
      <w:pPr>
        <w:jc w:val="both"/>
      </w:pPr>
      <w:r w:rsidRPr="001C36B2">
        <w:t>Túto pripomienku považuje ZMOS za obyčajnú.</w:t>
      </w:r>
    </w:p>
    <w:p w:rsidR="00375938" w:rsidRPr="001C36B2" w:rsidRDefault="00375938" w:rsidP="00375938">
      <w:pPr>
        <w:pStyle w:val="Odsekzoznamu"/>
        <w:jc w:val="both"/>
        <w:rPr>
          <w:sz w:val="24"/>
          <w:szCs w:val="24"/>
          <w:lang w:val="cs-CZ"/>
        </w:rPr>
      </w:pPr>
    </w:p>
    <w:p w:rsidR="00375938" w:rsidRPr="001C36B2" w:rsidRDefault="00375938" w:rsidP="00C55269">
      <w:pPr>
        <w:spacing w:after="200" w:line="276" w:lineRule="auto"/>
        <w:jc w:val="both"/>
        <w:rPr>
          <w:lang w:val="cs-CZ"/>
        </w:rPr>
      </w:pPr>
      <w:r w:rsidRPr="001C36B2">
        <w:t xml:space="preserve">K štandardom IS </w:t>
      </w:r>
    </w:p>
    <w:p w:rsidR="00375938" w:rsidRPr="00C55269" w:rsidRDefault="00375938" w:rsidP="00C55269">
      <w:pPr>
        <w:jc w:val="both"/>
      </w:pPr>
      <w:r w:rsidRPr="00C55269">
        <w:t xml:space="preserve">V Koncepcii sa konštatuje heterogenita IS v jednotlivých zariadeniach. </w:t>
      </w:r>
      <w:r w:rsidR="00C55269">
        <w:t>ZMOS navrhlo</w:t>
      </w:r>
      <w:r w:rsidRPr="00C55269">
        <w:t xml:space="preserve"> zabezpečiť vydanie a dodržiavanie štandardov prostredníctvom MŠVVaŠ SR na  čiastočné vymedzenie základnej funkčnosti IS a samozrejme nadväzujúcich služieb pre študenta, učiteľa a občana.</w:t>
      </w:r>
    </w:p>
    <w:p w:rsidR="00375938" w:rsidRPr="001C36B2" w:rsidRDefault="00375938" w:rsidP="00C55269">
      <w:pPr>
        <w:jc w:val="both"/>
      </w:pPr>
      <w:r w:rsidRPr="001C36B2">
        <w:t>Túto pripomienku považuje ZMOS za obyčajnú.</w:t>
      </w:r>
    </w:p>
    <w:p w:rsidR="00375938" w:rsidRPr="001C36B2" w:rsidRDefault="00375938" w:rsidP="00375938">
      <w:pPr>
        <w:pStyle w:val="Odsekzoznamu"/>
        <w:jc w:val="both"/>
        <w:rPr>
          <w:sz w:val="24"/>
          <w:szCs w:val="24"/>
          <w:lang w:val="cs-CZ"/>
        </w:rPr>
      </w:pPr>
    </w:p>
    <w:p w:rsidR="00375938" w:rsidRPr="001C36B2" w:rsidRDefault="00375938" w:rsidP="00C55269">
      <w:pPr>
        <w:spacing w:after="200"/>
        <w:jc w:val="both"/>
        <w:rPr>
          <w:lang w:val="cs-CZ"/>
        </w:rPr>
      </w:pPr>
      <w:r w:rsidRPr="001C36B2">
        <w:t xml:space="preserve">V Koncepcii sa konštatuje - zabezpečovanie HW a SW na školách, servis a údržba v réžii a nad rámec úväzku učiteľov. </w:t>
      </w:r>
      <w:r w:rsidR="00C55269" w:rsidRPr="001C36B2">
        <w:t>ZMOS n</w:t>
      </w:r>
      <w:r w:rsidRPr="001C36B2">
        <w:t>avr</w:t>
      </w:r>
      <w:r w:rsidR="00C55269" w:rsidRPr="001C36B2">
        <w:t>hlo</w:t>
      </w:r>
      <w:r w:rsidRPr="001C36B2">
        <w:t xml:space="preserve"> zvážiť možnosť využitia celosvetovo rozšíreného cloudového riešenia.</w:t>
      </w:r>
    </w:p>
    <w:p w:rsidR="00375938" w:rsidRPr="001C36B2" w:rsidRDefault="00375938" w:rsidP="00C55269">
      <w:pPr>
        <w:jc w:val="both"/>
      </w:pPr>
      <w:r w:rsidRPr="001C36B2">
        <w:t>Túto pripomienku považuje ZMOS za obyčajnú.</w:t>
      </w:r>
    </w:p>
    <w:p w:rsidR="00375938" w:rsidRPr="00375938" w:rsidRDefault="00375938" w:rsidP="00375938">
      <w:pPr>
        <w:pStyle w:val="Odsekzoznamu"/>
        <w:jc w:val="both"/>
        <w:rPr>
          <w:b/>
          <w:sz w:val="24"/>
          <w:szCs w:val="24"/>
          <w:lang w:val="cs-CZ"/>
        </w:rPr>
      </w:pPr>
    </w:p>
    <w:p w:rsidR="00375938" w:rsidRPr="00C55269" w:rsidRDefault="00375938" w:rsidP="00C55269">
      <w:pPr>
        <w:spacing w:after="200"/>
        <w:jc w:val="both"/>
        <w:rPr>
          <w:b/>
          <w:lang w:val="cs-CZ"/>
        </w:rPr>
      </w:pPr>
      <w:r w:rsidRPr="00C55269">
        <w:t>V Koncepcii sa spomína optika a využitie pre internet. V záujme finálneho riešenia je potrebné konštatovať, že internet je nevyhnutný do všetkých škôl. Otázne ale ostáva, či sú optika a investície do budovanie tejto formy siete nevyhnutné.</w:t>
      </w:r>
    </w:p>
    <w:p w:rsidR="00375938" w:rsidRPr="001C36B2" w:rsidRDefault="00375938" w:rsidP="001C36B2">
      <w:pPr>
        <w:jc w:val="both"/>
        <w:rPr>
          <w:bCs/>
        </w:rPr>
      </w:pPr>
      <w:r w:rsidRPr="001C36B2">
        <w:t>Túto pripomienku považuje ZMOS za obyčajnú.</w:t>
      </w:r>
      <w:r w:rsidRPr="001C36B2">
        <w:rPr>
          <w:bCs/>
        </w:rPr>
        <w:t xml:space="preserve"> </w:t>
      </w:r>
    </w:p>
    <w:p w:rsidR="00375938" w:rsidRPr="001C36B2" w:rsidRDefault="00375938" w:rsidP="00C55269">
      <w:pPr>
        <w:spacing w:after="200"/>
        <w:jc w:val="both"/>
      </w:pPr>
      <w:r w:rsidRPr="001C36B2">
        <w:rPr>
          <w:bCs/>
        </w:rPr>
        <w:t xml:space="preserve">Napriek tomu, že samotná Koncepcia nepredpokladá vplyvy na rozpočet verejnej správy, vplyvy na podnikateľské prostredie, nedochádza k zvýšeniu regulačného zaťaženia, sociálne </w:t>
      </w:r>
      <w:r w:rsidRPr="001C36B2">
        <w:rPr>
          <w:bCs/>
        </w:rPr>
        <w:lastRenderedPageBreak/>
        <w:t>vplyvy, vplyvy na životné prostredie ani vplyvy na informatizáciu spoločnosti, samotná jej realizácia bude mať dopady aj na rozpočty miest a obcí.</w:t>
      </w:r>
    </w:p>
    <w:p w:rsidR="00375938" w:rsidRPr="001C36B2" w:rsidRDefault="00375938" w:rsidP="001C36B2">
      <w:pPr>
        <w:jc w:val="both"/>
        <w:rPr>
          <w:bCs/>
        </w:rPr>
      </w:pPr>
      <w:r w:rsidRPr="001C36B2">
        <w:rPr>
          <w:bCs/>
        </w:rPr>
        <w:t xml:space="preserve">Túto pripomienku považuje ZMOS za obyčajnú.  </w:t>
      </w:r>
    </w:p>
    <w:p w:rsidR="00375938" w:rsidRPr="00375938" w:rsidRDefault="00C55269" w:rsidP="00375938">
      <w:pPr>
        <w:pStyle w:val="Odsekzoznamu"/>
        <w:ind w:left="0"/>
        <w:jc w:val="both"/>
        <w:rPr>
          <w:sz w:val="24"/>
          <w:szCs w:val="24"/>
        </w:rPr>
      </w:pPr>
      <w:r>
        <w:rPr>
          <w:bCs/>
          <w:sz w:val="24"/>
          <w:szCs w:val="24"/>
        </w:rPr>
        <w:t>ZMOS navrhlo</w:t>
      </w:r>
      <w:r w:rsidR="00375938" w:rsidRPr="00375938">
        <w:rPr>
          <w:bCs/>
          <w:sz w:val="24"/>
          <w:szCs w:val="24"/>
        </w:rPr>
        <w:t xml:space="preserve"> predložený materiál </w:t>
      </w:r>
      <w:r>
        <w:rPr>
          <w:bCs/>
          <w:sz w:val="24"/>
          <w:szCs w:val="24"/>
        </w:rPr>
        <w:t xml:space="preserve">postúpiť </w:t>
      </w:r>
      <w:r w:rsidR="00375938" w:rsidRPr="00375938">
        <w:rPr>
          <w:bCs/>
          <w:sz w:val="24"/>
          <w:szCs w:val="24"/>
        </w:rPr>
        <w:t xml:space="preserve">na ďalšie konanie po zapracovaní zásadnej pripomienky.                         </w:t>
      </w:r>
    </w:p>
    <w:p w:rsidR="00D46E39" w:rsidRDefault="00AA4603" w:rsidP="00D46E39">
      <w:pPr>
        <w:pStyle w:val="Odsekzoznamu"/>
        <w:ind w:left="0"/>
        <w:jc w:val="both"/>
        <w:rPr>
          <w:sz w:val="24"/>
          <w:szCs w:val="24"/>
        </w:rPr>
      </w:pPr>
      <w:r>
        <w:rPr>
          <w:sz w:val="24"/>
          <w:szCs w:val="24"/>
        </w:rPr>
        <w:t>Predkladateľ akceptoval zásadnú pripomienku ZMOS a 90% obyčajných pripomienok.</w:t>
      </w:r>
    </w:p>
    <w:p w:rsidR="00AA4603" w:rsidRDefault="00AA4603" w:rsidP="00D46E39">
      <w:pPr>
        <w:pStyle w:val="Odsekzoznamu"/>
        <w:ind w:left="0"/>
        <w:jc w:val="both"/>
        <w:rPr>
          <w:sz w:val="24"/>
          <w:szCs w:val="24"/>
        </w:rPr>
      </w:pPr>
    </w:p>
    <w:p w:rsidR="00AA4603" w:rsidRDefault="00AA4603" w:rsidP="00D46E39">
      <w:pPr>
        <w:pStyle w:val="Odsekzoznamu"/>
        <w:ind w:left="0"/>
        <w:jc w:val="both"/>
        <w:rPr>
          <w:sz w:val="24"/>
          <w:szCs w:val="24"/>
        </w:rPr>
      </w:pPr>
      <w:r>
        <w:rPr>
          <w:sz w:val="24"/>
          <w:szCs w:val="24"/>
        </w:rPr>
        <w:t>Predkladateľ je rád, že preložená Koncepcia doznala predloženú podobu. Po</w:t>
      </w:r>
      <w:r w:rsidR="0051356C">
        <w:rPr>
          <w:sz w:val="24"/>
          <w:szCs w:val="24"/>
        </w:rPr>
        <w:t>ďakoval IT asoc</w:t>
      </w:r>
      <w:r>
        <w:rPr>
          <w:sz w:val="24"/>
          <w:szCs w:val="24"/>
        </w:rPr>
        <w:t xml:space="preserve">iácií </w:t>
      </w:r>
      <w:r w:rsidR="0051356C">
        <w:rPr>
          <w:sz w:val="24"/>
          <w:szCs w:val="24"/>
        </w:rPr>
        <w:t xml:space="preserve">Slovenska za participáciu pri </w:t>
      </w:r>
      <w:r w:rsidR="001C36B2">
        <w:rPr>
          <w:sz w:val="24"/>
          <w:szCs w:val="24"/>
        </w:rPr>
        <w:t xml:space="preserve">jej </w:t>
      </w:r>
      <w:r w:rsidR="0051356C">
        <w:rPr>
          <w:sz w:val="24"/>
          <w:szCs w:val="24"/>
        </w:rPr>
        <w:t>príprave.</w:t>
      </w:r>
    </w:p>
    <w:p w:rsidR="00AA4603" w:rsidRPr="0051356C" w:rsidRDefault="00AA4603" w:rsidP="00D46E39">
      <w:pPr>
        <w:pStyle w:val="Odsekzoznamu"/>
        <w:ind w:left="0"/>
        <w:jc w:val="both"/>
        <w:rPr>
          <w:sz w:val="24"/>
          <w:szCs w:val="24"/>
        </w:rPr>
      </w:pPr>
    </w:p>
    <w:p w:rsidR="00D46E39" w:rsidRPr="0051356C" w:rsidRDefault="00D46E39" w:rsidP="00D46E39">
      <w:pPr>
        <w:pStyle w:val="Odsekzoznamu"/>
        <w:ind w:left="0"/>
        <w:jc w:val="both"/>
        <w:rPr>
          <w:b/>
          <w:sz w:val="24"/>
          <w:szCs w:val="24"/>
        </w:rPr>
      </w:pPr>
      <w:r w:rsidRPr="0051356C">
        <w:rPr>
          <w:b/>
          <w:sz w:val="24"/>
          <w:szCs w:val="24"/>
        </w:rPr>
        <w:t>Záver:</w:t>
      </w:r>
    </w:p>
    <w:p w:rsidR="00D46E39" w:rsidRPr="0051356C" w:rsidRDefault="00D46E39" w:rsidP="00D46E39">
      <w:pPr>
        <w:pStyle w:val="Odsekzoznamu"/>
        <w:ind w:left="0"/>
        <w:jc w:val="both"/>
        <w:rPr>
          <w:b/>
          <w:sz w:val="24"/>
          <w:szCs w:val="24"/>
        </w:rPr>
      </w:pPr>
      <w:r w:rsidRPr="0051356C">
        <w:rPr>
          <w:b/>
          <w:sz w:val="24"/>
          <w:szCs w:val="24"/>
        </w:rPr>
        <w:t>Rada</w:t>
      </w:r>
    </w:p>
    <w:p w:rsidR="00D46E39" w:rsidRPr="0051356C" w:rsidRDefault="00D46E39" w:rsidP="004676B7">
      <w:pPr>
        <w:pStyle w:val="Odsekzoznamu"/>
        <w:numPr>
          <w:ilvl w:val="0"/>
          <w:numId w:val="6"/>
        </w:numPr>
        <w:spacing w:after="200" w:line="276" w:lineRule="auto"/>
        <w:jc w:val="both"/>
        <w:rPr>
          <w:b/>
          <w:sz w:val="24"/>
          <w:szCs w:val="24"/>
        </w:rPr>
      </w:pPr>
      <w:r w:rsidRPr="0051356C">
        <w:rPr>
          <w:b/>
          <w:sz w:val="24"/>
          <w:szCs w:val="24"/>
        </w:rPr>
        <w:t xml:space="preserve">súhlasí s predloženým materiálom </w:t>
      </w:r>
      <w:r w:rsidR="00AA4603" w:rsidRPr="0051356C">
        <w:rPr>
          <w:b/>
          <w:sz w:val="24"/>
          <w:szCs w:val="24"/>
        </w:rPr>
        <w:t>bez  pripomienok</w:t>
      </w:r>
      <w:r w:rsidRPr="0051356C">
        <w:rPr>
          <w:b/>
          <w:sz w:val="24"/>
          <w:szCs w:val="24"/>
        </w:rPr>
        <w:t>,</w:t>
      </w:r>
    </w:p>
    <w:p w:rsidR="00D46E39" w:rsidRPr="0051356C" w:rsidRDefault="00D46E39" w:rsidP="004676B7">
      <w:pPr>
        <w:pStyle w:val="Odsekzoznamu"/>
        <w:numPr>
          <w:ilvl w:val="0"/>
          <w:numId w:val="6"/>
        </w:numPr>
        <w:spacing w:after="200" w:line="276" w:lineRule="auto"/>
        <w:jc w:val="both"/>
        <w:rPr>
          <w:b/>
          <w:sz w:val="24"/>
          <w:szCs w:val="24"/>
        </w:rPr>
      </w:pPr>
      <w:r w:rsidRPr="0051356C">
        <w:rPr>
          <w:b/>
          <w:sz w:val="24"/>
          <w:szCs w:val="24"/>
        </w:rPr>
        <w:t>odporúča materiál na ďalšie konanie.</w:t>
      </w:r>
    </w:p>
    <w:p w:rsidR="00654A37" w:rsidRPr="00654A37" w:rsidRDefault="00D46E39" w:rsidP="00654A37">
      <w:pPr>
        <w:jc w:val="both"/>
        <w:rPr>
          <w:b/>
          <w:u w:val="single"/>
        </w:rPr>
      </w:pPr>
      <w:r>
        <w:rPr>
          <w:b/>
          <w:u w:val="single"/>
        </w:rPr>
        <w:t>K bodu 6</w:t>
      </w:r>
    </w:p>
    <w:p w:rsidR="00A679CC" w:rsidRDefault="00654A37" w:rsidP="00D7345A">
      <w:r>
        <w:t>Rôzne</w:t>
      </w:r>
    </w:p>
    <w:p w:rsidR="00887F67" w:rsidRDefault="00A832D2" w:rsidP="004676B7">
      <w:pPr>
        <w:pStyle w:val="Odsekzoznamu"/>
        <w:numPr>
          <w:ilvl w:val="0"/>
          <w:numId w:val="8"/>
        </w:numPr>
        <w:rPr>
          <w:sz w:val="24"/>
          <w:szCs w:val="24"/>
        </w:rPr>
      </w:pPr>
      <w:r w:rsidRPr="00A832D2">
        <w:rPr>
          <w:sz w:val="24"/>
          <w:szCs w:val="24"/>
        </w:rPr>
        <w:t xml:space="preserve">ústna informácia </w:t>
      </w:r>
      <w:r w:rsidR="00FF5ABF">
        <w:rPr>
          <w:sz w:val="24"/>
          <w:szCs w:val="24"/>
        </w:rPr>
        <w:t>štátneho tajomníka MF SR</w:t>
      </w:r>
      <w:r w:rsidRPr="00A832D2">
        <w:rPr>
          <w:sz w:val="24"/>
          <w:szCs w:val="24"/>
        </w:rPr>
        <w:t xml:space="preserve"> k prognóze ekonomického vývoja</w:t>
      </w:r>
    </w:p>
    <w:p w:rsidR="000340A8" w:rsidRPr="000340A8" w:rsidRDefault="00D91C68" w:rsidP="000340A8">
      <w:pPr>
        <w:pStyle w:val="Odsekzoznamu"/>
        <w:rPr>
          <w:sz w:val="24"/>
          <w:szCs w:val="24"/>
        </w:rPr>
      </w:pPr>
      <w:hyperlink r:id="rId8" w:history="1">
        <w:r w:rsidR="000340A8" w:rsidRPr="000340A8">
          <w:rPr>
            <w:rStyle w:val="Hypertextovprepojenie"/>
            <w:color w:val="0000FF"/>
            <w:sz w:val="24"/>
            <w:szCs w:val="24"/>
          </w:rPr>
          <w:t>http://www.finance.gov.sk/Default.aspx?CatID=9736</w:t>
        </w:r>
      </w:hyperlink>
    </w:p>
    <w:p w:rsidR="000340A8" w:rsidRDefault="000340A8" w:rsidP="000340A8">
      <w:pPr>
        <w:pStyle w:val="Odsekzoznamu"/>
        <w:rPr>
          <w:sz w:val="24"/>
          <w:szCs w:val="24"/>
        </w:rPr>
      </w:pPr>
    </w:p>
    <w:p w:rsidR="000274FE" w:rsidRPr="000274FE" w:rsidRDefault="000274FE" w:rsidP="000340A8">
      <w:pPr>
        <w:pStyle w:val="Odsekzoznamu"/>
        <w:rPr>
          <w:b/>
          <w:sz w:val="24"/>
          <w:szCs w:val="24"/>
        </w:rPr>
      </w:pPr>
      <w:r w:rsidRPr="000274FE">
        <w:rPr>
          <w:b/>
          <w:sz w:val="24"/>
          <w:szCs w:val="24"/>
        </w:rPr>
        <w:t>Záver</w:t>
      </w:r>
    </w:p>
    <w:p w:rsidR="000274FE" w:rsidRPr="000274FE" w:rsidRDefault="000274FE" w:rsidP="000340A8">
      <w:pPr>
        <w:pStyle w:val="Odsekzoznamu"/>
        <w:rPr>
          <w:b/>
          <w:sz w:val="24"/>
          <w:szCs w:val="24"/>
        </w:rPr>
      </w:pPr>
      <w:r w:rsidRPr="000274FE">
        <w:rPr>
          <w:b/>
          <w:sz w:val="24"/>
          <w:szCs w:val="24"/>
        </w:rPr>
        <w:t>Rada</w:t>
      </w:r>
    </w:p>
    <w:p w:rsidR="000274FE" w:rsidRPr="000274FE" w:rsidRDefault="000274FE" w:rsidP="000274FE">
      <w:pPr>
        <w:pStyle w:val="Odsekzoznamu"/>
        <w:numPr>
          <w:ilvl w:val="0"/>
          <w:numId w:val="19"/>
        </w:numPr>
        <w:rPr>
          <w:b/>
          <w:sz w:val="24"/>
          <w:szCs w:val="24"/>
        </w:rPr>
      </w:pPr>
      <w:r>
        <w:rPr>
          <w:b/>
          <w:sz w:val="24"/>
          <w:szCs w:val="24"/>
        </w:rPr>
        <w:t>b</w:t>
      </w:r>
      <w:r w:rsidRPr="000274FE">
        <w:rPr>
          <w:b/>
          <w:sz w:val="24"/>
          <w:szCs w:val="24"/>
        </w:rPr>
        <w:t xml:space="preserve">erie </w:t>
      </w:r>
      <w:r>
        <w:rPr>
          <w:b/>
          <w:sz w:val="24"/>
          <w:szCs w:val="24"/>
        </w:rPr>
        <w:t>ústnu informáciu</w:t>
      </w:r>
      <w:r w:rsidRPr="000274FE">
        <w:rPr>
          <w:b/>
          <w:sz w:val="24"/>
          <w:szCs w:val="24"/>
        </w:rPr>
        <w:t xml:space="preserve"> na vedomie</w:t>
      </w:r>
      <w:r>
        <w:rPr>
          <w:b/>
          <w:sz w:val="24"/>
          <w:szCs w:val="24"/>
        </w:rPr>
        <w:t>.</w:t>
      </w:r>
    </w:p>
    <w:p w:rsidR="00A832D2" w:rsidRDefault="00A832D2" w:rsidP="00887F67">
      <w:pPr>
        <w:pStyle w:val="Odsekzoznamu"/>
      </w:pPr>
    </w:p>
    <w:p w:rsidR="001979D7" w:rsidRDefault="001979D7" w:rsidP="001B54DC">
      <w:pPr>
        <w:jc w:val="both"/>
      </w:pPr>
      <w:r>
        <w:t>Predseda rady poďakoval prítomným za účasť</w:t>
      </w:r>
      <w:r w:rsidR="002D3640">
        <w:t>.</w:t>
      </w:r>
      <w:r w:rsidR="00613DF7">
        <w:t xml:space="preserve"> Najbližšie </w:t>
      </w:r>
      <w:r w:rsidR="00D46E39">
        <w:t xml:space="preserve">mimoriadne </w:t>
      </w:r>
      <w:r w:rsidR="00613DF7">
        <w:t xml:space="preserve">rokovanie HSR SR sa uskutoční dňa </w:t>
      </w:r>
      <w:r w:rsidR="00D46E39">
        <w:t>13.10</w:t>
      </w:r>
      <w:r w:rsidR="00613DF7">
        <w:t>.2014</w:t>
      </w:r>
      <w:r w:rsidR="002C5E62">
        <w:t xml:space="preserve"> a riadne októbrové plenárne zasadnutie sa uskutoční dňa 27.10.2014</w:t>
      </w:r>
      <w:r w:rsidR="00613DF7">
        <w:t>.</w:t>
      </w:r>
    </w:p>
    <w:p w:rsidR="00BA2B7E" w:rsidRDefault="009620AE" w:rsidP="001B54DC">
      <w:pPr>
        <w:jc w:val="both"/>
      </w:pPr>
      <w:r>
        <w:t xml:space="preserve"> </w:t>
      </w:r>
    </w:p>
    <w:p w:rsidR="001B54DC" w:rsidRDefault="001B54DC" w:rsidP="001B54DC">
      <w:pPr>
        <w:jc w:val="both"/>
      </w:pPr>
      <w:r>
        <w:t>Zapísala:  Andrea Strečková</w:t>
      </w:r>
    </w:p>
    <w:p w:rsidR="001B54DC" w:rsidRDefault="009620AE" w:rsidP="001B54DC">
      <w:pPr>
        <w:jc w:val="both"/>
      </w:pPr>
      <w:r>
        <w:t xml:space="preserve"> </w:t>
      </w: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2C5E62" w:rsidRPr="00054AE8" w:rsidRDefault="002C5E62" w:rsidP="002C5E62">
      <w:pPr>
        <w:jc w:val="both"/>
      </w:pPr>
      <w:r w:rsidRPr="00054AE8">
        <w:t>za odbory</w:t>
      </w:r>
    </w:p>
    <w:p w:rsidR="002C5E62" w:rsidRPr="00F36809" w:rsidRDefault="002C5E62" w:rsidP="002C5E62">
      <w:pPr>
        <w:jc w:val="both"/>
        <w:rPr>
          <w:b/>
        </w:rPr>
      </w:pPr>
      <w:r>
        <w:rPr>
          <w:b/>
          <w:bCs/>
        </w:rPr>
        <w:t>Slavomír  M A N G A</w:t>
      </w:r>
      <w:r>
        <w:tab/>
      </w:r>
      <w:r w:rsidRPr="00054AE8">
        <w:tab/>
      </w:r>
      <w:r>
        <w:t xml:space="preserve">                          </w:t>
      </w:r>
      <w:r w:rsidRPr="00054AE8">
        <w:t>................................</w:t>
      </w:r>
      <w:r>
        <w:t xml:space="preserve">       </w:t>
      </w:r>
    </w:p>
    <w:p w:rsidR="002C5E62" w:rsidRDefault="002C5E62" w:rsidP="002C5E62">
      <w:r>
        <w:t xml:space="preserve">podpredseda rady                                                          </w:t>
      </w:r>
    </w:p>
    <w:p w:rsidR="001B54DC" w:rsidRDefault="001B54DC" w:rsidP="001B54DC">
      <w:pPr>
        <w:jc w:val="both"/>
      </w:pPr>
    </w:p>
    <w:p w:rsidR="004C184F" w:rsidRDefault="004C184F" w:rsidP="001B54DC">
      <w:pPr>
        <w:jc w:val="both"/>
      </w:pPr>
    </w:p>
    <w:p w:rsidR="005072D4" w:rsidRPr="00393BFA" w:rsidRDefault="005072D4" w:rsidP="005072D4">
      <w:pPr>
        <w:jc w:val="both"/>
      </w:pPr>
      <w:r w:rsidRPr="00393BFA">
        <w:t>za zamestnávateľov</w:t>
      </w:r>
    </w:p>
    <w:p w:rsidR="005072D4" w:rsidRPr="00B714D8" w:rsidRDefault="005072D4" w:rsidP="005072D4">
      <w:pPr>
        <w:rPr>
          <w:b/>
        </w:rPr>
      </w:pPr>
      <w:r>
        <w:rPr>
          <w:b/>
        </w:rPr>
        <w:t xml:space="preserve">Roman  K A R L U B Í K                                            </w:t>
      </w:r>
      <w:r w:rsidRPr="00054AE8">
        <w:t>................................</w:t>
      </w:r>
      <w:r>
        <w:tab/>
      </w:r>
      <w:r>
        <w:tab/>
        <w:t xml:space="preserve">                 </w:t>
      </w:r>
    </w:p>
    <w:p w:rsidR="005072D4" w:rsidRDefault="005072D4" w:rsidP="005072D4">
      <w:r>
        <w:t>podpredseda rady</w:t>
      </w:r>
    </w:p>
    <w:p w:rsidR="0029197B" w:rsidRDefault="0029197B" w:rsidP="0029197B">
      <w:pPr>
        <w:pStyle w:val="Odsekzoznamu"/>
        <w:jc w:val="both"/>
        <w:rPr>
          <w:sz w:val="24"/>
          <w:szCs w:val="24"/>
        </w:rPr>
      </w:pPr>
    </w:p>
    <w:p w:rsidR="00A2339B" w:rsidRDefault="00A2339B" w:rsidP="0029197B">
      <w:pPr>
        <w:pStyle w:val="Odsekzoznamu"/>
        <w:jc w:val="both"/>
        <w:rPr>
          <w:sz w:val="24"/>
          <w:szCs w:val="24"/>
        </w:rPr>
      </w:pPr>
    </w:p>
    <w:p w:rsidR="00A2339B" w:rsidRDefault="00A2339B" w:rsidP="0029197B">
      <w:pPr>
        <w:pStyle w:val="Odsekzoznamu"/>
        <w:jc w:val="both"/>
        <w:rPr>
          <w:sz w:val="24"/>
          <w:szCs w:val="24"/>
        </w:rPr>
      </w:pPr>
    </w:p>
    <w:p w:rsidR="00A2339B" w:rsidRDefault="00A2339B" w:rsidP="0029197B">
      <w:pPr>
        <w:pStyle w:val="Odsekzoznamu"/>
        <w:jc w:val="both"/>
        <w:rPr>
          <w:sz w:val="24"/>
          <w:szCs w:val="24"/>
        </w:rPr>
      </w:pPr>
    </w:p>
    <w:p w:rsidR="00A2339B" w:rsidRDefault="00A2339B" w:rsidP="0029197B">
      <w:pPr>
        <w:pStyle w:val="Odsekzoznamu"/>
        <w:jc w:val="both"/>
        <w:rPr>
          <w:sz w:val="24"/>
          <w:szCs w:val="24"/>
        </w:rPr>
      </w:pPr>
    </w:p>
    <w:p w:rsidR="00A2339B" w:rsidRDefault="00A2339B" w:rsidP="0029197B">
      <w:pPr>
        <w:pStyle w:val="Odsekzoznamu"/>
        <w:jc w:val="both"/>
        <w:rPr>
          <w:sz w:val="24"/>
          <w:szCs w:val="24"/>
        </w:rPr>
      </w:pPr>
    </w:p>
    <w:p w:rsidR="00A2339B" w:rsidRPr="00F40F41" w:rsidRDefault="00A2339B" w:rsidP="00F40F41">
      <w:pPr>
        <w:jc w:val="both"/>
      </w:pPr>
    </w:p>
    <w:sectPr w:rsidR="00A2339B" w:rsidRPr="00F40F41" w:rsidSect="00C151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E54" w:rsidRDefault="001F6E54" w:rsidP="00FD40FD">
      <w:r>
        <w:separator/>
      </w:r>
    </w:p>
  </w:endnote>
  <w:endnote w:type="continuationSeparator" w:id="0">
    <w:p w:rsidR="001F6E54" w:rsidRDefault="001F6E54"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B2" w:rsidRDefault="001C36B2">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1C36B2" w:rsidRDefault="00D91C68">
        <w:pPr>
          <w:pStyle w:val="Pta"/>
          <w:jc w:val="center"/>
        </w:pPr>
        <w:fldSimple w:instr=" PAGE   \* MERGEFORMAT ">
          <w:r w:rsidR="003F609A">
            <w:rPr>
              <w:noProof/>
            </w:rPr>
            <w:t>9</w:t>
          </w:r>
        </w:fldSimple>
      </w:p>
    </w:sdtContent>
  </w:sdt>
  <w:p w:rsidR="001C36B2" w:rsidRDefault="001C36B2">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B2" w:rsidRDefault="001C36B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E54" w:rsidRDefault="001F6E54" w:rsidP="00FD40FD">
      <w:r>
        <w:separator/>
      </w:r>
    </w:p>
  </w:footnote>
  <w:footnote w:type="continuationSeparator" w:id="0">
    <w:p w:rsidR="001F6E54" w:rsidRDefault="001F6E54"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B2" w:rsidRDefault="001C36B2">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B2" w:rsidRDefault="001C36B2">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6B2" w:rsidRDefault="001C36B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2106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456510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3">
    <w:nsid w:val="208B235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22D557B"/>
    <w:multiLevelType w:val="hybridMultilevel"/>
    <w:tmpl w:val="DD300F8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247270D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4B31F4E"/>
    <w:multiLevelType w:val="hybridMultilevel"/>
    <w:tmpl w:val="046C05B0"/>
    <w:lvl w:ilvl="0" w:tplc="98C2F2D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2DC51031"/>
    <w:multiLevelType w:val="hybridMultilevel"/>
    <w:tmpl w:val="9B3A8F7E"/>
    <w:lvl w:ilvl="0" w:tplc="041B000F">
      <w:start w:val="40"/>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368A04C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C6C437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1452C0F"/>
    <w:multiLevelType w:val="hybridMultilevel"/>
    <w:tmpl w:val="DD300F8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42480880"/>
    <w:multiLevelType w:val="hybridMultilevel"/>
    <w:tmpl w:val="96EECD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89F3B92"/>
    <w:multiLevelType w:val="hybridMultilevel"/>
    <w:tmpl w:val="353A73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8CF77C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3E0737C"/>
    <w:multiLevelType w:val="hybridMultilevel"/>
    <w:tmpl w:val="4B44DD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D887635"/>
    <w:multiLevelType w:val="hybridMultilevel"/>
    <w:tmpl w:val="AACA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474BD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956665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300287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16"/>
  </w:num>
  <w:num w:numId="8">
    <w:abstractNumId w:val="11"/>
  </w:num>
  <w:num w:numId="9">
    <w:abstractNumId w:val="7"/>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4"/>
  </w:num>
  <w:num w:numId="13">
    <w:abstractNumId w:val="12"/>
  </w:num>
  <w:num w:numId="14">
    <w:abstractNumId w:val="5"/>
  </w:num>
  <w:num w:numId="15">
    <w:abstractNumId w:val="9"/>
  </w:num>
  <w:num w:numId="16">
    <w:abstractNumId w:val="1"/>
  </w:num>
  <w:num w:numId="17">
    <w:abstractNumId w:val="18"/>
  </w:num>
  <w:num w:numId="18">
    <w:abstractNumId w:val="8"/>
  </w:num>
  <w:num w:numId="1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16C5"/>
    <w:rsid w:val="000049EE"/>
    <w:rsid w:val="000075EF"/>
    <w:rsid w:val="00012BB7"/>
    <w:rsid w:val="00017A0A"/>
    <w:rsid w:val="000204EE"/>
    <w:rsid w:val="00020D84"/>
    <w:rsid w:val="00026757"/>
    <w:rsid w:val="00026D00"/>
    <w:rsid w:val="000274FE"/>
    <w:rsid w:val="00033608"/>
    <w:rsid w:val="000340A8"/>
    <w:rsid w:val="000347F6"/>
    <w:rsid w:val="000372CA"/>
    <w:rsid w:val="00040280"/>
    <w:rsid w:val="000405DA"/>
    <w:rsid w:val="00040AAE"/>
    <w:rsid w:val="000456BE"/>
    <w:rsid w:val="00045AAB"/>
    <w:rsid w:val="000473EF"/>
    <w:rsid w:val="000510DF"/>
    <w:rsid w:val="000557BC"/>
    <w:rsid w:val="000626C7"/>
    <w:rsid w:val="00065361"/>
    <w:rsid w:val="0007318E"/>
    <w:rsid w:val="00081932"/>
    <w:rsid w:val="00081C64"/>
    <w:rsid w:val="000825AB"/>
    <w:rsid w:val="0008462A"/>
    <w:rsid w:val="00092376"/>
    <w:rsid w:val="00094E5E"/>
    <w:rsid w:val="00095C50"/>
    <w:rsid w:val="000979F1"/>
    <w:rsid w:val="000A04C7"/>
    <w:rsid w:val="000A119D"/>
    <w:rsid w:val="000A452E"/>
    <w:rsid w:val="000A64D5"/>
    <w:rsid w:val="000A6E89"/>
    <w:rsid w:val="000B55B5"/>
    <w:rsid w:val="000B6F45"/>
    <w:rsid w:val="000B7641"/>
    <w:rsid w:val="000B7642"/>
    <w:rsid w:val="000C0CF6"/>
    <w:rsid w:val="000D1D6B"/>
    <w:rsid w:val="000D2828"/>
    <w:rsid w:val="000D529B"/>
    <w:rsid w:val="000E755D"/>
    <w:rsid w:val="000E7671"/>
    <w:rsid w:val="000F53C2"/>
    <w:rsid w:val="000F6D0D"/>
    <w:rsid w:val="00101334"/>
    <w:rsid w:val="0010499C"/>
    <w:rsid w:val="0010734D"/>
    <w:rsid w:val="001143ED"/>
    <w:rsid w:val="00115B94"/>
    <w:rsid w:val="00115F20"/>
    <w:rsid w:val="001168E7"/>
    <w:rsid w:val="00116CCE"/>
    <w:rsid w:val="001170C9"/>
    <w:rsid w:val="00117FE5"/>
    <w:rsid w:val="001201C2"/>
    <w:rsid w:val="001211AE"/>
    <w:rsid w:val="001260F2"/>
    <w:rsid w:val="00127070"/>
    <w:rsid w:val="00127FE3"/>
    <w:rsid w:val="00133B7A"/>
    <w:rsid w:val="00134448"/>
    <w:rsid w:val="001348C8"/>
    <w:rsid w:val="001356CB"/>
    <w:rsid w:val="0014026D"/>
    <w:rsid w:val="00142DC3"/>
    <w:rsid w:val="00146A10"/>
    <w:rsid w:val="001479BA"/>
    <w:rsid w:val="00152E1B"/>
    <w:rsid w:val="00154794"/>
    <w:rsid w:val="00154D20"/>
    <w:rsid w:val="00155B43"/>
    <w:rsid w:val="00157325"/>
    <w:rsid w:val="00161143"/>
    <w:rsid w:val="0016270B"/>
    <w:rsid w:val="00165160"/>
    <w:rsid w:val="00166FD0"/>
    <w:rsid w:val="00167134"/>
    <w:rsid w:val="001673AB"/>
    <w:rsid w:val="0016751D"/>
    <w:rsid w:val="001722D6"/>
    <w:rsid w:val="00172894"/>
    <w:rsid w:val="00176CDC"/>
    <w:rsid w:val="001777FB"/>
    <w:rsid w:val="00177DC5"/>
    <w:rsid w:val="00182D02"/>
    <w:rsid w:val="0018399A"/>
    <w:rsid w:val="00185378"/>
    <w:rsid w:val="001864DF"/>
    <w:rsid w:val="001867B7"/>
    <w:rsid w:val="0018688C"/>
    <w:rsid w:val="00190E46"/>
    <w:rsid w:val="00190FFB"/>
    <w:rsid w:val="001919C4"/>
    <w:rsid w:val="00192A20"/>
    <w:rsid w:val="0019711F"/>
    <w:rsid w:val="001979D7"/>
    <w:rsid w:val="001A1F43"/>
    <w:rsid w:val="001A2A2C"/>
    <w:rsid w:val="001A5E50"/>
    <w:rsid w:val="001B0B88"/>
    <w:rsid w:val="001B1F46"/>
    <w:rsid w:val="001B54DC"/>
    <w:rsid w:val="001B7B62"/>
    <w:rsid w:val="001C11F6"/>
    <w:rsid w:val="001C16DC"/>
    <w:rsid w:val="001C2EA4"/>
    <w:rsid w:val="001C36B2"/>
    <w:rsid w:val="001C3A53"/>
    <w:rsid w:val="001C5C8D"/>
    <w:rsid w:val="001C750B"/>
    <w:rsid w:val="001D011C"/>
    <w:rsid w:val="001D3EC1"/>
    <w:rsid w:val="001E16C2"/>
    <w:rsid w:val="001E272B"/>
    <w:rsid w:val="001E417D"/>
    <w:rsid w:val="001E42C7"/>
    <w:rsid w:val="001E50BA"/>
    <w:rsid w:val="001E51F5"/>
    <w:rsid w:val="001E6444"/>
    <w:rsid w:val="001F1AAE"/>
    <w:rsid w:val="001F1E97"/>
    <w:rsid w:val="001F4DCF"/>
    <w:rsid w:val="001F5922"/>
    <w:rsid w:val="001F61CE"/>
    <w:rsid w:val="001F6943"/>
    <w:rsid w:val="001F6E54"/>
    <w:rsid w:val="001F7CA2"/>
    <w:rsid w:val="00200BB3"/>
    <w:rsid w:val="00202625"/>
    <w:rsid w:val="002049C4"/>
    <w:rsid w:val="00205FDD"/>
    <w:rsid w:val="00206683"/>
    <w:rsid w:val="00207926"/>
    <w:rsid w:val="00212FB9"/>
    <w:rsid w:val="00214902"/>
    <w:rsid w:val="00214FA2"/>
    <w:rsid w:val="00215359"/>
    <w:rsid w:val="002163C7"/>
    <w:rsid w:val="00220BA0"/>
    <w:rsid w:val="00221662"/>
    <w:rsid w:val="00221BB6"/>
    <w:rsid w:val="00223CF0"/>
    <w:rsid w:val="002263D9"/>
    <w:rsid w:val="002269A2"/>
    <w:rsid w:val="00227103"/>
    <w:rsid w:val="00232348"/>
    <w:rsid w:val="00236C18"/>
    <w:rsid w:val="002370EA"/>
    <w:rsid w:val="0023789B"/>
    <w:rsid w:val="00237B40"/>
    <w:rsid w:val="002401C1"/>
    <w:rsid w:val="00240D9C"/>
    <w:rsid w:val="0024322F"/>
    <w:rsid w:val="00243598"/>
    <w:rsid w:val="00243FAC"/>
    <w:rsid w:val="0024653A"/>
    <w:rsid w:val="00252C2A"/>
    <w:rsid w:val="00255CD8"/>
    <w:rsid w:val="00257C38"/>
    <w:rsid w:val="002652FA"/>
    <w:rsid w:val="0026594E"/>
    <w:rsid w:val="00265B4B"/>
    <w:rsid w:val="00267929"/>
    <w:rsid w:val="00272930"/>
    <w:rsid w:val="00274DB5"/>
    <w:rsid w:val="00274E20"/>
    <w:rsid w:val="002761D0"/>
    <w:rsid w:val="00276980"/>
    <w:rsid w:val="0028116D"/>
    <w:rsid w:val="0028477E"/>
    <w:rsid w:val="00287284"/>
    <w:rsid w:val="00287AF2"/>
    <w:rsid w:val="00291403"/>
    <w:rsid w:val="0029197B"/>
    <w:rsid w:val="00293C8D"/>
    <w:rsid w:val="0029489B"/>
    <w:rsid w:val="00296613"/>
    <w:rsid w:val="002A0720"/>
    <w:rsid w:val="002A46A9"/>
    <w:rsid w:val="002B0F93"/>
    <w:rsid w:val="002B1D13"/>
    <w:rsid w:val="002B3B9E"/>
    <w:rsid w:val="002B4C0D"/>
    <w:rsid w:val="002B4D97"/>
    <w:rsid w:val="002B5FCB"/>
    <w:rsid w:val="002B6BCE"/>
    <w:rsid w:val="002C1372"/>
    <w:rsid w:val="002C225F"/>
    <w:rsid w:val="002C3B7E"/>
    <w:rsid w:val="002C5B1C"/>
    <w:rsid w:val="002C5DF5"/>
    <w:rsid w:val="002C5E62"/>
    <w:rsid w:val="002C7787"/>
    <w:rsid w:val="002D222C"/>
    <w:rsid w:val="002D3640"/>
    <w:rsid w:val="002D39C3"/>
    <w:rsid w:val="002D4A99"/>
    <w:rsid w:val="002E041D"/>
    <w:rsid w:val="002E0876"/>
    <w:rsid w:val="002F3626"/>
    <w:rsid w:val="002F386F"/>
    <w:rsid w:val="002F54CD"/>
    <w:rsid w:val="00303326"/>
    <w:rsid w:val="0030473F"/>
    <w:rsid w:val="00307655"/>
    <w:rsid w:val="00307928"/>
    <w:rsid w:val="00310940"/>
    <w:rsid w:val="00315597"/>
    <w:rsid w:val="003155C4"/>
    <w:rsid w:val="00315915"/>
    <w:rsid w:val="00315E72"/>
    <w:rsid w:val="003170B0"/>
    <w:rsid w:val="00330970"/>
    <w:rsid w:val="003314B2"/>
    <w:rsid w:val="00331823"/>
    <w:rsid w:val="00333537"/>
    <w:rsid w:val="00333663"/>
    <w:rsid w:val="003341B3"/>
    <w:rsid w:val="00344F84"/>
    <w:rsid w:val="003451A7"/>
    <w:rsid w:val="0035059E"/>
    <w:rsid w:val="00351AE9"/>
    <w:rsid w:val="003525D5"/>
    <w:rsid w:val="0035266C"/>
    <w:rsid w:val="0035418F"/>
    <w:rsid w:val="0035491B"/>
    <w:rsid w:val="003555DE"/>
    <w:rsid w:val="00357CE2"/>
    <w:rsid w:val="00363368"/>
    <w:rsid w:val="0036435B"/>
    <w:rsid w:val="00365DE7"/>
    <w:rsid w:val="0037273B"/>
    <w:rsid w:val="00375938"/>
    <w:rsid w:val="00375B70"/>
    <w:rsid w:val="00376BB3"/>
    <w:rsid w:val="00387875"/>
    <w:rsid w:val="00395291"/>
    <w:rsid w:val="0039561C"/>
    <w:rsid w:val="00395A7F"/>
    <w:rsid w:val="00396489"/>
    <w:rsid w:val="003966C0"/>
    <w:rsid w:val="00397326"/>
    <w:rsid w:val="003A269A"/>
    <w:rsid w:val="003A30A6"/>
    <w:rsid w:val="003A3A00"/>
    <w:rsid w:val="003A454B"/>
    <w:rsid w:val="003A6E4D"/>
    <w:rsid w:val="003B2733"/>
    <w:rsid w:val="003B49B7"/>
    <w:rsid w:val="003B6AFC"/>
    <w:rsid w:val="003C10C4"/>
    <w:rsid w:val="003C1D57"/>
    <w:rsid w:val="003C3061"/>
    <w:rsid w:val="003D00B4"/>
    <w:rsid w:val="003D0522"/>
    <w:rsid w:val="003D1740"/>
    <w:rsid w:val="003D2ACE"/>
    <w:rsid w:val="003D6C6A"/>
    <w:rsid w:val="003E2A09"/>
    <w:rsid w:val="003E4626"/>
    <w:rsid w:val="003F0F4D"/>
    <w:rsid w:val="003F52B4"/>
    <w:rsid w:val="003F5876"/>
    <w:rsid w:val="003F609A"/>
    <w:rsid w:val="003F60CE"/>
    <w:rsid w:val="00406EF4"/>
    <w:rsid w:val="00413615"/>
    <w:rsid w:val="00417462"/>
    <w:rsid w:val="0042213D"/>
    <w:rsid w:val="004224AA"/>
    <w:rsid w:val="00425DBE"/>
    <w:rsid w:val="00426710"/>
    <w:rsid w:val="0043244A"/>
    <w:rsid w:val="004348C1"/>
    <w:rsid w:val="0043650F"/>
    <w:rsid w:val="004369DA"/>
    <w:rsid w:val="00443B4D"/>
    <w:rsid w:val="004460B5"/>
    <w:rsid w:val="004467B9"/>
    <w:rsid w:val="00447455"/>
    <w:rsid w:val="00451B99"/>
    <w:rsid w:val="00453B15"/>
    <w:rsid w:val="00453B25"/>
    <w:rsid w:val="00454E8C"/>
    <w:rsid w:val="004672BF"/>
    <w:rsid w:val="004676B7"/>
    <w:rsid w:val="00467928"/>
    <w:rsid w:val="004722AB"/>
    <w:rsid w:val="004734C5"/>
    <w:rsid w:val="00474ABA"/>
    <w:rsid w:val="004753F3"/>
    <w:rsid w:val="00475D99"/>
    <w:rsid w:val="00480828"/>
    <w:rsid w:val="00482790"/>
    <w:rsid w:val="0048345A"/>
    <w:rsid w:val="004872ED"/>
    <w:rsid w:val="00487595"/>
    <w:rsid w:val="004901C8"/>
    <w:rsid w:val="00491652"/>
    <w:rsid w:val="00492B83"/>
    <w:rsid w:val="00492CA2"/>
    <w:rsid w:val="004943AF"/>
    <w:rsid w:val="00496ED6"/>
    <w:rsid w:val="0049714D"/>
    <w:rsid w:val="004A093E"/>
    <w:rsid w:val="004A3777"/>
    <w:rsid w:val="004A547C"/>
    <w:rsid w:val="004B2676"/>
    <w:rsid w:val="004B33CC"/>
    <w:rsid w:val="004C0B13"/>
    <w:rsid w:val="004C109B"/>
    <w:rsid w:val="004C184F"/>
    <w:rsid w:val="004C58C3"/>
    <w:rsid w:val="004D1071"/>
    <w:rsid w:val="004D1332"/>
    <w:rsid w:val="004D51FA"/>
    <w:rsid w:val="004E1E85"/>
    <w:rsid w:val="004E5172"/>
    <w:rsid w:val="004E5459"/>
    <w:rsid w:val="004E6F49"/>
    <w:rsid w:val="004F3913"/>
    <w:rsid w:val="004F50BA"/>
    <w:rsid w:val="004F556F"/>
    <w:rsid w:val="005006C1"/>
    <w:rsid w:val="00503979"/>
    <w:rsid w:val="00504050"/>
    <w:rsid w:val="005072C3"/>
    <w:rsid w:val="005072D4"/>
    <w:rsid w:val="005133AE"/>
    <w:rsid w:val="0051356C"/>
    <w:rsid w:val="00514637"/>
    <w:rsid w:val="0051488B"/>
    <w:rsid w:val="00517537"/>
    <w:rsid w:val="00517E01"/>
    <w:rsid w:val="00521803"/>
    <w:rsid w:val="005250CE"/>
    <w:rsid w:val="00525556"/>
    <w:rsid w:val="005261A3"/>
    <w:rsid w:val="0053320B"/>
    <w:rsid w:val="00537C12"/>
    <w:rsid w:val="00541B86"/>
    <w:rsid w:val="005424A5"/>
    <w:rsid w:val="00543623"/>
    <w:rsid w:val="00543CF6"/>
    <w:rsid w:val="00546712"/>
    <w:rsid w:val="00547624"/>
    <w:rsid w:val="005511FC"/>
    <w:rsid w:val="0055361B"/>
    <w:rsid w:val="00553847"/>
    <w:rsid w:val="00553AB2"/>
    <w:rsid w:val="00557B0C"/>
    <w:rsid w:val="00561F93"/>
    <w:rsid w:val="00562E40"/>
    <w:rsid w:val="00565B21"/>
    <w:rsid w:val="00570137"/>
    <w:rsid w:val="00571853"/>
    <w:rsid w:val="00575417"/>
    <w:rsid w:val="00577282"/>
    <w:rsid w:val="00577749"/>
    <w:rsid w:val="00580F58"/>
    <w:rsid w:val="0058161B"/>
    <w:rsid w:val="00581FFB"/>
    <w:rsid w:val="00591388"/>
    <w:rsid w:val="005928A9"/>
    <w:rsid w:val="005956A4"/>
    <w:rsid w:val="005A5682"/>
    <w:rsid w:val="005A5C9D"/>
    <w:rsid w:val="005A6B00"/>
    <w:rsid w:val="005B0718"/>
    <w:rsid w:val="005B2676"/>
    <w:rsid w:val="005B3F24"/>
    <w:rsid w:val="005B43C2"/>
    <w:rsid w:val="005B6D58"/>
    <w:rsid w:val="005B70F2"/>
    <w:rsid w:val="005B75E4"/>
    <w:rsid w:val="005C23F4"/>
    <w:rsid w:val="005C5837"/>
    <w:rsid w:val="005C7A3F"/>
    <w:rsid w:val="005D1B82"/>
    <w:rsid w:val="005D2816"/>
    <w:rsid w:val="005D377B"/>
    <w:rsid w:val="005D4CBB"/>
    <w:rsid w:val="005E071B"/>
    <w:rsid w:val="005E2B0B"/>
    <w:rsid w:val="005E2BAA"/>
    <w:rsid w:val="005E4FFE"/>
    <w:rsid w:val="005E5093"/>
    <w:rsid w:val="005E5359"/>
    <w:rsid w:val="005E7E2C"/>
    <w:rsid w:val="005F198D"/>
    <w:rsid w:val="005F2862"/>
    <w:rsid w:val="005F35AB"/>
    <w:rsid w:val="005F4BF0"/>
    <w:rsid w:val="005F7C1C"/>
    <w:rsid w:val="00601AB5"/>
    <w:rsid w:val="00604C6F"/>
    <w:rsid w:val="00605810"/>
    <w:rsid w:val="00605C76"/>
    <w:rsid w:val="00613DF7"/>
    <w:rsid w:val="00617B74"/>
    <w:rsid w:val="00620BFE"/>
    <w:rsid w:val="00621FA3"/>
    <w:rsid w:val="00626328"/>
    <w:rsid w:val="006278BA"/>
    <w:rsid w:val="006316A7"/>
    <w:rsid w:val="00634694"/>
    <w:rsid w:val="00634E7B"/>
    <w:rsid w:val="00637CD5"/>
    <w:rsid w:val="006424BA"/>
    <w:rsid w:val="0064271C"/>
    <w:rsid w:val="00643829"/>
    <w:rsid w:val="00647202"/>
    <w:rsid w:val="006506F6"/>
    <w:rsid w:val="00654A37"/>
    <w:rsid w:val="00656352"/>
    <w:rsid w:val="006604A0"/>
    <w:rsid w:val="006604AA"/>
    <w:rsid w:val="00661818"/>
    <w:rsid w:val="006638E7"/>
    <w:rsid w:val="00666246"/>
    <w:rsid w:val="006711C3"/>
    <w:rsid w:val="00672673"/>
    <w:rsid w:val="00674346"/>
    <w:rsid w:val="00674866"/>
    <w:rsid w:val="00674FEE"/>
    <w:rsid w:val="0067669F"/>
    <w:rsid w:val="00677F32"/>
    <w:rsid w:val="0068287C"/>
    <w:rsid w:val="00692333"/>
    <w:rsid w:val="006948A7"/>
    <w:rsid w:val="00694AB8"/>
    <w:rsid w:val="0069669E"/>
    <w:rsid w:val="006A2450"/>
    <w:rsid w:val="006A57FB"/>
    <w:rsid w:val="006A67C6"/>
    <w:rsid w:val="006A6DF1"/>
    <w:rsid w:val="006B61D0"/>
    <w:rsid w:val="006B76C9"/>
    <w:rsid w:val="006C1A28"/>
    <w:rsid w:val="006C7B19"/>
    <w:rsid w:val="006D2A66"/>
    <w:rsid w:val="006D346D"/>
    <w:rsid w:val="006D434F"/>
    <w:rsid w:val="006D4360"/>
    <w:rsid w:val="006E103D"/>
    <w:rsid w:val="006E2B38"/>
    <w:rsid w:val="006E5EE6"/>
    <w:rsid w:val="006F3861"/>
    <w:rsid w:val="006F604F"/>
    <w:rsid w:val="006F6F5C"/>
    <w:rsid w:val="00701C52"/>
    <w:rsid w:val="007020FF"/>
    <w:rsid w:val="007026D4"/>
    <w:rsid w:val="0070612C"/>
    <w:rsid w:val="007070D3"/>
    <w:rsid w:val="007118B7"/>
    <w:rsid w:val="0071224E"/>
    <w:rsid w:val="007173C5"/>
    <w:rsid w:val="007173F2"/>
    <w:rsid w:val="00722EC4"/>
    <w:rsid w:val="00727700"/>
    <w:rsid w:val="0073053B"/>
    <w:rsid w:val="00730C9A"/>
    <w:rsid w:val="00734358"/>
    <w:rsid w:val="0073483B"/>
    <w:rsid w:val="00735222"/>
    <w:rsid w:val="007365A4"/>
    <w:rsid w:val="00737129"/>
    <w:rsid w:val="00737C5C"/>
    <w:rsid w:val="0074137D"/>
    <w:rsid w:val="007417D9"/>
    <w:rsid w:val="00744853"/>
    <w:rsid w:val="00753A29"/>
    <w:rsid w:val="007541D0"/>
    <w:rsid w:val="00754D02"/>
    <w:rsid w:val="00754F39"/>
    <w:rsid w:val="00763048"/>
    <w:rsid w:val="00763921"/>
    <w:rsid w:val="00764EF3"/>
    <w:rsid w:val="00765EDF"/>
    <w:rsid w:val="00771977"/>
    <w:rsid w:val="00772862"/>
    <w:rsid w:val="00773CEB"/>
    <w:rsid w:val="007801CB"/>
    <w:rsid w:val="0078616F"/>
    <w:rsid w:val="007873AE"/>
    <w:rsid w:val="007939E8"/>
    <w:rsid w:val="00794515"/>
    <w:rsid w:val="00794C5C"/>
    <w:rsid w:val="007A0BE1"/>
    <w:rsid w:val="007A196A"/>
    <w:rsid w:val="007A23F7"/>
    <w:rsid w:val="007A40F8"/>
    <w:rsid w:val="007A4564"/>
    <w:rsid w:val="007A7DF3"/>
    <w:rsid w:val="007B0162"/>
    <w:rsid w:val="007B0B33"/>
    <w:rsid w:val="007B2C15"/>
    <w:rsid w:val="007B430C"/>
    <w:rsid w:val="007C20E9"/>
    <w:rsid w:val="007C3F3A"/>
    <w:rsid w:val="007C45F0"/>
    <w:rsid w:val="007D0E71"/>
    <w:rsid w:val="007D1A80"/>
    <w:rsid w:val="007D48D3"/>
    <w:rsid w:val="007D5592"/>
    <w:rsid w:val="007D5D49"/>
    <w:rsid w:val="007E5E86"/>
    <w:rsid w:val="007E6361"/>
    <w:rsid w:val="007F0996"/>
    <w:rsid w:val="007F503B"/>
    <w:rsid w:val="007F776E"/>
    <w:rsid w:val="008007D8"/>
    <w:rsid w:val="00801716"/>
    <w:rsid w:val="00811900"/>
    <w:rsid w:val="00815805"/>
    <w:rsid w:val="00822AF5"/>
    <w:rsid w:val="008232B7"/>
    <w:rsid w:val="0082460C"/>
    <w:rsid w:val="008258FC"/>
    <w:rsid w:val="00830255"/>
    <w:rsid w:val="00830FAC"/>
    <w:rsid w:val="00834963"/>
    <w:rsid w:val="008401B6"/>
    <w:rsid w:val="00841A5B"/>
    <w:rsid w:val="00844289"/>
    <w:rsid w:val="0084449B"/>
    <w:rsid w:val="00845FBD"/>
    <w:rsid w:val="00847C15"/>
    <w:rsid w:val="00852C68"/>
    <w:rsid w:val="0085513C"/>
    <w:rsid w:val="00855F73"/>
    <w:rsid w:val="008605EA"/>
    <w:rsid w:val="0086394D"/>
    <w:rsid w:val="008642B7"/>
    <w:rsid w:val="00866F3A"/>
    <w:rsid w:val="00870609"/>
    <w:rsid w:val="0087134A"/>
    <w:rsid w:val="008719F7"/>
    <w:rsid w:val="008723CD"/>
    <w:rsid w:val="008757A6"/>
    <w:rsid w:val="0088037D"/>
    <w:rsid w:val="00882C79"/>
    <w:rsid w:val="00882D30"/>
    <w:rsid w:val="00884FC2"/>
    <w:rsid w:val="00887F67"/>
    <w:rsid w:val="00894921"/>
    <w:rsid w:val="00897C15"/>
    <w:rsid w:val="008A0010"/>
    <w:rsid w:val="008A0BDE"/>
    <w:rsid w:val="008A356A"/>
    <w:rsid w:val="008A4F60"/>
    <w:rsid w:val="008A7480"/>
    <w:rsid w:val="008A75DE"/>
    <w:rsid w:val="008A7CFF"/>
    <w:rsid w:val="008B12A1"/>
    <w:rsid w:val="008B2FC4"/>
    <w:rsid w:val="008B5866"/>
    <w:rsid w:val="008B6817"/>
    <w:rsid w:val="008B7437"/>
    <w:rsid w:val="008C7666"/>
    <w:rsid w:val="008D0FFF"/>
    <w:rsid w:val="008D104E"/>
    <w:rsid w:val="008D3F38"/>
    <w:rsid w:val="008D45FC"/>
    <w:rsid w:val="008D4FA7"/>
    <w:rsid w:val="008D6DA4"/>
    <w:rsid w:val="008D7D46"/>
    <w:rsid w:val="008E1BAF"/>
    <w:rsid w:val="008E1D5A"/>
    <w:rsid w:val="008E2833"/>
    <w:rsid w:val="008F1824"/>
    <w:rsid w:val="008F2FE4"/>
    <w:rsid w:val="008F3A6C"/>
    <w:rsid w:val="008F676D"/>
    <w:rsid w:val="008F6C2B"/>
    <w:rsid w:val="0090622B"/>
    <w:rsid w:val="0091421F"/>
    <w:rsid w:val="00915B31"/>
    <w:rsid w:val="00915E9C"/>
    <w:rsid w:val="00922CB9"/>
    <w:rsid w:val="00923DC7"/>
    <w:rsid w:val="00923EDA"/>
    <w:rsid w:val="0092590C"/>
    <w:rsid w:val="00925D10"/>
    <w:rsid w:val="00930FC4"/>
    <w:rsid w:val="00934C75"/>
    <w:rsid w:val="00937A7D"/>
    <w:rsid w:val="00950FEA"/>
    <w:rsid w:val="009522D6"/>
    <w:rsid w:val="00957245"/>
    <w:rsid w:val="0095765C"/>
    <w:rsid w:val="00960693"/>
    <w:rsid w:val="00960DD4"/>
    <w:rsid w:val="009620AE"/>
    <w:rsid w:val="0096249E"/>
    <w:rsid w:val="00965F44"/>
    <w:rsid w:val="0096625F"/>
    <w:rsid w:val="00970CF6"/>
    <w:rsid w:val="00971BBA"/>
    <w:rsid w:val="00972FA1"/>
    <w:rsid w:val="00974067"/>
    <w:rsid w:val="009764AC"/>
    <w:rsid w:val="00977D2D"/>
    <w:rsid w:val="00987819"/>
    <w:rsid w:val="00991D03"/>
    <w:rsid w:val="00991FAE"/>
    <w:rsid w:val="00992EFA"/>
    <w:rsid w:val="009930B7"/>
    <w:rsid w:val="009A6B03"/>
    <w:rsid w:val="009B138E"/>
    <w:rsid w:val="009B7CC3"/>
    <w:rsid w:val="009C15EB"/>
    <w:rsid w:val="009D3421"/>
    <w:rsid w:val="009D4372"/>
    <w:rsid w:val="009D5CD1"/>
    <w:rsid w:val="009E5BDC"/>
    <w:rsid w:val="009E6689"/>
    <w:rsid w:val="009F4A8F"/>
    <w:rsid w:val="009F52E0"/>
    <w:rsid w:val="009F7339"/>
    <w:rsid w:val="009F764D"/>
    <w:rsid w:val="009F7E93"/>
    <w:rsid w:val="00A04E57"/>
    <w:rsid w:val="00A051E4"/>
    <w:rsid w:val="00A1155E"/>
    <w:rsid w:val="00A1357E"/>
    <w:rsid w:val="00A17DF7"/>
    <w:rsid w:val="00A20498"/>
    <w:rsid w:val="00A20D8E"/>
    <w:rsid w:val="00A2339B"/>
    <w:rsid w:val="00A243D6"/>
    <w:rsid w:val="00A24CF2"/>
    <w:rsid w:val="00A43FF5"/>
    <w:rsid w:val="00A44382"/>
    <w:rsid w:val="00A508FC"/>
    <w:rsid w:val="00A516C4"/>
    <w:rsid w:val="00A5400F"/>
    <w:rsid w:val="00A63BFF"/>
    <w:rsid w:val="00A63CE8"/>
    <w:rsid w:val="00A64B93"/>
    <w:rsid w:val="00A65C91"/>
    <w:rsid w:val="00A679CC"/>
    <w:rsid w:val="00A72605"/>
    <w:rsid w:val="00A73498"/>
    <w:rsid w:val="00A7394D"/>
    <w:rsid w:val="00A74ACD"/>
    <w:rsid w:val="00A75812"/>
    <w:rsid w:val="00A77AA4"/>
    <w:rsid w:val="00A832D2"/>
    <w:rsid w:val="00A849B3"/>
    <w:rsid w:val="00A87B8F"/>
    <w:rsid w:val="00A908BF"/>
    <w:rsid w:val="00A9254F"/>
    <w:rsid w:val="00A962CD"/>
    <w:rsid w:val="00A96FDE"/>
    <w:rsid w:val="00AA01E4"/>
    <w:rsid w:val="00AA08CD"/>
    <w:rsid w:val="00AA0B22"/>
    <w:rsid w:val="00AA324F"/>
    <w:rsid w:val="00AA4603"/>
    <w:rsid w:val="00AA56B6"/>
    <w:rsid w:val="00AB1B06"/>
    <w:rsid w:val="00AB5A32"/>
    <w:rsid w:val="00AB7164"/>
    <w:rsid w:val="00AB7A63"/>
    <w:rsid w:val="00AC0418"/>
    <w:rsid w:val="00AC340D"/>
    <w:rsid w:val="00AC4BFE"/>
    <w:rsid w:val="00AC68AC"/>
    <w:rsid w:val="00AD3365"/>
    <w:rsid w:val="00AD3A0F"/>
    <w:rsid w:val="00AD5D5E"/>
    <w:rsid w:val="00AE512C"/>
    <w:rsid w:val="00AF23CF"/>
    <w:rsid w:val="00AF5642"/>
    <w:rsid w:val="00B02161"/>
    <w:rsid w:val="00B03765"/>
    <w:rsid w:val="00B0377C"/>
    <w:rsid w:val="00B03815"/>
    <w:rsid w:val="00B0690B"/>
    <w:rsid w:val="00B06EF9"/>
    <w:rsid w:val="00B0767A"/>
    <w:rsid w:val="00B077B2"/>
    <w:rsid w:val="00B1504C"/>
    <w:rsid w:val="00B15D39"/>
    <w:rsid w:val="00B17AD3"/>
    <w:rsid w:val="00B20033"/>
    <w:rsid w:val="00B27763"/>
    <w:rsid w:val="00B30A2E"/>
    <w:rsid w:val="00B32BDC"/>
    <w:rsid w:val="00B33EC8"/>
    <w:rsid w:val="00B4115D"/>
    <w:rsid w:val="00B45ED3"/>
    <w:rsid w:val="00B46874"/>
    <w:rsid w:val="00B47062"/>
    <w:rsid w:val="00B519B3"/>
    <w:rsid w:val="00B57959"/>
    <w:rsid w:val="00B6102F"/>
    <w:rsid w:val="00B61A0B"/>
    <w:rsid w:val="00B6690B"/>
    <w:rsid w:val="00B7095E"/>
    <w:rsid w:val="00B73752"/>
    <w:rsid w:val="00B77C08"/>
    <w:rsid w:val="00B811D3"/>
    <w:rsid w:val="00B8136D"/>
    <w:rsid w:val="00B90EFC"/>
    <w:rsid w:val="00B92939"/>
    <w:rsid w:val="00B92C50"/>
    <w:rsid w:val="00B9350A"/>
    <w:rsid w:val="00B95912"/>
    <w:rsid w:val="00BA07E5"/>
    <w:rsid w:val="00BA130C"/>
    <w:rsid w:val="00BA2B7E"/>
    <w:rsid w:val="00BA5DEE"/>
    <w:rsid w:val="00BA6904"/>
    <w:rsid w:val="00BA694D"/>
    <w:rsid w:val="00BB33DB"/>
    <w:rsid w:val="00BB7DE0"/>
    <w:rsid w:val="00BC3C30"/>
    <w:rsid w:val="00BC75BC"/>
    <w:rsid w:val="00BC77CA"/>
    <w:rsid w:val="00BD03C8"/>
    <w:rsid w:val="00BD483A"/>
    <w:rsid w:val="00BE0C85"/>
    <w:rsid w:val="00BE2D26"/>
    <w:rsid w:val="00BE2DF8"/>
    <w:rsid w:val="00BE6E8D"/>
    <w:rsid w:val="00BF10B7"/>
    <w:rsid w:val="00BF74AB"/>
    <w:rsid w:val="00C0164D"/>
    <w:rsid w:val="00C02543"/>
    <w:rsid w:val="00C06235"/>
    <w:rsid w:val="00C13615"/>
    <w:rsid w:val="00C13656"/>
    <w:rsid w:val="00C1514D"/>
    <w:rsid w:val="00C16B0B"/>
    <w:rsid w:val="00C17257"/>
    <w:rsid w:val="00C20C8C"/>
    <w:rsid w:val="00C2192E"/>
    <w:rsid w:val="00C21F5B"/>
    <w:rsid w:val="00C22003"/>
    <w:rsid w:val="00C22ED7"/>
    <w:rsid w:val="00C23EA0"/>
    <w:rsid w:val="00C24145"/>
    <w:rsid w:val="00C24C29"/>
    <w:rsid w:val="00C31D08"/>
    <w:rsid w:val="00C331EB"/>
    <w:rsid w:val="00C33219"/>
    <w:rsid w:val="00C35D9D"/>
    <w:rsid w:val="00C372B7"/>
    <w:rsid w:val="00C41154"/>
    <w:rsid w:val="00C41469"/>
    <w:rsid w:val="00C44635"/>
    <w:rsid w:val="00C46A73"/>
    <w:rsid w:val="00C46D26"/>
    <w:rsid w:val="00C4744A"/>
    <w:rsid w:val="00C50A66"/>
    <w:rsid w:val="00C55269"/>
    <w:rsid w:val="00C55D19"/>
    <w:rsid w:val="00C56E9B"/>
    <w:rsid w:val="00C5704D"/>
    <w:rsid w:val="00C6280F"/>
    <w:rsid w:val="00C67721"/>
    <w:rsid w:val="00C70894"/>
    <w:rsid w:val="00C70BEE"/>
    <w:rsid w:val="00C747AA"/>
    <w:rsid w:val="00C75896"/>
    <w:rsid w:val="00C766A2"/>
    <w:rsid w:val="00C84508"/>
    <w:rsid w:val="00C8602C"/>
    <w:rsid w:val="00C876E1"/>
    <w:rsid w:val="00C900D2"/>
    <w:rsid w:val="00C918A1"/>
    <w:rsid w:val="00C94047"/>
    <w:rsid w:val="00C9479C"/>
    <w:rsid w:val="00C95F4A"/>
    <w:rsid w:val="00C978A0"/>
    <w:rsid w:val="00CA1484"/>
    <w:rsid w:val="00CA5E6A"/>
    <w:rsid w:val="00CB0634"/>
    <w:rsid w:val="00CB0C7A"/>
    <w:rsid w:val="00CB2219"/>
    <w:rsid w:val="00CB2D28"/>
    <w:rsid w:val="00CB3A87"/>
    <w:rsid w:val="00CB771C"/>
    <w:rsid w:val="00CC277B"/>
    <w:rsid w:val="00CC3637"/>
    <w:rsid w:val="00CC53E9"/>
    <w:rsid w:val="00CC5BCF"/>
    <w:rsid w:val="00CC68E4"/>
    <w:rsid w:val="00CC7CF9"/>
    <w:rsid w:val="00CD0E36"/>
    <w:rsid w:val="00CD26F5"/>
    <w:rsid w:val="00CD596D"/>
    <w:rsid w:val="00CE7B57"/>
    <w:rsid w:val="00CF1F71"/>
    <w:rsid w:val="00CF3338"/>
    <w:rsid w:val="00CF4B05"/>
    <w:rsid w:val="00CF56B0"/>
    <w:rsid w:val="00CF7D83"/>
    <w:rsid w:val="00D01B93"/>
    <w:rsid w:val="00D0350E"/>
    <w:rsid w:val="00D13110"/>
    <w:rsid w:val="00D27F4F"/>
    <w:rsid w:val="00D323B4"/>
    <w:rsid w:val="00D3371D"/>
    <w:rsid w:val="00D34C5C"/>
    <w:rsid w:val="00D36606"/>
    <w:rsid w:val="00D37583"/>
    <w:rsid w:val="00D46E39"/>
    <w:rsid w:val="00D46F8D"/>
    <w:rsid w:val="00D5269C"/>
    <w:rsid w:val="00D56EB3"/>
    <w:rsid w:val="00D57D67"/>
    <w:rsid w:val="00D63CB9"/>
    <w:rsid w:val="00D6595A"/>
    <w:rsid w:val="00D666C4"/>
    <w:rsid w:val="00D707D7"/>
    <w:rsid w:val="00D709C6"/>
    <w:rsid w:val="00D7198B"/>
    <w:rsid w:val="00D7345A"/>
    <w:rsid w:val="00D74A28"/>
    <w:rsid w:val="00D76884"/>
    <w:rsid w:val="00D77F31"/>
    <w:rsid w:val="00D805E4"/>
    <w:rsid w:val="00D8449E"/>
    <w:rsid w:val="00D91700"/>
    <w:rsid w:val="00D91C68"/>
    <w:rsid w:val="00DA1F71"/>
    <w:rsid w:val="00DA3D04"/>
    <w:rsid w:val="00DA4A32"/>
    <w:rsid w:val="00DB739D"/>
    <w:rsid w:val="00DC3271"/>
    <w:rsid w:val="00DC448F"/>
    <w:rsid w:val="00DC465B"/>
    <w:rsid w:val="00DC46FD"/>
    <w:rsid w:val="00DC4999"/>
    <w:rsid w:val="00DC7409"/>
    <w:rsid w:val="00DD0B4D"/>
    <w:rsid w:val="00DD0CD3"/>
    <w:rsid w:val="00DD4C5A"/>
    <w:rsid w:val="00DD7761"/>
    <w:rsid w:val="00DE0F82"/>
    <w:rsid w:val="00DE53D5"/>
    <w:rsid w:val="00E00061"/>
    <w:rsid w:val="00E01466"/>
    <w:rsid w:val="00E02FD4"/>
    <w:rsid w:val="00E04D95"/>
    <w:rsid w:val="00E0752D"/>
    <w:rsid w:val="00E1013F"/>
    <w:rsid w:val="00E13CA8"/>
    <w:rsid w:val="00E14201"/>
    <w:rsid w:val="00E15574"/>
    <w:rsid w:val="00E201E7"/>
    <w:rsid w:val="00E21C37"/>
    <w:rsid w:val="00E255AF"/>
    <w:rsid w:val="00E26725"/>
    <w:rsid w:val="00E32329"/>
    <w:rsid w:val="00E36ACA"/>
    <w:rsid w:val="00E430EE"/>
    <w:rsid w:val="00E43285"/>
    <w:rsid w:val="00E435A2"/>
    <w:rsid w:val="00E44837"/>
    <w:rsid w:val="00E477C4"/>
    <w:rsid w:val="00E50219"/>
    <w:rsid w:val="00E56213"/>
    <w:rsid w:val="00E57882"/>
    <w:rsid w:val="00E60323"/>
    <w:rsid w:val="00E63484"/>
    <w:rsid w:val="00E640CE"/>
    <w:rsid w:val="00E6430A"/>
    <w:rsid w:val="00E6502F"/>
    <w:rsid w:val="00E662A7"/>
    <w:rsid w:val="00E71D27"/>
    <w:rsid w:val="00E727AF"/>
    <w:rsid w:val="00E72A53"/>
    <w:rsid w:val="00E74E2B"/>
    <w:rsid w:val="00E765F1"/>
    <w:rsid w:val="00E76A75"/>
    <w:rsid w:val="00E8638F"/>
    <w:rsid w:val="00E87100"/>
    <w:rsid w:val="00E97C31"/>
    <w:rsid w:val="00EA15B9"/>
    <w:rsid w:val="00EA423F"/>
    <w:rsid w:val="00EA4EFB"/>
    <w:rsid w:val="00EA5723"/>
    <w:rsid w:val="00EB378C"/>
    <w:rsid w:val="00EC25F6"/>
    <w:rsid w:val="00EC3B72"/>
    <w:rsid w:val="00ED0174"/>
    <w:rsid w:val="00ED39CA"/>
    <w:rsid w:val="00ED5046"/>
    <w:rsid w:val="00ED752F"/>
    <w:rsid w:val="00EE120B"/>
    <w:rsid w:val="00EE16DB"/>
    <w:rsid w:val="00EE69E6"/>
    <w:rsid w:val="00EF0295"/>
    <w:rsid w:val="00EF2341"/>
    <w:rsid w:val="00EF5F73"/>
    <w:rsid w:val="00F02307"/>
    <w:rsid w:val="00F027E5"/>
    <w:rsid w:val="00F072FF"/>
    <w:rsid w:val="00F10349"/>
    <w:rsid w:val="00F10B53"/>
    <w:rsid w:val="00F1101C"/>
    <w:rsid w:val="00F14C65"/>
    <w:rsid w:val="00F2124B"/>
    <w:rsid w:val="00F23E58"/>
    <w:rsid w:val="00F2657A"/>
    <w:rsid w:val="00F2733D"/>
    <w:rsid w:val="00F30CB9"/>
    <w:rsid w:val="00F33F13"/>
    <w:rsid w:val="00F341A9"/>
    <w:rsid w:val="00F3492A"/>
    <w:rsid w:val="00F40F41"/>
    <w:rsid w:val="00F470CC"/>
    <w:rsid w:val="00F47420"/>
    <w:rsid w:val="00F51269"/>
    <w:rsid w:val="00F53206"/>
    <w:rsid w:val="00F550BD"/>
    <w:rsid w:val="00F64134"/>
    <w:rsid w:val="00F6443D"/>
    <w:rsid w:val="00F655E1"/>
    <w:rsid w:val="00F66756"/>
    <w:rsid w:val="00F700F1"/>
    <w:rsid w:val="00F738D6"/>
    <w:rsid w:val="00F73B09"/>
    <w:rsid w:val="00F815E0"/>
    <w:rsid w:val="00F81F73"/>
    <w:rsid w:val="00F841EB"/>
    <w:rsid w:val="00F875B0"/>
    <w:rsid w:val="00F90C83"/>
    <w:rsid w:val="00F91A91"/>
    <w:rsid w:val="00F9326A"/>
    <w:rsid w:val="00F96285"/>
    <w:rsid w:val="00FA0B37"/>
    <w:rsid w:val="00FA2080"/>
    <w:rsid w:val="00FA4358"/>
    <w:rsid w:val="00FA43DA"/>
    <w:rsid w:val="00FA4ACE"/>
    <w:rsid w:val="00FA5DEA"/>
    <w:rsid w:val="00FA7CFE"/>
    <w:rsid w:val="00FB1E59"/>
    <w:rsid w:val="00FB7805"/>
    <w:rsid w:val="00FB7DF5"/>
    <w:rsid w:val="00FC0103"/>
    <w:rsid w:val="00FC37B7"/>
    <w:rsid w:val="00FC3B6B"/>
    <w:rsid w:val="00FC6035"/>
    <w:rsid w:val="00FC6D09"/>
    <w:rsid w:val="00FC7638"/>
    <w:rsid w:val="00FD1223"/>
    <w:rsid w:val="00FD122D"/>
    <w:rsid w:val="00FD2EA6"/>
    <w:rsid w:val="00FD40FD"/>
    <w:rsid w:val="00FD5667"/>
    <w:rsid w:val="00FD60DE"/>
    <w:rsid w:val="00FE2B56"/>
    <w:rsid w:val="00FE406B"/>
    <w:rsid w:val="00FE6CF5"/>
    <w:rsid w:val="00FF1576"/>
    <w:rsid w:val="00FF2503"/>
    <w:rsid w:val="00FF49DD"/>
    <w:rsid w:val="00FF5ABF"/>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43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1"/>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 w:type="paragraph" w:customStyle="1" w:styleId="Odsekzoznamu2">
    <w:name w:val="Odsek zoznamu2"/>
    <w:basedOn w:val="Normlny"/>
    <w:rsid w:val="008B2FC4"/>
    <w:pPr>
      <w:spacing w:line="360" w:lineRule="auto"/>
      <w:ind w:left="720"/>
      <w:contextualSpacing/>
    </w:pPr>
    <w:rPr>
      <w:rFonts w:ascii="Calibri" w:hAnsi="Calibri"/>
      <w:sz w:val="22"/>
      <w:szCs w:val="22"/>
      <w:lang w:eastAsia="en-US"/>
    </w:rPr>
  </w:style>
  <w:style w:type="paragraph" w:styleId="Zkladntext">
    <w:name w:val="Body Text"/>
    <w:basedOn w:val="Normlny"/>
    <w:link w:val="ZkladntextChar"/>
    <w:uiPriority w:val="99"/>
    <w:unhideWhenUsed/>
    <w:rsid w:val="0084449B"/>
    <w:pPr>
      <w:spacing w:after="120" w:line="276" w:lineRule="auto"/>
    </w:pPr>
    <w:rPr>
      <w:rFonts w:ascii="Calibri" w:eastAsia="Calibri" w:hAnsi="Calibri"/>
      <w:sz w:val="22"/>
      <w:szCs w:val="22"/>
      <w:lang w:eastAsia="en-US"/>
    </w:rPr>
  </w:style>
  <w:style w:type="character" w:customStyle="1" w:styleId="ZkladntextChar">
    <w:name w:val="Základný text Char"/>
    <w:basedOn w:val="Predvolenpsmoodseku"/>
    <w:link w:val="Zkladntext"/>
    <w:uiPriority w:val="99"/>
    <w:rsid w:val="0084449B"/>
    <w:rPr>
      <w:rFonts w:ascii="Calibri" w:eastAsia="Calibri" w:hAnsi="Calibri" w:cs="Times New Roman"/>
    </w:rPr>
  </w:style>
  <w:style w:type="character" w:customStyle="1" w:styleId="Nadpis1Char">
    <w:name w:val="Nadpis 1 Char"/>
    <w:basedOn w:val="Predvolenpsmoodseku"/>
    <w:link w:val="Nadpis1"/>
    <w:uiPriority w:val="9"/>
    <w:rsid w:val="00543623"/>
    <w:rPr>
      <w:rFonts w:asciiTheme="majorHAnsi" w:eastAsiaTheme="majorEastAsia" w:hAnsiTheme="majorHAnsi" w:cstheme="majorBidi"/>
      <w:b/>
      <w:bCs/>
      <w:color w:val="365F91" w:themeColor="accent1" w:themeShade="BF"/>
      <w:sz w:val="28"/>
      <w:szCs w:val="28"/>
      <w:lang w:eastAsia="sk-SK"/>
    </w:rPr>
  </w:style>
  <w:style w:type="paragraph" w:customStyle="1" w:styleId="bodytext">
    <w:name w:val="bodytext"/>
    <w:basedOn w:val="Normlny"/>
    <w:rsid w:val="007365A4"/>
    <w:pPr>
      <w:spacing w:before="100" w:beforeAutospacing="1" w:after="100" w:afterAutospacing="1"/>
    </w:pPr>
  </w:style>
  <w:style w:type="paragraph" w:styleId="PredformtovanHTML">
    <w:name w:val="HTML Preformatted"/>
    <w:basedOn w:val="Normlny"/>
    <w:link w:val="PredformtovanHTMLChar"/>
    <w:uiPriority w:val="99"/>
    <w:rsid w:val="005D3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PredformtovanHTMLChar">
    <w:name w:val="Predformátované HTML Char"/>
    <w:basedOn w:val="Predvolenpsmoodseku"/>
    <w:link w:val="PredformtovanHTML"/>
    <w:uiPriority w:val="99"/>
    <w:rsid w:val="005D377B"/>
    <w:rPr>
      <w:rFonts w:ascii="Courier New" w:eastAsia="Calibri"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609754">
      <w:bodyDiv w:val="1"/>
      <w:marLeft w:val="0"/>
      <w:marRight w:val="0"/>
      <w:marTop w:val="0"/>
      <w:marBottom w:val="0"/>
      <w:divBdr>
        <w:top w:val="none" w:sz="0" w:space="0" w:color="auto"/>
        <w:left w:val="none" w:sz="0" w:space="0" w:color="auto"/>
        <w:bottom w:val="none" w:sz="0" w:space="0" w:color="auto"/>
        <w:right w:val="none" w:sz="0" w:space="0" w:color="auto"/>
      </w:divBdr>
    </w:div>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003630813">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24002987">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gov.sk/Default.aspx?CatID=973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5082</TotalTime>
  <Pages>1</Pages>
  <Words>3412</Words>
  <Characters>19454</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371</cp:revision>
  <cp:lastPrinted>2014-09-22T10:10:00Z</cp:lastPrinted>
  <dcterms:created xsi:type="dcterms:W3CDTF">2013-04-15T11:58:00Z</dcterms:created>
  <dcterms:modified xsi:type="dcterms:W3CDTF">2014-09-22T10:17:00Z</dcterms:modified>
</cp:coreProperties>
</file>