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94" w:rsidRPr="001C4794" w:rsidRDefault="001C4794" w:rsidP="001C479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sk-SK"/>
        </w:rPr>
      </w:pPr>
      <w:bookmarkStart w:id="0" w:name="_GoBack"/>
      <w:bookmarkEnd w:id="0"/>
      <w:r w:rsidRPr="001C4794">
        <w:rPr>
          <w:rFonts w:ascii="Times New Roman" w:eastAsia="Calibri" w:hAnsi="Times New Roman" w:cs="Times New Roman"/>
          <w:b/>
          <w:noProof/>
          <w:sz w:val="24"/>
          <w:szCs w:val="24"/>
          <w:lang w:eastAsia="sk-SK"/>
        </w:rPr>
        <w:t>Záznam</w:t>
      </w:r>
    </w:p>
    <w:p w:rsidR="001C4794" w:rsidRPr="001C4794" w:rsidRDefault="001C4794" w:rsidP="001C479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sk-SK"/>
        </w:rPr>
      </w:pPr>
      <w:r w:rsidRPr="001C4794">
        <w:rPr>
          <w:rFonts w:ascii="Times New Roman" w:eastAsia="Calibri" w:hAnsi="Times New Roman" w:cs="Times New Roman"/>
          <w:b/>
          <w:noProof/>
          <w:sz w:val="24"/>
          <w:szCs w:val="24"/>
          <w:lang w:eastAsia="sk-SK"/>
        </w:rPr>
        <w:t>z</w:t>
      </w:r>
      <w:r w:rsidR="004C2DA6">
        <w:rPr>
          <w:rFonts w:ascii="Times New Roman" w:eastAsia="Calibri" w:hAnsi="Times New Roman" w:cs="Times New Roman"/>
          <w:b/>
          <w:noProof/>
          <w:sz w:val="24"/>
          <w:szCs w:val="24"/>
          <w:lang w:eastAsia="sk-SK"/>
        </w:rPr>
        <w:t>o</w:t>
      </w:r>
      <w:r w:rsidRPr="001C4794">
        <w:rPr>
          <w:rFonts w:ascii="Times New Roman" w:eastAsia="Calibri" w:hAnsi="Times New Roman" w:cs="Times New Roman"/>
          <w:b/>
          <w:noProof/>
          <w:sz w:val="24"/>
          <w:szCs w:val="24"/>
          <w:lang w:eastAsia="sk-SK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sk-SK"/>
        </w:rPr>
        <w:t>70</w:t>
      </w:r>
      <w:r w:rsidRPr="001C4794">
        <w:rPr>
          <w:rFonts w:ascii="Times New Roman" w:eastAsia="Calibri" w:hAnsi="Times New Roman" w:cs="Times New Roman"/>
          <w:b/>
          <w:noProof/>
          <w:sz w:val="24"/>
          <w:szCs w:val="24"/>
          <w:lang w:eastAsia="sk-SK"/>
        </w:rPr>
        <w:t>. zasadnutia Legislatívnej rady vlády Slovenskej republiky konaného</w:t>
      </w:r>
    </w:p>
    <w:p w:rsidR="001C4794" w:rsidRPr="001C4794" w:rsidRDefault="00DE2228" w:rsidP="001C4794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sk-SK"/>
        </w:rPr>
        <w:t>23</w:t>
      </w:r>
      <w:r w:rsidR="001C4794" w:rsidRPr="001C4794">
        <w:rPr>
          <w:rFonts w:ascii="Times New Roman" w:eastAsia="Calibri" w:hAnsi="Times New Roman" w:cs="Times New Roman"/>
          <w:b/>
          <w:noProof/>
          <w:sz w:val="24"/>
          <w:szCs w:val="24"/>
          <w:lang w:eastAsia="sk-SK"/>
        </w:rPr>
        <w:t>. septembra 2014</w:t>
      </w:r>
    </w:p>
    <w:p w:rsidR="001C4794" w:rsidRPr="001C4794" w:rsidRDefault="001C4794" w:rsidP="001C4794">
      <w:pPr>
        <w:pBdr>
          <w:bottom w:val="single" w:sz="6" w:space="1" w:color="auto"/>
        </w:pBd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eastAsia="sk-SK"/>
        </w:rPr>
      </w:pPr>
    </w:p>
    <w:p w:rsidR="001C4794" w:rsidRPr="001C4794" w:rsidRDefault="001C4794" w:rsidP="001C4794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eastAsia="sk-SK"/>
        </w:rPr>
      </w:pPr>
    </w:p>
    <w:p w:rsidR="001C4794" w:rsidRPr="001C4794" w:rsidRDefault="001C4794" w:rsidP="001C4794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eastAsia="sk-SK"/>
        </w:rPr>
      </w:pPr>
    </w:p>
    <w:p w:rsidR="001C4794" w:rsidRPr="001C4794" w:rsidRDefault="001C4794" w:rsidP="001C4794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</w:pPr>
      <w:r w:rsidRPr="001C4794">
        <w:rPr>
          <w:rFonts w:ascii="Times New Roman" w:eastAsia="Calibri" w:hAnsi="Times New Roman" w:cs="Times New Roman"/>
          <w:b/>
          <w:noProof/>
          <w:sz w:val="24"/>
          <w:szCs w:val="24"/>
          <w:lang w:eastAsia="sk-SK"/>
        </w:rPr>
        <w:t xml:space="preserve">Prítomní: </w:t>
      </w:r>
      <w:r w:rsidRPr="001C4794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>podľa prezenčnej listiny</w:t>
      </w:r>
    </w:p>
    <w:p w:rsidR="001C4794" w:rsidRPr="001C4794" w:rsidRDefault="001C4794" w:rsidP="001C479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</w:pPr>
    </w:p>
    <w:p w:rsidR="001C4794" w:rsidRPr="001C4794" w:rsidRDefault="001C4794" w:rsidP="001C479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</w:pPr>
    </w:p>
    <w:p w:rsidR="001C4794" w:rsidRPr="001C4794" w:rsidRDefault="001C4794" w:rsidP="001C479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</w:pPr>
      <w:r w:rsidRPr="001C4794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>Rokovanie Legislatívnej rady v</w:t>
      </w:r>
      <w:r w:rsidR="00DE2228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>lády Slovenskej republiky viedla</w:t>
      </w:r>
      <w:r w:rsidRPr="001C4794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 xml:space="preserve"> </w:t>
      </w:r>
      <w:r w:rsidR="00DE2228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 xml:space="preserve">Monika Jankovská, podpredsedníčka </w:t>
      </w:r>
      <w:r w:rsidRPr="001C4794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>Legislatívnej rady vlády SR.</w:t>
      </w:r>
    </w:p>
    <w:p w:rsidR="001C4794" w:rsidRPr="001C4794" w:rsidRDefault="001C4794" w:rsidP="001C479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</w:pPr>
    </w:p>
    <w:p w:rsidR="001C4794" w:rsidRPr="001C4794" w:rsidRDefault="001C4794" w:rsidP="001C479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</w:pPr>
      <w:r w:rsidRPr="001C4794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>Legislatí</w:t>
      </w:r>
      <w:r w:rsidR="00CE321F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>vna rada prerokovala jednotlivé body</w:t>
      </w:r>
      <w:r w:rsidRPr="001C4794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 xml:space="preserve"> progra</w:t>
      </w:r>
      <w:r w:rsidR="00CE321F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>mu a uzniesla sa na týchto záveroch</w:t>
      </w:r>
      <w:r w:rsidRPr="001C4794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>:</w:t>
      </w:r>
    </w:p>
    <w:p w:rsidR="00E243D1" w:rsidRPr="00E243D1" w:rsidRDefault="00E243D1" w:rsidP="00E243D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E243D1" w:rsidRPr="0061022E" w:rsidRDefault="00E243D1" w:rsidP="0077383B">
      <w:pPr>
        <w:numPr>
          <w:ilvl w:val="0"/>
          <w:numId w:val="1"/>
        </w:numPr>
        <w:spacing w:after="0" w:line="240" w:lineRule="auto"/>
        <w:ind w:right="-142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</w:pPr>
      <w:r w:rsidRPr="0061022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>Návrh zákona o audiovízii a o zmene a doplnení n</w:t>
      </w:r>
      <w:r w:rsidR="0077383B" w:rsidRPr="0061022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>iektorých zákonov (č. m.34613</w:t>
      </w:r>
      <w:r w:rsidRPr="0061022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>/2014)</w:t>
      </w:r>
    </w:p>
    <w:p w:rsidR="0061022E" w:rsidRPr="00EC215C" w:rsidRDefault="0061022E" w:rsidP="0061022E">
      <w:pPr>
        <w:pStyle w:val="Odsekzoznamu"/>
        <w:ind w:left="720"/>
        <w:jc w:val="both"/>
      </w:pPr>
      <w:r w:rsidRPr="00EC215C">
        <w:t xml:space="preserve">Legislatívna rada po prerokovaní tohto návrhu zákona odporučila návrh upraviť podľa </w:t>
      </w:r>
    </w:p>
    <w:p w:rsidR="0061022E" w:rsidRPr="0061022E" w:rsidRDefault="0061022E" w:rsidP="0061022E">
      <w:pPr>
        <w:pStyle w:val="Odsekzoznamu"/>
        <w:ind w:left="720"/>
        <w:jc w:val="both"/>
        <w:rPr>
          <w:u w:val="single"/>
        </w:rPr>
      </w:pPr>
      <w:r w:rsidRPr="00EC215C">
        <w:t>jej pripomienok a na rokovanie vlády predložiť jeho nové, upravené znenie</w:t>
      </w:r>
      <w:r>
        <w:t>.</w:t>
      </w:r>
    </w:p>
    <w:p w:rsidR="0077383B" w:rsidRPr="00E243D1" w:rsidRDefault="0077383B" w:rsidP="0007542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DE3C8D" w:rsidRDefault="00E243D1" w:rsidP="00DE3C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</w:pPr>
      <w:r w:rsidRPr="0061022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>Návrh zákona, ktoým sa mení a dopĺňa zákon č. 129/2010 Z. z. o spotrebiteľských úveroch a o i ných pôžičkách pre spotrebiteľov a o zmene a doplnení niektorých zákonov v znení neskorších predpisov a ktorým  sa menia a  dopĺňajú   niektoré zákony (č. m. 34335/2014)</w:t>
      </w:r>
    </w:p>
    <w:p w:rsidR="00411FDC" w:rsidRPr="00EC215C" w:rsidRDefault="00411FDC" w:rsidP="00411FDC">
      <w:pPr>
        <w:pStyle w:val="Odsekzoznamu"/>
        <w:ind w:left="720"/>
        <w:jc w:val="both"/>
      </w:pPr>
      <w:r w:rsidRPr="00EC215C">
        <w:t xml:space="preserve">Legislatívna rada po prerokovaní tohto návrhu zákona odporučila návrh upraviť podľa </w:t>
      </w:r>
    </w:p>
    <w:p w:rsidR="00DE3C8D" w:rsidRDefault="00411FDC" w:rsidP="00075424">
      <w:pPr>
        <w:pStyle w:val="Odsekzoznamu"/>
        <w:ind w:left="720"/>
        <w:jc w:val="both"/>
      </w:pPr>
      <w:r w:rsidRPr="00EC215C">
        <w:t>jej pripomienok a na rokovanie vlády predložiť jeho nové, upravené znenie</w:t>
      </w:r>
      <w:r>
        <w:t>.</w:t>
      </w:r>
    </w:p>
    <w:p w:rsidR="00075424" w:rsidRPr="00075424" w:rsidRDefault="00075424" w:rsidP="00075424">
      <w:pPr>
        <w:pStyle w:val="Odsekzoznamu"/>
        <w:ind w:left="720"/>
        <w:jc w:val="both"/>
        <w:rPr>
          <w:u w:val="single"/>
        </w:rPr>
      </w:pPr>
    </w:p>
    <w:p w:rsidR="00DE3C8D" w:rsidRDefault="00DE3C8D" w:rsidP="0061022E">
      <w:pPr>
        <w:pStyle w:val="Odsekzoznamu"/>
        <w:numPr>
          <w:ilvl w:val="0"/>
          <w:numId w:val="3"/>
        </w:numPr>
        <w:spacing w:after="200" w:line="276" w:lineRule="auto"/>
        <w:contextualSpacing/>
        <w:jc w:val="both"/>
        <w:rPr>
          <w:u w:val="single"/>
        </w:rPr>
      </w:pPr>
      <w:r w:rsidRPr="0061022E">
        <w:rPr>
          <w:u w:val="single"/>
        </w:rPr>
        <w:t>Návrh zákona o riešení krízových situácií na finančnom trhu a o zmene a doplnení niektorých zákonov (č. m. 34388/2014)</w:t>
      </w:r>
    </w:p>
    <w:p w:rsidR="002C1E3D" w:rsidRPr="006277CB" w:rsidRDefault="00E55691" w:rsidP="006277CB">
      <w:pPr>
        <w:pStyle w:val="Odsekzoznamu"/>
        <w:ind w:left="720"/>
        <w:contextualSpacing/>
        <w:jc w:val="both"/>
        <w:rPr>
          <w:u w:val="single"/>
        </w:rPr>
      </w:pPr>
      <w:r w:rsidRPr="008F623D">
        <w:t xml:space="preserve">Legislatívna rada prerušila rokovanie o tomto návrhu zákona s tým, že predkladateľ predloží </w:t>
      </w:r>
      <w:r w:rsidR="006277CB" w:rsidRPr="00AC2E87">
        <w:t xml:space="preserve">na </w:t>
      </w:r>
      <w:r w:rsidR="006277CB">
        <w:t xml:space="preserve">ďalšie </w:t>
      </w:r>
      <w:r w:rsidR="006277CB" w:rsidRPr="00AC2E87">
        <w:t>rokovanie legislatívnej rady</w:t>
      </w:r>
      <w:r w:rsidR="006277CB">
        <w:t xml:space="preserve"> ešte v ten istý deň 23. septembra 2014 </w:t>
      </w:r>
      <w:r w:rsidRPr="008F623D">
        <w:t xml:space="preserve"> nové znenie návrhu zákona</w:t>
      </w:r>
      <w:r>
        <w:t xml:space="preserve"> so zapracovanými pripomienkami</w:t>
      </w:r>
      <w:r w:rsidR="006277CB">
        <w:t>.</w:t>
      </w:r>
    </w:p>
    <w:p w:rsidR="00DE3C8D" w:rsidRDefault="00DE3C8D" w:rsidP="00075424">
      <w:pPr>
        <w:contextualSpacing/>
        <w:jc w:val="both"/>
      </w:pPr>
    </w:p>
    <w:p w:rsidR="00534E32" w:rsidRDefault="00534E32" w:rsidP="00534E3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61022E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Návrh zákona ktorým sa mení a dopĺňa zákon Slovenskej národnej rady č. 330/1991 Zb. o pozemkových úpravách, usporiadaní pozemkového vlastníctva, pozemkových úradoch, pozemkovom fonde a o pozemkových spoločenstvách v znení neskorších predpisov a ktorým sa mení a dopĺňa zákon č. 504/2003 Z. z. o nájme poľnohospodárskych pozemkov, poľnohospodárskeho podniku a lesných pozemkov a o zmene niektorých zákonov v znení neskorších predpisov (č. m. 34468/2014)</w:t>
      </w:r>
    </w:p>
    <w:p w:rsidR="00411FDC" w:rsidRPr="00EC215C" w:rsidRDefault="00411FDC" w:rsidP="00411FDC">
      <w:pPr>
        <w:pStyle w:val="Odsekzoznamu"/>
        <w:ind w:left="720"/>
        <w:jc w:val="both"/>
      </w:pPr>
      <w:r w:rsidRPr="00EC215C">
        <w:t xml:space="preserve">Legislatívna rada po prerokovaní tohto návrhu zákona odporučila návrh upraviť podľa </w:t>
      </w:r>
    </w:p>
    <w:p w:rsidR="00411FDC" w:rsidRPr="0061022E" w:rsidRDefault="00411FDC" w:rsidP="00411FDC">
      <w:pPr>
        <w:pStyle w:val="Odsekzoznamu"/>
        <w:ind w:left="720"/>
        <w:jc w:val="both"/>
        <w:rPr>
          <w:u w:val="single"/>
        </w:rPr>
      </w:pPr>
      <w:r w:rsidRPr="00EC215C">
        <w:t>jej pripomienok a na rokovanie vlády predložiť jeho nové, upravené znenie</w:t>
      </w:r>
      <w:r>
        <w:t>.</w:t>
      </w:r>
    </w:p>
    <w:p w:rsidR="00E243D1" w:rsidRDefault="00E243D1" w:rsidP="00E243D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C80C8C" w:rsidRPr="00E243D1" w:rsidRDefault="00C80C8C" w:rsidP="00E243D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E243D1" w:rsidRPr="00E243D1" w:rsidRDefault="00E243D1" w:rsidP="00E243D1">
      <w:pPr>
        <w:keepNext/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243D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                                   </w:t>
      </w:r>
      <w:r w:rsidRPr="00E243D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E243D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  <w:t xml:space="preserve">                 </w:t>
      </w:r>
      <w:r w:rsidRPr="00E243D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Tomáš Borec </w:t>
      </w:r>
      <w:r w:rsidRPr="00E243D1">
        <w:rPr>
          <w:rFonts w:ascii="Times New Roman" w:eastAsia="Times New Roman" w:hAnsi="Times New Roman" w:cs="Times New Roman"/>
          <w:sz w:val="24"/>
          <w:szCs w:val="24"/>
          <w:lang w:eastAsia="sk-SK"/>
        </w:rPr>
        <w:t>v. r.</w:t>
      </w:r>
    </w:p>
    <w:p w:rsidR="00E243D1" w:rsidRPr="00E243D1" w:rsidRDefault="00E243D1" w:rsidP="00E243D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E243D1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                                                                                minister spravodlivosti SR a   </w:t>
      </w:r>
    </w:p>
    <w:p w:rsidR="00E243D1" w:rsidRPr="00E243D1" w:rsidRDefault="00E243D1" w:rsidP="00E243D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E243D1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                                                                         predseda Legislatívnej rady vlády SR </w:t>
      </w:r>
    </w:p>
    <w:p w:rsidR="00E243D1" w:rsidRPr="00E243D1" w:rsidRDefault="00E243D1" w:rsidP="00E243D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E243D1" w:rsidRPr="00E243D1" w:rsidRDefault="00E243D1" w:rsidP="00E243D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E243D1" w:rsidRPr="00E243D1" w:rsidRDefault="00E243D1" w:rsidP="00E243D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671AF9" w:rsidRDefault="00671AF9"/>
    <w:sectPr w:rsidR="00671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B7DBD"/>
    <w:multiLevelType w:val="hybridMultilevel"/>
    <w:tmpl w:val="10920D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F716E"/>
    <w:multiLevelType w:val="hybridMultilevel"/>
    <w:tmpl w:val="78E68FA2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B485E"/>
    <w:multiLevelType w:val="hybridMultilevel"/>
    <w:tmpl w:val="8B6C4754"/>
    <w:lvl w:ilvl="0" w:tplc="DEC24CFA">
      <w:start w:val="3"/>
      <w:numFmt w:val="decimal"/>
      <w:lvlText w:val="%1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D1"/>
    <w:rsid w:val="00075424"/>
    <w:rsid w:val="001C4794"/>
    <w:rsid w:val="002C1E3D"/>
    <w:rsid w:val="00411FDC"/>
    <w:rsid w:val="00423693"/>
    <w:rsid w:val="004C2DA6"/>
    <w:rsid w:val="00534E32"/>
    <w:rsid w:val="0061022E"/>
    <w:rsid w:val="006277CB"/>
    <w:rsid w:val="00671AF9"/>
    <w:rsid w:val="007078DD"/>
    <w:rsid w:val="0077383B"/>
    <w:rsid w:val="0096750F"/>
    <w:rsid w:val="00C80C8C"/>
    <w:rsid w:val="00CE321F"/>
    <w:rsid w:val="00D115B8"/>
    <w:rsid w:val="00DE2228"/>
    <w:rsid w:val="00DE3C8D"/>
    <w:rsid w:val="00E20040"/>
    <w:rsid w:val="00E243D1"/>
    <w:rsid w:val="00E5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E3C8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E3C8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5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Rohaľová Anna</cp:lastModifiedBy>
  <cp:revision>2</cp:revision>
  <cp:lastPrinted>2014-09-24T11:39:00Z</cp:lastPrinted>
  <dcterms:created xsi:type="dcterms:W3CDTF">2014-09-24T13:00:00Z</dcterms:created>
  <dcterms:modified xsi:type="dcterms:W3CDTF">2014-09-24T13:00:00Z</dcterms:modified>
</cp:coreProperties>
</file>