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54D454" w14:textId="77777777" w:rsidR="00517C56" w:rsidRPr="00515C5F" w:rsidRDefault="00517C56" w:rsidP="00517C56">
      <w:pPr>
        <w:widowControl/>
        <w:jc w:val="center"/>
        <w:rPr>
          <w:b/>
          <w:caps/>
          <w:color w:val="000000"/>
          <w:spacing w:val="30"/>
        </w:rPr>
      </w:pPr>
      <w:r w:rsidRPr="00515C5F">
        <w:rPr>
          <w:b/>
          <w:caps/>
          <w:color w:val="000000"/>
          <w:spacing w:val="30"/>
        </w:rPr>
        <w:t>Dôvodová správa</w:t>
      </w:r>
    </w:p>
    <w:p w14:paraId="1B62716F" w14:textId="77777777" w:rsidR="00517C56" w:rsidRPr="00515C5F" w:rsidRDefault="00517C56" w:rsidP="00517C56">
      <w:pPr>
        <w:widowControl/>
        <w:jc w:val="both"/>
        <w:rPr>
          <w:color w:val="000000"/>
          <w:sz w:val="16"/>
          <w:szCs w:val="16"/>
        </w:rPr>
      </w:pPr>
    </w:p>
    <w:p w14:paraId="2AA67DC7" w14:textId="77777777" w:rsidR="00517C56" w:rsidRPr="00515C5F" w:rsidRDefault="00517C56" w:rsidP="00517C56">
      <w:pPr>
        <w:widowControl/>
        <w:jc w:val="both"/>
        <w:rPr>
          <w:color w:val="000000"/>
          <w:sz w:val="16"/>
          <w:szCs w:val="16"/>
        </w:rPr>
      </w:pPr>
    </w:p>
    <w:p w14:paraId="5033F596" w14:textId="77777777" w:rsidR="00517C56" w:rsidRPr="00515C5F" w:rsidRDefault="00517C56" w:rsidP="00517C56">
      <w:pPr>
        <w:widowControl/>
        <w:jc w:val="both"/>
        <w:rPr>
          <w:b/>
          <w:color w:val="000000"/>
        </w:rPr>
      </w:pPr>
      <w:r w:rsidRPr="00515C5F">
        <w:rPr>
          <w:b/>
          <w:color w:val="000000"/>
        </w:rPr>
        <w:t>A. Všeobecná časť</w:t>
      </w:r>
    </w:p>
    <w:p w14:paraId="74616177" w14:textId="77777777" w:rsidR="00517C56" w:rsidRPr="00515C5F" w:rsidRDefault="00517C56" w:rsidP="00517C56">
      <w:pPr>
        <w:widowControl/>
        <w:jc w:val="both"/>
        <w:rPr>
          <w:color w:val="000000"/>
          <w:sz w:val="16"/>
          <w:szCs w:val="16"/>
        </w:rPr>
      </w:pPr>
    </w:p>
    <w:p w14:paraId="320D3011" w14:textId="5AD4641D" w:rsidR="00BB7431" w:rsidRPr="00515C5F" w:rsidRDefault="00BB7431" w:rsidP="00BB7431">
      <w:pPr>
        <w:widowControl/>
        <w:spacing w:after="120"/>
        <w:ind w:firstLine="567"/>
        <w:jc w:val="both"/>
        <w:rPr>
          <w:rStyle w:val="Textzstupnhosymbolu"/>
          <w:color w:val="000000"/>
        </w:rPr>
      </w:pPr>
      <w:r w:rsidRPr="00515C5F">
        <w:rPr>
          <w:rStyle w:val="Textzstupnhosymbolu"/>
          <w:color w:val="000000"/>
        </w:rPr>
        <w:t xml:space="preserve">Ministerstvo pôdohospodárstva a rozvoja vidieka Slovenskej republiky predkladá návrh nariadenia vlády Slovenskej republiky, ktorým sa mení a dopĺňa nariadenie vlády Slovenskej republiky č. 322/2003 Z. z. o ochrane zvierat chovaných na farmárske účely v znení nariadenia vlády Slovenskej republiky č. 368/2007 Z. z. ako iniciatívny materiál. </w:t>
      </w:r>
    </w:p>
    <w:p w14:paraId="3EF9DD0F" w14:textId="491BF4E4" w:rsidR="00BB7431" w:rsidRPr="00515C5F" w:rsidRDefault="00BB7431" w:rsidP="00BB7431">
      <w:pPr>
        <w:widowControl/>
        <w:spacing w:after="120"/>
        <w:ind w:firstLine="567"/>
        <w:jc w:val="both"/>
        <w:rPr>
          <w:rStyle w:val="Textzstupnhosymbolu"/>
          <w:color w:val="000000"/>
        </w:rPr>
      </w:pPr>
      <w:r w:rsidRPr="00515C5F">
        <w:rPr>
          <w:rStyle w:val="Textzstupnhosymbolu"/>
          <w:color w:val="000000"/>
        </w:rPr>
        <w:t>Návrh nariadenia vlády mení, resp. vypúšťa niektoré ustanovenia platného nariadenia vlády Slovenskej republiky č. 322/2003 Z. z. , nakoľko duplicitne upravujú oblasti, ktorých úpravu v plnej miere zastrešuje Rozhodnutie Komisie 2006/778/ES/ES zo 14. novembra 2006 o minimálnych požiadavkách na zber informácií počas kontrol miest produkcie, na ktorých sa určité zvieratá chovajú na hospodárske účely (Ú. v. ES L 3</w:t>
      </w:r>
      <w:r w:rsidR="00992498" w:rsidRPr="00515C5F">
        <w:rPr>
          <w:rStyle w:val="Textzstupnhosymbolu"/>
          <w:color w:val="000000"/>
        </w:rPr>
        <w:t>14, 15.11.2005) v platnom znení</w:t>
      </w:r>
      <w:r w:rsidRPr="00515C5F">
        <w:rPr>
          <w:rStyle w:val="Textzstupnhosymbolu"/>
          <w:color w:val="000000"/>
        </w:rPr>
        <w:t>, ktoré je priamo záväzné bez potreby jeho vykonávania v aproximačných nariadeniach vlády Slovenskej republiky.</w:t>
      </w:r>
    </w:p>
    <w:p w14:paraId="12A25CF9" w14:textId="0C985001" w:rsidR="00BB7431" w:rsidRPr="00515C5F" w:rsidRDefault="00BB7431" w:rsidP="00BB7431">
      <w:pPr>
        <w:widowControl/>
        <w:spacing w:after="120"/>
        <w:ind w:firstLine="567"/>
        <w:jc w:val="both"/>
        <w:rPr>
          <w:rStyle w:val="Textzstupnhosymbolu"/>
          <w:color w:val="000000"/>
        </w:rPr>
      </w:pPr>
      <w:r w:rsidRPr="00515C5F">
        <w:rPr>
          <w:rStyle w:val="Textzstupnhosymbolu"/>
          <w:color w:val="000000"/>
        </w:rPr>
        <w:t xml:space="preserve"> Návrh nariadenia vlády sa predkladá z dôvodu potreby ustanovenia minimálnych požiadaviek na chov hlavných druhov a kategórií hospodárskych zvierat, pri ktorých takéto požiadavky nie sú stanovené v právnom poriadku Európskej únie ani vo vnútroštátnom právnom poriadku. Tieto požiadavky sú uvedené v prílohe č. 2 návrhu nariadenia vlády. Úprava minimálnych požiadaviek na chov hlavných druhov a kategórií hospodárskych zvierat uvedených v prílohe č. 2 vychá</w:t>
      </w:r>
      <w:r w:rsidR="00515C5F" w:rsidRPr="00515C5F">
        <w:rPr>
          <w:rStyle w:val="Textzstupnhosymbolu"/>
          <w:color w:val="000000"/>
        </w:rPr>
        <w:t>dza z článku 10 ods. 2 Smernice</w:t>
      </w:r>
      <w:r w:rsidRPr="00515C5F">
        <w:rPr>
          <w:rStyle w:val="Textzstupnhosymbolu"/>
          <w:color w:val="000000"/>
        </w:rPr>
        <w:t xml:space="preserve"> Rady 98/58/ES z 20. júla 1998 o ochrane zvierat chovaných na hospodárske účely (Mimoriadne vydanie Ú. v. EÚ, kap. 3/zv. 23) v znení nariadenia Rady (ES) č. 806/2003 zo 14. apríla 2003 (Mimoriadne vydanie Ú. v. EÚ, kap. 1/zv. 04). Úprava minimálnych požiadaviek na parametre ustajnenia</w:t>
      </w:r>
      <w:r w:rsidR="007B2C22">
        <w:rPr>
          <w:rStyle w:val="Textzstupnhosymbolu"/>
          <w:color w:val="000000"/>
        </w:rPr>
        <w:t xml:space="preserve"> </w:t>
      </w:r>
      <w:r w:rsidRPr="00515C5F">
        <w:rPr>
          <w:rStyle w:val="Textzstupnhosymbolu"/>
          <w:color w:val="000000"/>
        </w:rPr>
        <w:t>hospodárskych zvierat v podobe minimálnych rozmerov plochy, na ktorej sa chovajú a</w:t>
      </w:r>
      <w:r w:rsidR="00515C5F" w:rsidRPr="00515C5F">
        <w:rPr>
          <w:rStyle w:val="Textzstupnhosymbolu"/>
          <w:color w:val="000000"/>
        </w:rPr>
        <w:t> </w:t>
      </w:r>
      <w:r w:rsidRPr="00515C5F">
        <w:rPr>
          <w:rStyle w:val="Textzstupnhosymbolu"/>
          <w:color w:val="000000"/>
        </w:rPr>
        <w:t xml:space="preserve">rozmerov niektorých zariadení, je dôležité z pohľadu dodržiavania dobrých životných podmienok zvierat chovateľmi. Zdravie a spokojnosť hospodárskych zvierat je zároveň základným predpokladom využitia ich potenciálu pre výšku a kvalitu produkcie a pre ich dlhovekosť. Ustanovené minimálne požiadavky sú spodným limitom, chovateľ však môže zabezpečiť svojim zvieratám lepšie životné podmienky, pričom sa rozhoduje najmä podľa zdravotného stavu zvierat, správania zvierat a ich produkčných ukazovateľov, ako aj podľa technologických a prevádzkových možností svojho chovu. </w:t>
      </w:r>
    </w:p>
    <w:p w14:paraId="79D56BBC" w14:textId="5C1F6103" w:rsidR="00BB7431" w:rsidRPr="00515C5F" w:rsidRDefault="00BB7431" w:rsidP="00BB7431">
      <w:pPr>
        <w:widowControl/>
        <w:spacing w:after="120"/>
        <w:ind w:firstLine="567"/>
        <w:jc w:val="both"/>
        <w:rPr>
          <w:rStyle w:val="Textzstupnhosymbolu"/>
          <w:color w:val="000000"/>
        </w:rPr>
      </w:pPr>
      <w:r w:rsidRPr="00515C5F">
        <w:rPr>
          <w:rStyle w:val="Textzstupnhosymbolu"/>
          <w:color w:val="000000"/>
        </w:rPr>
        <w:t>Parametre ustajnenia hospodárskych zvierat ustanovené v návrhu nariadenia vlády sú výsledkom dlhodobých vedeckých poznatkov a praktických skúseností v chove hospodárskych zvierat sledovaných a vyhodnotených vedecko-výskumným pracoviskom NPPC - Výskumný ústav živočíšnej výroby Nitra. Podkladom pre tieto pravidlá boli parametre ustanovené vo vyhláške Ministerstva pôdohospod</w:t>
      </w:r>
      <w:r w:rsidR="00515C5F" w:rsidRPr="00515C5F">
        <w:rPr>
          <w:rStyle w:val="Textzstupnhosymbolu"/>
          <w:color w:val="000000"/>
        </w:rPr>
        <w:t>árstva Slovenskej republiky</w:t>
      </w:r>
      <w:r w:rsidR="007B2C22">
        <w:rPr>
          <w:rStyle w:val="Textzstupnhosymbolu"/>
          <w:color w:val="000000"/>
        </w:rPr>
        <w:t xml:space="preserve"> </w:t>
      </w:r>
      <w:r w:rsidR="00515C5F" w:rsidRPr="00515C5F">
        <w:rPr>
          <w:rStyle w:val="Textzstupnhosymbolu"/>
          <w:color w:val="000000"/>
        </w:rPr>
        <w:t>č. </w:t>
      </w:r>
      <w:r w:rsidRPr="00515C5F">
        <w:rPr>
          <w:rStyle w:val="Textzstupnhosymbolu"/>
          <w:color w:val="000000"/>
        </w:rPr>
        <w:t xml:space="preserve">230/1998 Z. z. o chove hospodárskych zvierat a o usmrcovaní jatočných zvierat, ktorá bola zrušená zákonom č. 39/2007 Z. z. o veterinárnej starostlivosti v znení zákona č. 299/2009 Z. z. Parametre v návrhu nariadenia vlády sú v porovnaní s pravidlami v uvedenej vyhláške len mierne aktualizované a nemali by prinášať významné zmeny a investície pre chovateľov. </w:t>
      </w:r>
    </w:p>
    <w:p w14:paraId="341C57A8" w14:textId="77777777" w:rsidR="00BB7431" w:rsidRPr="00515C5F" w:rsidRDefault="00BB7431" w:rsidP="00BB7431">
      <w:pPr>
        <w:widowControl/>
        <w:spacing w:after="120"/>
        <w:ind w:firstLine="567"/>
        <w:jc w:val="both"/>
        <w:rPr>
          <w:rStyle w:val="Textzstupnhosymbolu"/>
          <w:color w:val="000000"/>
        </w:rPr>
      </w:pPr>
      <w:r w:rsidRPr="00515C5F">
        <w:rPr>
          <w:rStyle w:val="Textzstupnhosymbolu"/>
          <w:color w:val="000000"/>
        </w:rPr>
        <w:t>Ministerstvo financií Slovenskej republiky vzalo na vedomie, že predkladaný návrh nariadenia vlády Slovenskej republiky nebude mať vplyv na rozpočet verejnej správy.</w:t>
      </w:r>
    </w:p>
    <w:p w14:paraId="3C5852D5" w14:textId="6C587373" w:rsidR="003D4412" w:rsidRPr="00515C5F" w:rsidRDefault="003D4412" w:rsidP="007C06F4">
      <w:pPr>
        <w:widowControl/>
        <w:spacing w:after="120"/>
        <w:ind w:firstLine="567"/>
        <w:jc w:val="both"/>
        <w:rPr>
          <w:rStyle w:val="Textzstupnhosymbolu"/>
          <w:color w:val="000000"/>
        </w:rPr>
      </w:pPr>
      <w:r w:rsidRPr="00515C5F">
        <w:rPr>
          <w:rStyle w:val="Textzstupnhosymbolu"/>
          <w:color w:val="000000"/>
        </w:rPr>
        <w:t>V zmysle čl. 10 ods. 2 Smernice je Slovenská republika povinná oznámiť Komisii texty hlavných ustanovení vnútroštátneho práva, ktoré príjme v oblasti upravenej Smernicou.</w:t>
      </w:r>
    </w:p>
    <w:p w14:paraId="0DFE250F" w14:textId="77777777" w:rsidR="00E46364" w:rsidRPr="00515C5F" w:rsidRDefault="00E46364" w:rsidP="00515C5F">
      <w:pPr>
        <w:keepNext/>
        <w:widowControl/>
        <w:spacing w:after="120"/>
        <w:ind w:firstLine="567"/>
        <w:jc w:val="both"/>
        <w:rPr>
          <w:b/>
        </w:rPr>
      </w:pPr>
    </w:p>
    <w:p w14:paraId="5666D8B0" w14:textId="77777777" w:rsidR="00537B3F" w:rsidRPr="00515C5F" w:rsidRDefault="00537B3F" w:rsidP="003D4412">
      <w:pPr>
        <w:rPr>
          <w:b/>
        </w:rPr>
      </w:pPr>
    </w:p>
    <w:p w14:paraId="4293CB8D" w14:textId="0C83A289" w:rsidR="00517C56" w:rsidRPr="00515C5F" w:rsidRDefault="00517C56" w:rsidP="00515C5F">
      <w:pPr>
        <w:pageBreakBefore/>
        <w:jc w:val="center"/>
        <w:rPr>
          <w:b/>
        </w:rPr>
      </w:pPr>
      <w:r w:rsidRPr="00515C5F">
        <w:rPr>
          <w:b/>
        </w:rPr>
        <w:lastRenderedPageBreak/>
        <w:t>D</w:t>
      </w:r>
      <w:r w:rsidR="00537B3F" w:rsidRPr="00515C5F">
        <w:rPr>
          <w:b/>
        </w:rPr>
        <w:t>OLOŽKA ZLUČITEĽNOSTI</w:t>
      </w:r>
    </w:p>
    <w:p w14:paraId="3AF4C47A" w14:textId="77777777" w:rsidR="00517C56" w:rsidRPr="00515C5F" w:rsidRDefault="00517C56" w:rsidP="00517C56">
      <w:pPr>
        <w:jc w:val="center"/>
        <w:rPr>
          <w:b/>
        </w:rPr>
      </w:pPr>
      <w:r w:rsidRPr="00515C5F">
        <w:rPr>
          <w:b/>
        </w:rPr>
        <w:t>právneho predpisu s právom Európskej únie</w:t>
      </w:r>
    </w:p>
    <w:p w14:paraId="13F0EA1A" w14:textId="77777777" w:rsidR="00517C56" w:rsidRPr="00515C5F" w:rsidRDefault="00517C56" w:rsidP="00D1006A">
      <w:pPr>
        <w:spacing w:before="120" w:after="60"/>
        <w:ind w:left="709" w:hanging="709"/>
        <w:jc w:val="both"/>
      </w:pPr>
      <w:r w:rsidRPr="00515C5F">
        <w:rPr>
          <w:b/>
        </w:rPr>
        <w:t>1.</w:t>
      </w:r>
      <w:r w:rsidRPr="00515C5F">
        <w:rPr>
          <w:b/>
        </w:rPr>
        <w:tab/>
        <w:t>Predkladateľ právneho predpisu:</w:t>
      </w:r>
      <w:r w:rsidRPr="00515C5F">
        <w:t xml:space="preserve"> Ministerstvo pôdohospodárstva a rozvoja vidieka Slovenskej republiky </w:t>
      </w:r>
    </w:p>
    <w:p w14:paraId="00F649D1" w14:textId="77777777" w:rsidR="00517C56" w:rsidRPr="00515C5F" w:rsidRDefault="00517C56" w:rsidP="00D1006A">
      <w:pPr>
        <w:spacing w:before="60" w:after="60"/>
        <w:ind w:left="709" w:hanging="709"/>
        <w:jc w:val="both"/>
      </w:pPr>
      <w:r w:rsidRPr="00515C5F">
        <w:rPr>
          <w:b/>
        </w:rPr>
        <w:t>2.</w:t>
      </w:r>
      <w:r w:rsidRPr="00515C5F">
        <w:rPr>
          <w:b/>
        </w:rPr>
        <w:tab/>
        <w:t>Názov návrhu právneho predpisu:</w:t>
      </w:r>
      <w:r w:rsidRPr="00515C5F">
        <w:t xml:space="preserve"> </w:t>
      </w:r>
      <w:r w:rsidR="008310AB" w:rsidRPr="00515C5F">
        <w:rPr>
          <w:rStyle w:val="Textzstupnhosymbolu"/>
          <w:color w:val="000000"/>
        </w:rPr>
        <w:t>Návrh nariadenia vlády Slovenskej republiky, ktorým sa mení a dopĺňa nariadenie vlády Slovenskej republiky č. 332/2003 Z. z.</w:t>
      </w:r>
      <w:r w:rsidR="008310AB" w:rsidRPr="00515C5F">
        <w:t xml:space="preserve"> </w:t>
      </w:r>
      <w:r w:rsidR="008310AB" w:rsidRPr="00515C5F">
        <w:rPr>
          <w:bCs/>
        </w:rPr>
        <w:t xml:space="preserve">o ochrane zvierat chovaných na farmárske účely </w:t>
      </w:r>
      <w:r w:rsidR="008310AB" w:rsidRPr="00515C5F">
        <w:t>v znení nariadenia vlády Slovenskej republiky č. 368/2007 Z. z.</w:t>
      </w:r>
    </w:p>
    <w:p w14:paraId="0EF14509" w14:textId="77777777" w:rsidR="00517C56" w:rsidRPr="00515C5F" w:rsidRDefault="00517C56" w:rsidP="00D1006A">
      <w:pPr>
        <w:spacing w:before="60" w:after="60"/>
        <w:jc w:val="both"/>
        <w:rPr>
          <w:b/>
        </w:rPr>
      </w:pPr>
      <w:r w:rsidRPr="00515C5F">
        <w:rPr>
          <w:b/>
        </w:rPr>
        <w:t>3.</w:t>
      </w:r>
      <w:r w:rsidRPr="00515C5F">
        <w:rPr>
          <w:b/>
        </w:rPr>
        <w:tab/>
        <w:t>Problematika návrhu právneho predpisu:</w:t>
      </w:r>
    </w:p>
    <w:p w14:paraId="5AD7C2BB" w14:textId="77777777" w:rsidR="00517C56" w:rsidRPr="00515C5F" w:rsidRDefault="00517C56" w:rsidP="00D1006A">
      <w:pPr>
        <w:spacing w:before="60" w:after="60"/>
        <w:ind w:left="284"/>
        <w:jc w:val="both"/>
      </w:pPr>
      <w:r w:rsidRPr="00515C5F">
        <w:t>a)</w:t>
      </w:r>
      <w:r w:rsidRPr="00515C5F">
        <w:tab/>
        <w:t>je upravená v práve Európskej únie</w:t>
      </w:r>
    </w:p>
    <w:p w14:paraId="67683F76" w14:textId="77777777" w:rsidR="00517C56" w:rsidRPr="00515C5F" w:rsidRDefault="00517C56" w:rsidP="00D1006A">
      <w:pPr>
        <w:spacing w:before="60" w:after="60"/>
        <w:ind w:left="284"/>
        <w:jc w:val="both"/>
        <w:rPr>
          <w:i/>
        </w:rPr>
      </w:pPr>
      <w:r w:rsidRPr="00515C5F">
        <w:t>-</w:t>
      </w:r>
      <w:r w:rsidRPr="00515C5F">
        <w:tab/>
      </w:r>
      <w:r w:rsidRPr="00515C5F">
        <w:rPr>
          <w:i/>
        </w:rPr>
        <w:t>primárnom</w:t>
      </w:r>
    </w:p>
    <w:p w14:paraId="26500A7B" w14:textId="77777777" w:rsidR="00517C56" w:rsidRPr="00515C5F" w:rsidRDefault="00517C56" w:rsidP="00D1006A">
      <w:pPr>
        <w:spacing w:before="60" w:after="60"/>
        <w:ind w:left="709"/>
        <w:jc w:val="both"/>
      </w:pPr>
      <w:r w:rsidRPr="00515C5F">
        <w:t xml:space="preserve">Článok 13 </w:t>
      </w:r>
      <w:r w:rsidR="0018622C" w:rsidRPr="00515C5F">
        <w:t>a články 38 až 43</w:t>
      </w:r>
      <w:r w:rsidR="00416FEB" w:rsidRPr="00515C5F">
        <w:t xml:space="preserve"> </w:t>
      </w:r>
      <w:r w:rsidRPr="00515C5F">
        <w:t>Zmluvy o fungovaní Európskej únie </w:t>
      </w:r>
    </w:p>
    <w:p w14:paraId="36ED2777" w14:textId="77777777" w:rsidR="00517C56" w:rsidRPr="00515C5F" w:rsidRDefault="00517C56" w:rsidP="00D1006A">
      <w:pPr>
        <w:spacing w:before="60" w:after="60"/>
        <w:ind w:left="709" w:hanging="425"/>
        <w:jc w:val="both"/>
        <w:rPr>
          <w:i/>
        </w:rPr>
      </w:pPr>
      <w:r w:rsidRPr="00515C5F">
        <w:t>-</w:t>
      </w:r>
      <w:r w:rsidRPr="00515C5F">
        <w:tab/>
      </w:r>
      <w:r w:rsidRPr="00515C5F">
        <w:rPr>
          <w:i/>
        </w:rPr>
        <w:t xml:space="preserve">sekundárnom (prijatom po nadobudnutí platnosti Lisabonskej zmluvy, ktorou sa mení a dopĺňa Zmluva o Európskom spoločenstve a Zmluva o Európskej únii – </w:t>
      </w:r>
      <w:r w:rsidRPr="00515C5F">
        <w:rPr>
          <w:i/>
        </w:rPr>
        <w:br/>
        <w:t>po 30. novembri 2009)</w:t>
      </w:r>
    </w:p>
    <w:p w14:paraId="4EC99D44" w14:textId="77777777" w:rsidR="00517C56" w:rsidRPr="00515C5F" w:rsidRDefault="00517C56" w:rsidP="00D1006A">
      <w:pPr>
        <w:spacing w:before="60" w:after="60"/>
        <w:ind w:left="709"/>
        <w:jc w:val="both"/>
        <w:rPr>
          <w:i/>
        </w:rPr>
      </w:pPr>
      <w:r w:rsidRPr="00515C5F">
        <w:t>1.</w:t>
      </w:r>
      <w:r w:rsidRPr="00515C5F">
        <w:tab/>
        <w:t xml:space="preserve">legislatívne akty </w:t>
      </w:r>
    </w:p>
    <w:p w14:paraId="38A9F0B8" w14:textId="77777777" w:rsidR="00517C56" w:rsidRPr="00515C5F" w:rsidRDefault="00517C56" w:rsidP="00D1006A">
      <w:pPr>
        <w:spacing w:before="60" w:after="60"/>
        <w:ind w:left="709"/>
        <w:jc w:val="both"/>
        <w:rPr>
          <w:i/>
        </w:rPr>
      </w:pPr>
      <w:r w:rsidRPr="00515C5F">
        <w:t>2.</w:t>
      </w:r>
      <w:r w:rsidRPr="00515C5F">
        <w:tab/>
        <w:t>nelegislatívne akty</w:t>
      </w:r>
    </w:p>
    <w:p w14:paraId="0A6D455C" w14:textId="3373BCF0" w:rsidR="00537B3F" w:rsidRPr="00515C5F" w:rsidRDefault="00517C56" w:rsidP="00D1006A">
      <w:pPr>
        <w:spacing w:before="60" w:after="60"/>
        <w:ind w:left="709" w:hanging="425"/>
        <w:jc w:val="both"/>
      </w:pPr>
      <w:r w:rsidRPr="00515C5F">
        <w:t>-</w:t>
      </w:r>
      <w:r w:rsidRPr="00515C5F">
        <w:tab/>
      </w:r>
      <w:r w:rsidRPr="00515C5F">
        <w:rPr>
          <w:i/>
        </w:rPr>
        <w:t>sekundárnom (prijatom pred nadobudnutím platnosti Lisabonskej zmluvy, ktorou sa mení a dopĺňa Zmluva o Európskom spoločenstve a Zmluva o Európskej únii –</w:t>
      </w:r>
      <w:r w:rsidR="007B2C22">
        <w:rPr>
          <w:i/>
        </w:rPr>
        <w:t xml:space="preserve"> </w:t>
      </w:r>
      <w:r w:rsidRPr="00515C5F">
        <w:rPr>
          <w:i/>
        </w:rPr>
        <w:t>do 30. novembra 2009)</w:t>
      </w:r>
      <w:r w:rsidRPr="00515C5F">
        <w:t xml:space="preserve"> </w:t>
      </w:r>
    </w:p>
    <w:p w14:paraId="3BAFE2AC" w14:textId="4531B3F9" w:rsidR="00537B3F" w:rsidRPr="00515C5F" w:rsidRDefault="007B2C22" w:rsidP="00D1006A">
      <w:pPr>
        <w:spacing w:before="60" w:after="60"/>
        <w:ind w:left="709" w:firstLine="142"/>
        <w:jc w:val="both"/>
        <w:rPr>
          <w:rStyle w:val="Textzstupnhosymbolu"/>
          <w:color w:val="000000"/>
        </w:rPr>
      </w:pPr>
      <w:r>
        <w:rPr>
          <w:rStyle w:val="Textzstupnhosymbolu"/>
          <w:color w:val="000000"/>
        </w:rPr>
        <w:t xml:space="preserve"> </w:t>
      </w:r>
      <w:r w:rsidR="00020722" w:rsidRPr="00515C5F">
        <w:rPr>
          <w:rStyle w:val="Textzstupnhosymbolu"/>
          <w:color w:val="000000"/>
        </w:rPr>
        <w:t xml:space="preserve">Smernica Rady 98/58/ES z 20. júla 1998 o ochrane zvierat chovaných na hospodárske účely (Mimoriadne vydanie Ú. v. EÚ, kap. 3/zv. 23) v platnom znení. </w:t>
      </w:r>
    </w:p>
    <w:p w14:paraId="5A22001B" w14:textId="01BCB6A5" w:rsidR="004D7289" w:rsidRPr="00515C5F" w:rsidRDefault="007B2C22" w:rsidP="00D1006A">
      <w:pPr>
        <w:spacing w:before="60" w:after="60"/>
        <w:ind w:left="709" w:firstLine="142"/>
        <w:jc w:val="both"/>
        <w:rPr>
          <w:rStyle w:val="Textzstupnhosymbolu"/>
          <w:color w:val="auto"/>
        </w:rPr>
      </w:pPr>
      <w:r>
        <w:rPr>
          <w:rStyle w:val="Textzstupnhosymbolu"/>
          <w:i/>
          <w:color w:val="auto"/>
        </w:rPr>
        <w:t xml:space="preserve"> </w:t>
      </w:r>
      <w:r w:rsidR="004D7289" w:rsidRPr="00515C5F">
        <w:rPr>
          <w:rStyle w:val="Textzstupnhosymbolu"/>
          <w:color w:val="auto"/>
        </w:rPr>
        <w:t xml:space="preserve">Rozhodnutie Komisie 2006/778/ES zo 14. novembra 2006 o minimálnych požiadavkách na zber </w:t>
      </w:r>
      <w:r w:rsidR="00D62850" w:rsidRPr="00515C5F">
        <w:rPr>
          <w:rStyle w:val="Textzstupnhosymbolu"/>
          <w:color w:val="auto"/>
        </w:rPr>
        <w:t>informácií</w:t>
      </w:r>
      <w:r w:rsidR="004D7289" w:rsidRPr="00515C5F">
        <w:rPr>
          <w:rStyle w:val="Textzstupnhosymbolu"/>
          <w:color w:val="auto"/>
        </w:rPr>
        <w:t xml:space="preserve"> </w:t>
      </w:r>
      <w:r w:rsidR="007E34B7" w:rsidRPr="00515C5F">
        <w:rPr>
          <w:rStyle w:val="Textzstupnhosymbolu"/>
          <w:color w:val="auto"/>
        </w:rPr>
        <w:t>počas kontrol miest produkcie, na</w:t>
      </w:r>
      <w:r w:rsidR="004D7289" w:rsidRPr="00515C5F">
        <w:rPr>
          <w:rStyle w:val="Textzstupnhosymbolu"/>
          <w:color w:val="auto"/>
        </w:rPr>
        <w:t xml:space="preserve"> ktorých sa </w:t>
      </w:r>
      <w:r w:rsidR="007E34B7" w:rsidRPr="00515C5F">
        <w:rPr>
          <w:rStyle w:val="Textzstupnhosymbolu"/>
          <w:color w:val="auto"/>
        </w:rPr>
        <w:t xml:space="preserve">určité zvieratá </w:t>
      </w:r>
      <w:r w:rsidR="004D7289" w:rsidRPr="00515C5F">
        <w:rPr>
          <w:rStyle w:val="Textzstupnhosymbolu"/>
          <w:color w:val="auto"/>
        </w:rPr>
        <w:t xml:space="preserve">chovajú </w:t>
      </w:r>
      <w:r w:rsidR="007E34B7" w:rsidRPr="00515C5F">
        <w:rPr>
          <w:rStyle w:val="Textzstupnhosymbolu"/>
          <w:color w:val="auto"/>
        </w:rPr>
        <w:t>na</w:t>
      </w:r>
      <w:r w:rsidR="004D7289" w:rsidRPr="00515C5F">
        <w:rPr>
          <w:rStyle w:val="Textzstupnhosymbolu"/>
          <w:color w:val="auto"/>
        </w:rPr>
        <w:t xml:space="preserve"> hospodárske účely (Ú. v.</w:t>
      </w:r>
      <w:r w:rsidR="007E34B7" w:rsidRPr="00515C5F">
        <w:rPr>
          <w:rStyle w:val="Textzstupnhosymbolu"/>
          <w:color w:val="auto"/>
        </w:rPr>
        <w:t xml:space="preserve"> E</w:t>
      </w:r>
      <w:r w:rsidR="00020722" w:rsidRPr="00515C5F">
        <w:rPr>
          <w:rStyle w:val="Textzstupnhosymbolu"/>
          <w:color w:val="auto"/>
        </w:rPr>
        <w:t>Ú</w:t>
      </w:r>
      <w:r>
        <w:rPr>
          <w:rStyle w:val="Textzstupnhosymbolu"/>
          <w:color w:val="auto"/>
        </w:rPr>
        <w:t xml:space="preserve"> </w:t>
      </w:r>
      <w:r w:rsidR="004D7289" w:rsidRPr="00515C5F">
        <w:rPr>
          <w:rStyle w:val="Textzstupnhosymbolu"/>
          <w:color w:val="auto"/>
        </w:rPr>
        <w:t>L 314, 15.11.2006)</w:t>
      </w:r>
      <w:r w:rsidR="00020722" w:rsidRPr="00515C5F">
        <w:rPr>
          <w:rStyle w:val="Textzstupnhosymbolu"/>
          <w:color w:val="auto"/>
        </w:rPr>
        <w:t xml:space="preserve"> v platnom znení.</w:t>
      </w:r>
    </w:p>
    <w:p w14:paraId="51889C82" w14:textId="77777777" w:rsidR="00517C56" w:rsidRPr="00515C5F" w:rsidRDefault="00517C56" w:rsidP="00D1006A">
      <w:pPr>
        <w:spacing w:before="60" w:after="60"/>
        <w:ind w:left="284"/>
        <w:jc w:val="both"/>
      </w:pPr>
      <w:r w:rsidRPr="00515C5F">
        <w:t>b)</w:t>
      </w:r>
      <w:r w:rsidRPr="00515C5F">
        <w:tab/>
        <w:t>nie je obsiahnutá v judikatúre Súdneho dvora Európskej únie.</w:t>
      </w:r>
    </w:p>
    <w:p w14:paraId="5229A5AC" w14:textId="77777777" w:rsidR="00517C56" w:rsidRPr="00515C5F" w:rsidRDefault="00517C56" w:rsidP="00D1006A">
      <w:pPr>
        <w:spacing w:before="60" w:after="60"/>
        <w:jc w:val="both"/>
        <w:rPr>
          <w:b/>
        </w:rPr>
      </w:pPr>
      <w:r w:rsidRPr="00515C5F">
        <w:rPr>
          <w:b/>
        </w:rPr>
        <w:t>4.</w:t>
      </w:r>
      <w:r w:rsidRPr="00515C5F">
        <w:rPr>
          <w:b/>
        </w:rPr>
        <w:tab/>
        <w:t xml:space="preserve">Záväzky Slovenskej republiky vo vzťahu k Európskej únii: </w:t>
      </w:r>
    </w:p>
    <w:p w14:paraId="10DF194B" w14:textId="77777777" w:rsidR="00517C56" w:rsidRPr="00515C5F" w:rsidRDefault="00517C56" w:rsidP="00D1006A">
      <w:pPr>
        <w:spacing w:before="60" w:after="60"/>
        <w:ind w:left="709" w:hanging="425"/>
        <w:jc w:val="both"/>
      </w:pPr>
      <w:r w:rsidRPr="00515C5F">
        <w:t>a)</w:t>
      </w:r>
      <w:r w:rsidRPr="00515C5F">
        <w:tab/>
        <w:t>lehota na prebratie smernice alebo lehota na implementáciu nariadenia alebo rozhodnutia</w:t>
      </w:r>
    </w:p>
    <w:p w14:paraId="1E0305E5" w14:textId="77777777" w:rsidR="00517C56" w:rsidRPr="00515C5F" w:rsidRDefault="00F0354B" w:rsidP="00D1006A">
      <w:pPr>
        <w:spacing w:before="60" w:after="60"/>
        <w:ind w:left="709"/>
        <w:jc w:val="both"/>
      </w:pPr>
      <w:r w:rsidRPr="00515C5F">
        <w:t>bezpredmetné</w:t>
      </w:r>
      <w:r w:rsidR="00D62850" w:rsidRPr="00515C5F">
        <w:t>;</w:t>
      </w:r>
    </w:p>
    <w:p w14:paraId="001022B0" w14:textId="77777777" w:rsidR="00517C56" w:rsidRPr="00515C5F" w:rsidRDefault="00517C56" w:rsidP="00D1006A">
      <w:pPr>
        <w:spacing w:before="60" w:after="60"/>
        <w:ind w:left="709" w:hanging="425"/>
        <w:jc w:val="both"/>
      </w:pPr>
      <w:r w:rsidRPr="00515C5F">
        <w:t>b)</w:t>
      </w:r>
      <w:r w:rsidRPr="00515C5F">
        <w:tab/>
      </w:r>
      <w:r w:rsidRPr="00515C5F">
        <w:rPr>
          <w:color w:val="000000"/>
        </w:rPr>
        <w:t>lehota určená na predloženie návrhu právneho predpisu na rokovanie vlády podľa určenia gestorských ústredných orgánov štátnej správy zodpovedných za transpozíciu smerníc a vypracovanie tabuliek zhody k návrhom všeobecne záväzných právnych predpisov</w:t>
      </w:r>
    </w:p>
    <w:p w14:paraId="19134B1D" w14:textId="77777777" w:rsidR="00517C56" w:rsidRPr="00515C5F" w:rsidRDefault="00517C56" w:rsidP="00D1006A">
      <w:pPr>
        <w:spacing w:before="60" w:after="60"/>
        <w:ind w:left="284"/>
        <w:jc w:val="both"/>
      </w:pPr>
      <w:r w:rsidRPr="00515C5F">
        <w:tab/>
      </w:r>
      <w:r w:rsidR="00F0354B" w:rsidRPr="00515C5F">
        <w:t>bezpredmetné</w:t>
      </w:r>
      <w:r w:rsidR="00D62850" w:rsidRPr="00515C5F">
        <w:t>;</w:t>
      </w:r>
    </w:p>
    <w:p w14:paraId="5F241258" w14:textId="77777777" w:rsidR="00517C56" w:rsidRPr="00515C5F" w:rsidRDefault="00517C56" w:rsidP="00D1006A">
      <w:pPr>
        <w:spacing w:before="60" w:after="60"/>
        <w:ind w:left="709" w:hanging="425"/>
        <w:jc w:val="both"/>
      </w:pPr>
      <w:r w:rsidRPr="00515C5F">
        <w:t>c)</w:t>
      </w:r>
      <w:r w:rsidRPr="00515C5F">
        <w:tab/>
        <w:t xml:space="preserve">informácia o konaní začatom proti Slovenskej republike o porušení podľa čl. 258 </w:t>
      </w:r>
      <w:r w:rsidRPr="00515C5F">
        <w:br/>
        <w:t>až 260 Zmluvy o fungovaní Európskej únie</w:t>
      </w:r>
    </w:p>
    <w:p w14:paraId="15825F94" w14:textId="0D0A57B3" w:rsidR="00517C56" w:rsidRPr="00515C5F" w:rsidRDefault="00F0354B" w:rsidP="00D1006A">
      <w:pPr>
        <w:spacing w:before="60" w:after="60"/>
        <w:ind w:left="709"/>
        <w:jc w:val="both"/>
      </w:pPr>
      <w:r w:rsidRPr="00515C5F">
        <w:t>bezpredmetné</w:t>
      </w:r>
      <w:r w:rsidR="00D62850" w:rsidRPr="00515C5F">
        <w:t>;</w:t>
      </w:r>
      <w:r w:rsidR="007B2C22">
        <w:t xml:space="preserve"> </w:t>
      </w:r>
    </w:p>
    <w:p w14:paraId="2B2E3319" w14:textId="0143C457" w:rsidR="00517C56" w:rsidRPr="00515C5F" w:rsidRDefault="00517C56" w:rsidP="00D1006A">
      <w:pPr>
        <w:spacing w:before="60" w:after="60"/>
        <w:ind w:left="709" w:hanging="425"/>
        <w:jc w:val="both"/>
      </w:pPr>
      <w:r w:rsidRPr="00515C5F">
        <w:t>d)</w:t>
      </w:r>
      <w:r w:rsidRPr="00515C5F">
        <w:tab/>
        <w:t>informácia o právnych predpisoch, v ktorých sú preberané smernice už prebraté spolu</w:t>
      </w:r>
      <w:r w:rsidR="007B2C22">
        <w:t xml:space="preserve"> </w:t>
      </w:r>
      <w:r w:rsidRPr="00515C5F">
        <w:t>s uvedením rozsahu tohto prebratia</w:t>
      </w:r>
    </w:p>
    <w:p w14:paraId="266B18F4" w14:textId="77777777" w:rsidR="00517C56" w:rsidRPr="00515C5F" w:rsidRDefault="00517C56" w:rsidP="00D1006A">
      <w:pPr>
        <w:spacing w:before="60" w:after="60"/>
        <w:ind w:left="709"/>
        <w:jc w:val="both"/>
      </w:pPr>
      <w:r w:rsidRPr="00515C5F">
        <w:t>bezpredmetné</w:t>
      </w:r>
      <w:r w:rsidR="00D62850" w:rsidRPr="00515C5F">
        <w:t>;</w:t>
      </w:r>
    </w:p>
    <w:p w14:paraId="74001859" w14:textId="77777777" w:rsidR="00517C56" w:rsidRPr="00515C5F" w:rsidRDefault="00517C56" w:rsidP="00D1006A">
      <w:pPr>
        <w:spacing w:before="60" w:after="60"/>
        <w:jc w:val="both"/>
        <w:rPr>
          <w:b/>
        </w:rPr>
      </w:pPr>
      <w:r w:rsidRPr="00515C5F">
        <w:rPr>
          <w:b/>
        </w:rPr>
        <w:t>5.</w:t>
      </w:r>
      <w:r w:rsidRPr="00515C5F">
        <w:rPr>
          <w:b/>
        </w:rPr>
        <w:tab/>
        <w:t>Stupeň zlučiteľnosti návrhu právneho predpisu s právom Európskej únie:</w:t>
      </w:r>
    </w:p>
    <w:p w14:paraId="42B31521" w14:textId="741C73F0" w:rsidR="00517C56" w:rsidRPr="00515C5F" w:rsidRDefault="0027726F" w:rsidP="00D1006A">
      <w:pPr>
        <w:spacing w:before="60" w:after="60"/>
        <w:ind w:left="709"/>
        <w:jc w:val="both"/>
      </w:pPr>
      <w:r w:rsidRPr="00515C5F">
        <w:t>B</w:t>
      </w:r>
      <w:r w:rsidR="00F0354B" w:rsidRPr="00515C5F">
        <w:t>ezpredmetné</w:t>
      </w:r>
      <w:r w:rsidRPr="00515C5F">
        <w:t>;</w:t>
      </w:r>
      <w:r w:rsidR="00517C56" w:rsidRPr="00515C5F">
        <w:t> </w:t>
      </w:r>
    </w:p>
    <w:p w14:paraId="539461B0" w14:textId="77777777" w:rsidR="00517C56" w:rsidRPr="00515C5F" w:rsidRDefault="00517C56" w:rsidP="00D1006A">
      <w:pPr>
        <w:spacing w:before="60" w:after="60"/>
        <w:jc w:val="both"/>
        <w:rPr>
          <w:b/>
        </w:rPr>
      </w:pPr>
      <w:r w:rsidRPr="00515C5F">
        <w:rPr>
          <w:b/>
        </w:rPr>
        <w:t>6.</w:t>
      </w:r>
      <w:r w:rsidRPr="00515C5F">
        <w:rPr>
          <w:b/>
        </w:rPr>
        <w:tab/>
        <w:t xml:space="preserve">Gestor a spolupracujúce rezorty: </w:t>
      </w:r>
    </w:p>
    <w:p w14:paraId="0363027B" w14:textId="77777777" w:rsidR="00D1006A" w:rsidRDefault="00517C56" w:rsidP="00D1006A">
      <w:pPr>
        <w:spacing w:before="60" w:after="60"/>
        <w:ind w:left="709"/>
        <w:jc w:val="both"/>
      </w:pPr>
      <w:r w:rsidRPr="00515C5F">
        <w:t>Ministerstvo pôdohospodárstva a rozvoja vidieka Slovenskej republiky</w:t>
      </w:r>
      <w:r w:rsidR="0027726F" w:rsidRPr="00515C5F">
        <w:t>.</w:t>
      </w:r>
    </w:p>
    <w:p w14:paraId="1F17FD87" w14:textId="77777777" w:rsidR="00D62850" w:rsidRPr="00515C5F" w:rsidRDefault="00D62850" w:rsidP="00515C5F">
      <w:pPr>
        <w:pageBreakBefore/>
        <w:jc w:val="center"/>
        <w:rPr>
          <w:b/>
          <w:bCs/>
          <w:caps/>
          <w:color w:val="000000"/>
          <w:spacing w:val="30"/>
        </w:rPr>
      </w:pPr>
      <w:r w:rsidRPr="00515C5F">
        <w:rPr>
          <w:b/>
          <w:bCs/>
          <w:caps/>
          <w:color w:val="000000"/>
          <w:spacing w:val="30"/>
        </w:rPr>
        <w:t>Doložka</w:t>
      </w:r>
    </w:p>
    <w:p w14:paraId="7665F184" w14:textId="77777777" w:rsidR="00D62850" w:rsidRPr="00515C5F" w:rsidRDefault="00D62850" w:rsidP="006A1DDA">
      <w:pPr>
        <w:jc w:val="center"/>
        <w:rPr>
          <w:b/>
          <w:bCs/>
          <w:color w:val="000000"/>
        </w:rPr>
      </w:pPr>
      <w:r w:rsidRPr="00515C5F">
        <w:rPr>
          <w:b/>
          <w:bCs/>
          <w:color w:val="000000"/>
        </w:rPr>
        <w:t>vybraných vplyvov</w:t>
      </w:r>
    </w:p>
    <w:p w14:paraId="3FEF4E1D" w14:textId="77777777" w:rsidR="00D62850" w:rsidRPr="00515C5F" w:rsidRDefault="00D62850" w:rsidP="00D62850">
      <w:pPr>
        <w:rPr>
          <w:color w:val="000000"/>
        </w:rPr>
      </w:pPr>
    </w:p>
    <w:p w14:paraId="0D9CEF6F" w14:textId="77777777" w:rsidR="00D62850" w:rsidRPr="00515C5F" w:rsidRDefault="00D62850" w:rsidP="00D62850">
      <w:pPr>
        <w:autoSpaceDE w:val="0"/>
        <w:autoSpaceDN w:val="0"/>
        <w:jc w:val="both"/>
        <w:rPr>
          <w:b/>
          <w:bCs/>
        </w:rPr>
      </w:pPr>
      <w:r w:rsidRPr="00515C5F">
        <w:rPr>
          <w:b/>
          <w:bCs/>
          <w:color w:val="000000"/>
        </w:rPr>
        <w:t xml:space="preserve">A.1. Názov materiálu: </w:t>
      </w:r>
      <w:r w:rsidRPr="00515C5F">
        <w:rPr>
          <w:rStyle w:val="Textzstupnhosymbolu"/>
          <w:color w:val="000000"/>
        </w:rPr>
        <w:t>Návrh nariadenia vlády Slovenskej republiky, ktorým sa mení a dopĺňa nariadenie vlády Slovenskej republiky č. 332/2003 Z. z.</w:t>
      </w:r>
      <w:r w:rsidRPr="00515C5F">
        <w:t xml:space="preserve"> </w:t>
      </w:r>
      <w:r w:rsidRPr="00515C5F">
        <w:rPr>
          <w:bCs/>
        </w:rPr>
        <w:t xml:space="preserve">o ochrane zvierat chovaných na farmárske účely </w:t>
      </w:r>
      <w:r w:rsidRPr="00515C5F">
        <w:t>v znení nariadenia vlády Slovenskej republiky č. 368/2007 Z. z.</w:t>
      </w:r>
    </w:p>
    <w:p w14:paraId="589A1C36" w14:textId="77777777" w:rsidR="00D62850" w:rsidRPr="00515C5F" w:rsidRDefault="00D62850" w:rsidP="00D62850">
      <w:pPr>
        <w:jc w:val="both"/>
        <w:rPr>
          <w:color w:val="000000"/>
        </w:rPr>
      </w:pPr>
    </w:p>
    <w:p w14:paraId="2B3927DF" w14:textId="0735663F" w:rsidR="00D62850" w:rsidRPr="00515C5F" w:rsidRDefault="007B2C22" w:rsidP="00D62850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  <w:r w:rsidR="00D62850" w:rsidRPr="00515C5F">
        <w:rPr>
          <w:b/>
          <w:bCs/>
          <w:color w:val="000000"/>
        </w:rPr>
        <w:t>Termín začatia a ukončenia PPK:</w:t>
      </w:r>
      <w:r w:rsidR="00D62850" w:rsidRPr="00515C5F">
        <w:rPr>
          <w:color w:val="000000"/>
        </w:rPr>
        <w:t xml:space="preserve"> -</w:t>
      </w:r>
      <w:r>
        <w:rPr>
          <w:color w:val="000000"/>
        </w:rPr>
        <w:t xml:space="preserve"> </w:t>
      </w:r>
    </w:p>
    <w:p w14:paraId="4ABB7133" w14:textId="77777777" w:rsidR="00D62850" w:rsidRPr="00515C5F" w:rsidRDefault="00D62850" w:rsidP="00D62850">
      <w:pPr>
        <w:jc w:val="both"/>
        <w:rPr>
          <w:b/>
          <w:bCs/>
          <w:color w:val="000000"/>
        </w:rPr>
      </w:pPr>
    </w:p>
    <w:p w14:paraId="13F28D8B" w14:textId="77777777" w:rsidR="00D62850" w:rsidRPr="00515C5F" w:rsidRDefault="00D62850" w:rsidP="00D62850">
      <w:pPr>
        <w:jc w:val="both"/>
        <w:rPr>
          <w:b/>
          <w:bCs/>
          <w:color w:val="000000"/>
        </w:rPr>
      </w:pPr>
      <w:r w:rsidRPr="00515C5F">
        <w:rPr>
          <w:b/>
          <w:bCs/>
          <w:color w:val="000000"/>
        </w:rPr>
        <w:t>A.2. Vplyvy:</w:t>
      </w:r>
    </w:p>
    <w:tbl>
      <w:tblPr>
        <w:tblW w:w="5000" w:type="pct"/>
        <w:tblInd w:w="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19"/>
        <w:gridCol w:w="1192"/>
        <w:gridCol w:w="1181"/>
        <w:gridCol w:w="1196"/>
      </w:tblGrid>
      <w:tr w:rsidR="00D62850" w:rsidRPr="00515C5F" w14:paraId="3EB99751" w14:textId="77777777" w:rsidTr="00A81B71"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2CC312" w14:textId="77777777" w:rsidR="00D62850" w:rsidRPr="00515C5F" w:rsidRDefault="00D62850" w:rsidP="00A81B71">
            <w:pPr>
              <w:widowControl/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445E82" w14:textId="77777777" w:rsidR="00D62850" w:rsidRPr="00515C5F" w:rsidRDefault="00D62850" w:rsidP="00A81B71">
            <w:pPr>
              <w:widowControl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15C5F">
              <w:rPr>
                <w:color w:val="000000"/>
                <w:lang w:eastAsia="en-US"/>
              </w:rPr>
              <w:t> Pozitívne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EA7A51" w14:textId="77777777" w:rsidR="00D62850" w:rsidRPr="00515C5F" w:rsidRDefault="00D62850" w:rsidP="00A81B71">
            <w:pPr>
              <w:widowControl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15C5F">
              <w:rPr>
                <w:color w:val="000000"/>
                <w:lang w:eastAsia="en-US"/>
              </w:rPr>
              <w:t> Žiadne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634E24" w14:textId="77777777" w:rsidR="00D62850" w:rsidRPr="00515C5F" w:rsidRDefault="00D62850" w:rsidP="00A81B71">
            <w:pPr>
              <w:widowControl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15C5F">
              <w:rPr>
                <w:color w:val="000000"/>
                <w:lang w:eastAsia="en-US"/>
              </w:rPr>
              <w:t> Negatívne </w:t>
            </w:r>
          </w:p>
        </w:tc>
      </w:tr>
      <w:tr w:rsidR="00D62850" w:rsidRPr="00515C5F" w14:paraId="16502D76" w14:textId="77777777" w:rsidTr="00A81B71"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EEC8E7" w14:textId="77777777" w:rsidR="00D62850" w:rsidRPr="00515C5F" w:rsidRDefault="00D62850" w:rsidP="00A81B71">
            <w:pPr>
              <w:widowControl/>
              <w:spacing w:line="276" w:lineRule="auto"/>
              <w:rPr>
                <w:color w:val="000000"/>
                <w:lang w:eastAsia="en-US"/>
              </w:rPr>
            </w:pPr>
            <w:r w:rsidRPr="00515C5F">
              <w:rPr>
                <w:color w:val="000000"/>
                <w:lang w:eastAsia="en-US"/>
              </w:rPr>
              <w:t>1. Vplyvy na rozpočet verejnej správy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9E34E4" w14:textId="77777777" w:rsidR="00D62850" w:rsidRPr="00515C5F" w:rsidRDefault="00D62850" w:rsidP="00A81B71">
            <w:pPr>
              <w:widowControl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5FC2C1" w14:textId="77777777" w:rsidR="00D62850" w:rsidRPr="00515C5F" w:rsidRDefault="00D62850" w:rsidP="00A81B71">
            <w:pPr>
              <w:widowControl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15C5F">
              <w:rPr>
                <w:color w:val="000000"/>
                <w:lang w:eastAsia="en-US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BF3B3B" w14:textId="77777777" w:rsidR="00D62850" w:rsidRPr="00515C5F" w:rsidRDefault="00D62850" w:rsidP="00A81B71">
            <w:pPr>
              <w:widowControl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D62850" w:rsidRPr="00515C5F" w14:paraId="5FC014B6" w14:textId="77777777" w:rsidTr="00A81B71"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ECD86B" w14:textId="77777777" w:rsidR="00D62850" w:rsidRPr="00515C5F" w:rsidRDefault="00D62850" w:rsidP="00A81B71">
            <w:pPr>
              <w:widowControl/>
              <w:spacing w:line="276" w:lineRule="auto"/>
              <w:rPr>
                <w:color w:val="000000"/>
                <w:lang w:eastAsia="en-US"/>
              </w:rPr>
            </w:pPr>
            <w:r w:rsidRPr="00515C5F">
              <w:rPr>
                <w:color w:val="000000"/>
                <w:lang w:eastAsia="en-US"/>
              </w:rPr>
              <w:t>2. Vplyvy na podnikateľské prostredie – dochádza k zvýšeniu regulačného zaťaženia?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373E76" w14:textId="77777777" w:rsidR="00D62850" w:rsidRPr="00515C5F" w:rsidRDefault="00D62850" w:rsidP="00A81B71">
            <w:pPr>
              <w:widowControl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641A8B" w14:textId="77777777" w:rsidR="00D62850" w:rsidRPr="00515C5F" w:rsidRDefault="00D62850" w:rsidP="00A81B71">
            <w:pPr>
              <w:widowControl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15C5F">
              <w:rPr>
                <w:color w:val="000000"/>
                <w:lang w:eastAsia="en-US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5B32FE" w14:textId="77777777" w:rsidR="00D62850" w:rsidRPr="00515C5F" w:rsidRDefault="00D62850" w:rsidP="00A81B71">
            <w:pPr>
              <w:widowControl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D62850" w:rsidRPr="00515C5F" w14:paraId="5CDBF71A" w14:textId="77777777" w:rsidTr="00A81B71"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E76D2C" w14:textId="77777777" w:rsidR="00D62850" w:rsidRPr="00515C5F" w:rsidRDefault="00D62850" w:rsidP="00A81B71">
            <w:pPr>
              <w:widowControl/>
              <w:spacing w:line="276" w:lineRule="auto"/>
              <w:rPr>
                <w:color w:val="000000"/>
                <w:lang w:eastAsia="en-US"/>
              </w:rPr>
            </w:pPr>
            <w:r w:rsidRPr="00515C5F">
              <w:rPr>
                <w:color w:val="000000"/>
                <w:lang w:eastAsia="en-US"/>
              </w:rPr>
              <w:t>3. Sociálne vplyvy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540FC4" w14:textId="77777777" w:rsidR="00D62850" w:rsidRPr="00515C5F" w:rsidRDefault="00D62850" w:rsidP="00A81B71">
            <w:pPr>
              <w:widowControl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EDC9CA" w14:textId="77777777" w:rsidR="00D62850" w:rsidRPr="00515C5F" w:rsidRDefault="00D62850" w:rsidP="00A81B71">
            <w:pPr>
              <w:widowControl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15C5F">
              <w:rPr>
                <w:color w:val="000000"/>
                <w:lang w:eastAsia="en-US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632054" w14:textId="77777777" w:rsidR="00D62850" w:rsidRPr="00515C5F" w:rsidRDefault="00D62850" w:rsidP="00A81B71">
            <w:pPr>
              <w:widowControl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D62850" w:rsidRPr="00515C5F" w14:paraId="5B55D9EE" w14:textId="77777777" w:rsidTr="00A81B71"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A3904F" w14:textId="77777777" w:rsidR="00D62850" w:rsidRPr="00515C5F" w:rsidRDefault="00D62850" w:rsidP="00A81B71">
            <w:pPr>
              <w:widowControl/>
              <w:spacing w:line="276" w:lineRule="auto"/>
              <w:rPr>
                <w:color w:val="000000"/>
                <w:lang w:eastAsia="en-US"/>
              </w:rPr>
            </w:pPr>
            <w:r w:rsidRPr="00515C5F">
              <w:rPr>
                <w:color w:val="000000"/>
                <w:lang w:eastAsia="en-US"/>
              </w:rPr>
              <w:t>– vplyvy na hospodárenie obyvateľstva,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E42E2C" w14:textId="77777777" w:rsidR="00D62850" w:rsidRPr="00515C5F" w:rsidRDefault="00D62850" w:rsidP="00A81B71">
            <w:pPr>
              <w:widowControl/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CC110B" w14:textId="77777777" w:rsidR="00D62850" w:rsidRPr="00515C5F" w:rsidRDefault="00D62850" w:rsidP="00A81B71">
            <w:pPr>
              <w:widowControl/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B6C2A5" w14:textId="77777777" w:rsidR="00D62850" w:rsidRPr="00515C5F" w:rsidRDefault="00D62850" w:rsidP="00A81B71">
            <w:pPr>
              <w:widowControl/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D62850" w:rsidRPr="00515C5F" w14:paraId="042CEA28" w14:textId="77777777" w:rsidTr="00A81B71"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965CD4" w14:textId="77777777" w:rsidR="00D62850" w:rsidRPr="00515C5F" w:rsidRDefault="00D62850" w:rsidP="00A81B71">
            <w:pPr>
              <w:widowControl/>
              <w:spacing w:line="276" w:lineRule="auto"/>
              <w:rPr>
                <w:color w:val="000000"/>
                <w:lang w:eastAsia="en-US"/>
              </w:rPr>
            </w:pPr>
            <w:r w:rsidRPr="00515C5F">
              <w:rPr>
                <w:color w:val="000000"/>
                <w:lang w:eastAsia="en-US"/>
              </w:rPr>
              <w:t xml:space="preserve">– sociálnu </w:t>
            </w:r>
            <w:proofErr w:type="spellStart"/>
            <w:r w:rsidRPr="00515C5F">
              <w:rPr>
                <w:color w:val="000000"/>
                <w:lang w:eastAsia="en-US"/>
              </w:rPr>
              <w:t>exklúziu</w:t>
            </w:r>
            <w:proofErr w:type="spellEnd"/>
            <w:r w:rsidRPr="00515C5F">
              <w:rPr>
                <w:color w:val="000000"/>
                <w:lang w:eastAsia="en-US"/>
              </w:rPr>
              <w:t>,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73E192" w14:textId="77777777" w:rsidR="00D62850" w:rsidRPr="00515C5F" w:rsidRDefault="00D62850" w:rsidP="00A81B71">
            <w:pPr>
              <w:widowControl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A16C7E" w14:textId="77777777" w:rsidR="00D62850" w:rsidRPr="00515C5F" w:rsidRDefault="00D62850" w:rsidP="00A81B71">
            <w:pPr>
              <w:widowControl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CBD812" w14:textId="77777777" w:rsidR="00D62850" w:rsidRPr="00515C5F" w:rsidRDefault="00D62850" w:rsidP="00A81B71">
            <w:pPr>
              <w:widowControl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D62850" w:rsidRPr="00515C5F" w14:paraId="641F0210" w14:textId="77777777" w:rsidTr="00A81B71"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1FBC2D" w14:textId="77777777" w:rsidR="00D62850" w:rsidRPr="00515C5F" w:rsidRDefault="00D62850" w:rsidP="00A81B71">
            <w:pPr>
              <w:widowControl/>
              <w:spacing w:line="276" w:lineRule="auto"/>
              <w:rPr>
                <w:color w:val="000000"/>
                <w:lang w:eastAsia="en-US"/>
              </w:rPr>
            </w:pPr>
            <w:r w:rsidRPr="00515C5F">
              <w:rPr>
                <w:color w:val="000000"/>
                <w:lang w:eastAsia="en-US"/>
              </w:rPr>
              <w:t>– rovnosť príležitostí a rodovú rovnosť a vplyvy na zamestnanosť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82EB4C" w14:textId="77777777" w:rsidR="00D62850" w:rsidRPr="00515C5F" w:rsidRDefault="00D62850" w:rsidP="00A81B71">
            <w:pPr>
              <w:widowControl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898ED0" w14:textId="77777777" w:rsidR="00D62850" w:rsidRPr="00515C5F" w:rsidRDefault="00D62850" w:rsidP="00A81B71">
            <w:pPr>
              <w:widowControl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3890FD" w14:textId="77777777" w:rsidR="00D62850" w:rsidRPr="00515C5F" w:rsidRDefault="00D62850" w:rsidP="00A81B71">
            <w:pPr>
              <w:widowControl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D62850" w:rsidRPr="00515C5F" w14:paraId="4EDC8FD6" w14:textId="77777777" w:rsidTr="00A81B71"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9F1CF2" w14:textId="77777777" w:rsidR="00D62850" w:rsidRPr="00515C5F" w:rsidRDefault="00D62850" w:rsidP="00A81B71">
            <w:pPr>
              <w:widowControl/>
              <w:spacing w:line="276" w:lineRule="auto"/>
              <w:rPr>
                <w:color w:val="000000"/>
                <w:lang w:eastAsia="en-US"/>
              </w:rPr>
            </w:pPr>
            <w:r w:rsidRPr="00515C5F">
              <w:rPr>
                <w:color w:val="000000"/>
                <w:lang w:eastAsia="en-US"/>
              </w:rPr>
              <w:t>4. Vplyvy na životné prostredie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26306E" w14:textId="77777777" w:rsidR="00D62850" w:rsidRPr="00515C5F" w:rsidRDefault="00D62850" w:rsidP="00A81B71">
            <w:pPr>
              <w:widowControl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1CAE7F" w14:textId="77777777" w:rsidR="00D62850" w:rsidRPr="00515C5F" w:rsidRDefault="00D62850" w:rsidP="00A81B71">
            <w:pPr>
              <w:widowControl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15C5F">
              <w:rPr>
                <w:color w:val="000000"/>
                <w:lang w:eastAsia="en-US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5F235E" w14:textId="77777777" w:rsidR="00D62850" w:rsidRPr="00515C5F" w:rsidRDefault="00D62850" w:rsidP="00A81B71">
            <w:pPr>
              <w:widowControl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D62850" w:rsidRPr="00515C5F" w14:paraId="43CB9723" w14:textId="77777777" w:rsidTr="00A81B71"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86D18A" w14:textId="77777777" w:rsidR="00D62850" w:rsidRPr="00515C5F" w:rsidRDefault="00D62850" w:rsidP="00A81B71">
            <w:pPr>
              <w:widowControl/>
              <w:spacing w:line="276" w:lineRule="auto"/>
              <w:rPr>
                <w:color w:val="000000"/>
                <w:lang w:eastAsia="en-US"/>
              </w:rPr>
            </w:pPr>
            <w:r w:rsidRPr="00515C5F">
              <w:rPr>
                <w:color w:val="000000"/>
                <w:lang w:eastAsia="en-US"/>
              </w:rPr>
              <w:t>5. Vplyvy na informatizáciu spoločnosti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21A24E" w14:textId="77777777" w:rsidR="00D62850" w:rsidRPr="00515C5F" w:rsidRDefault="00D62850" w:rsidP="00A81B71">
            <w:pPr>
              <w:widowControl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5C57E3" w14:textId="77777777" w:rsidR="00D62850" w:rsidRPr="00515C5F" w:rsidRDefault="00D62850" w:rsidP="00A81B71">
            <w:pPr>
              <w:widowControl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15C5F">
              <w:rPr>
                <w:color w:val="000000"/>
                <w:lang w:eastAsia="en-US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A4793A" w14:textId="77777777" w:rsidR="00D62850" w:rsidRPr="00515C5F" w:rsidRDefault="00D62850" w:rsidP="00A81B71">
            <w:pPr>
              <w:widowControl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</w:tbl>
    <w:p w14:paraId="7471F739" w14:textId="77777777" w:rsidR="00D62850" w:rsidRPr="00515C5F" w:rsidRDefault="00D62850" w:rsidP="00D62850">
      <w:pPr>
        <w:widowControl/>
        <w:rPr>
          <w:color w:val="000000"/>
        </w:rPr>
      </w:pPr>
      <w:r w:rsidRPr="00515C5F">
        <w:rPr>
          <w:color w:val="000000"/>
        </w:rPr>
        <w:t> </w:t>
      </w:r>
    </w:p>
    <w:p w14:paraId="532639EC" w14:textId="77777777" w:rsidR="00D62850" w:rsidRPr="00515C5F" w:rsidRDefault="00D62850" w:rsidP="00D62850">
      <w:pPr>
        <w:jc w:val="both"/>
        <w:rPr>
          <w:b/>
          <w:bCs/>
          <w:color w:val="000000"/>
        </w:rPr>
      </w:pPr>
    </w:p>
    <w:p w14:paraId="7C88E214" w14:textId="77777777" w:rsidR="00D62850" w:rsidRPr="00515C5F" w:rsidRDefault="00D62850" w:rsidP="00D62850">
      <w:pPr>
        <w:jc w:val="both"/>
        <w:rPr>
          <w:b/>
          <w:bCs/>
          <w:color w:val="000000"/>
        </w:rPr>
      </w:pPr>
      <w:r w:rsidRPr="00515C5F">
        <w:rPr>
          <w:b/>
          <w:bCs/>
          <w:color w:val="000000"/>
        </w:rPr>
        <w:t>A.3. Poznámky</w:t>
      </w:r>
    </w:p>
    <w:p w14:paraId="2A56272E" w14:textId="77777777" w:rsidR="00D62850" w:rsidRPr="00515C5F" w:rsidRDefault="00D62850" w:rsidP="00D62850">
      <w:pPr>
        <w:keepNext/>
        <w:widowControl/>
        <w:ind w:firstLine="720"/>
        <w:jc w:val="both"/>
        <w:rPr>
          <w:color w:val="000000"/>
        </w:rPr>
      </w:pPr>
    </w:p>
    <w:p w14:paraId="4629EAC0" w14:textId="77777777" w:rsidR="00D62850" w:rsidRPr="00515C5F" w:rsidRDefault="00D62850" w:rsidP="00D62850">
      <w:pPr>
        <w:jc w:val="both"/>
        <w:rPr>
          <w:b/>
          <w:bCs/>
        </w:rPr>
      </w:pPr>
    </w:p>
    <w:p w14:paraId="511F95D3" w14:textId="77777777" w:rsidR="00D62850" w:rsidRPr="00515C5F" w:rsidRDefault="00D62850" w:rsidP="00D62850">
      <w:pPr>
        <w:jc w:val="both"/>
        <w:rPr>
          <w:b/>
          <w:bCs/>
          <w:color w:val="000000"/>
        </w:rPr>
      </w:pPr>
      <w:r w:rsidRPr="00515C5F">
        <w:rPr>
          <w:b/>
          <w:bCs/>
          <w:color w:val="000000"/>
        </w:rPr>
        <w:t>A.4. Alternatívne riešenia</w:t>
      </w:r>
    </w:p>
    <w:p w14:paraId="43C3A3D5" w14:textId="77777777" w:rsidR="00D62850" w:rsidRPr="00515C5F" w:rsidRDefault="00D62850" w:rsidP="00D62850">
      <w:pPr>
        <w:jc w:val="both"/>
        <w:rPr>
          <w:b/>
          <w:bCs/>
          <w:color w:val="000000"/>
        </w:rPr>
      </w:pPr>
      <w:r w:rsidRPr="00515C5F">
        <w:rPr>
          <w:color w:val="000000"/>
        </w:rPr>
        <w:t> </w:t>
      </w:r>
    </w:p>
    <w:p w14:paraId="4370F699" w14:textId="77777777" w:rsidR="00D62850" w:rsidRPr="00515C5F" w:rsidRDefault="00D62850" w:rsidP="00D62850">
      <w:pPr>
        <w:jc w:val="both"/>
        <w:rPr>
          <w:b/>
          <w:bCs/>
          <w:color w:val="000000"/>
        </w:rPr>
      </w:pPr>
    </w:p>
    <w:p w14:paraId="5FB12BB7" w14:textId="77777777" w:rsidR="00D62850" w:rsidRPr="00515C5F" w:rsidRDefault="00D62850" w:rsidP="00D62850">
      <w:pPr>
        <w:jc w:val="both"/>
      </w:pPr>
      <w:r w:rsidRPr="00515C5F">
        <w:rPr>
          <w:b/>
          <w:bCs/>
          <w:color w:val="000000"/>
        </w:rPr>
        <w:t>A.5. Stanovisko gestorov</w:t>
      </w:r>
    </w:p>
    <w:p w14:paraId="2AE6E70B" w14:textId="77777777" w:rsidR="00D62850" w:rsidRPr="00515C5F" w:rsidRDefault="00D62850" w:rsidP="00D62850"/>
    <w:p w14:paraId="29A6A5CF" w14:textId="77777777" w:rsidR="00517C56" w:rsidRPr="00515C5F" w:rsidRDefault="00517C56" w:rsidP="00515C5F">
      <w:pPr>
        <w:pageBreakBefore/>
        <w:spacing w:after="120"/>
        <w:jc w:val="both"/>
        <w:rPr>
          <w:b/>
          <w:color w:val="000000"/>
        </w:rPr>
      </w:pPr>
      <w:r w:rsidRPr="00515C5F">
        <w:rPr>
          <w:b/>
          <w:color w:val="000000"/>
        </w:rPr>
        <w:t>B. Osobitná časť</w:t>
      </w:r>
    </w:p>
    <w:p w14:paraId="7933BC41" w14:textId="77777777" w:rsidR="00517C56" w:rsidRPr="00515C5F" w:rsidRDefault="00517C56" w:rsidP="00517C56">
      <w:pPr>
        <w:widowControl/>
        <w:jc w:val="both"/>
        <w:rPr>
          <w:b/>
          <w:color w:val="000000"/>
          <w:sz w:val="16"/>
          <w:szCs w:val="16"/>
        </w:rPr>
      </w:pPr>
    </w:p>
    <w:p w14:paraId="50CA0372" w14:textId="77777777" w:rsidR="00517C56" w:rsidRPr="00515C5F" w:rsidRDefault="00517C56" w:rsidP="00C002F4">
      <w:r w:rsidRPr="00515C5F">
        <w:rPr>
          <w:rStyle w:val="Textzstupnhosymbolu"/>
          <w:b/>
          <w:color w:val="000000"/>
        </w:rPr>
        <w:t>K čl. I</w:t>
      </w:r>
    </w:p>
    <w:p w14:paraId="451C86ED" w14:textId="34E0AC90" w:rsidR="00BA54E6" w:rsidRPr="00515C5F" w:rsidRDefault="000C11BD" w:rsidP="007942C9">
      <w:pPr>
        <w:spacing w:before="240"/>
        <w:jc w:val="both"/>
        <w:rPr>
          <w:b/>
        </w:rPr>
      </w:pPr>
      <w:r w:rsidRPr="00515C5F">
        <w:rPr>
          <w:b/>
        </w:rPr>
        <w:t>K bodu 1</w:t>
      </w:r>
    </w:p>
    <w:p w14:paraId="4320BCD5" w14:textId="7A24142F" w:rsidR="00BA54E6" w:rsidRPr="00515C5F" w:rsidRDefault="007B2C22" w:rsidP="003676D2">
      <w:pPr>
        <w:ind w:firstLine="708"/>
        <w:jc w:val="both"/>
      </w:pPr>
      <w:r>
        <w:t>Ide o legislatívno-</w:t>
      </w:r>
      <w:r w:rsidR="00BA54E6" w:rsidRPr="00515C5F">
        <w:t>technickú úpravu. Odkaz na</w:t>
      </w:r>
      <w:r>
        <w:t xml:space="preserve"> </w:t>
      </w:r>
      <w:r w:rsidR="00BA54E6" w:rsidRPr="00515C5F">
        <w:t>prílohu</w:t>
      </w:r>
      <w:r w:rsidR="00B963E5" w:rsidRPr="00515C5F">
        <w:t xml:space="preserve"> č. 3 – Zoznam preberaných a vykonávaných právne záväzných aktov Európskej únie</w:t>
      </w:r>
      <w:r w:rsidR="00BA54E6" w:rsidRPr="00515C5F">
        <w:t xml:space="preserve"> sa pres</w:t>
      </w:r>
      <w:r w:rsidR="003E38A1" w:rsidRPr="00515C5F">
        <w:t>úva</w:t>
      </w:r>
      <w:r w:rsidR="00BA54E6" w:rsidRPr="00515C5F">
        <w:t xml:space="preserve"> </w:t>
      </w:r>
      <w:r w:rsidR="003E38A1" w:rsidRPr="00515C5F">
        <w:br/>
      </w:r>
      <w:r w:rsidR="003D4412" w:rsidRPr="00515C5F">
        <w:t xml:space="preserve">do </w:t>
      </w:r>
      <w:r w:rsidR="00454286" w:rsidRPr="00515C5F">
        <w:t>§ 8</w:t>
      </w:r>
      <w:r w:rsidR="00B963E5" w:rsidRPr="00515C5F">
        <w:t>a</w:t>
      </w:r>
      <w:r w:rsidR="00BA54E6" w:rsidRPr="00515C5F">
        <w:t xml:space="preserve"> v nariadení vlády</w:t>
      </w:r>
      <w:r w:rsidR="003676D2" w:rsidRPr="00515C5F">
        <w:t xml:space="preserve"> </w:t>
      </w:r>
      <w:r w:rsidR="00BA54E6" w:rsidRPr="00515C5F">
        <w:t xml:space="preserve">. Doterajšie označenia odsekov </w:t>
      </w:r>
      <w:r w:rsidR="00454286" w:rsidRPr="00515C5F">
        <w:t>v</w:t>
      </w:r>
      <w:r w:rsidR="006A6E72" w:rsidRPr="00515C5F">
        <w:t xml:space="preserve"> § 1 </w:t>
      </w:r>
      <w:r w:rsidR="00BA54E6" w:rsidRPr="00515C5F">
        <w:t>sa</w:t>
      </w:r>
      <w:r w:rsidR="00B963E5" w:rsidRPr="00515C5F">
        <w:t xml:space="preserve"> preto</w:t>
      </w:r>
      <w:r w:rsidR="00BA54E6" w:rsidRPr="00515C5F">
        <w:t xml:space="preserve"> prečíslujú.</w:t>
      </w:r>
    </w:p>
    <w:p w14:paraId="4EFDFD19" w14:textId="1790D076" w:rsidR="00BA54E6" w:rsidRPr="00515C5F" w:rsidRDefault="00BA54E6" w:rsidP="007942C9">
      <w:pPr>
        <w:spacing w:before="240"/>
        <w:jc w:val="both"/>
        <w:rPr>
          <w:b/>
        </w:rPr>
      </w:pPr>
      <w:r w:rsidRPr="00515C5F">
        <w:rPr>
          <w:b/>
        </w:rPr>
        <w:t xml:space="preserve">K bodu </w:t>
      </w:r>
      <w:r w:rsidR="000C11BD" w:rsidRPr="00515C5F">
        <w:rPr>
          <w:b/>
        </w:rPr>
        <w:t>2</w:t>
      </w:r>
    </w:p>
    <w:p w14:paraId="3A6B9963" w14:textId="18BB2187" w:rsidR="006A6E72" w:rsidRPr="00515C5F" w:rsidRDefault="003D4412" w:rsidP="001914B0">
      <w:pPr>
        <w:ind w:firstLine="708"/>
        <w:jc w:val="both"/>
      </w:pPr>
      <w:r w:rsidRPr="00515C5F">
        <w:t>Doterajšia transpozi</w:t>
      </w:r>
      <w:r w:rsidR="006A6E72" w:rsidRPr="00515C5F">
        <w:t>čná príloha č. 1 sa nahrádza</w:t>
      </w:r>
      <w:r w:rsidRPr="00515C5F">
        <w:t xml:space="preserve"> </w:t>
      </w:r>
      <w:r w:rsidR="003676D2" w:rsidRPr="00515C5F">
        <w:t>„</w:t>
      </w:r>
      <w:r w:rsidRPr="00515C5F">
        <w:t xml:space="preserve">Zoznamom preberaných </w:t>
      </w:r>
      <w:r w:rsidR="00B963E5" w:rsidRPr="00515C5F">
        <w:t xml:space="preserve">a vykonávaných </w:t>
      </w:r>
      <w:r w:rsidRPr="00515C5F">
        <w:t>právne záväzných aktov Európskej únie</w:t>
      </w:r>
      <w:r w:rsidR="003676D2" w:rsidRPr="00515C5F">
        <w:t>“</w:t>
      </w:r>
      <w:r w:rsidRPr="00515C5F">
        <w:t xml:space="preserve"> ako príloha č. 3</w:t>
      </w:r>
      <w:r w:rsidR="006A6E72" w:rsidRPr="00515C5F">
        <w:t xml:space="preserve">, ktorá je zaradená v nariadení vlády na záver </w:t>
      </w:r>
      <w:r w:rsidR="00454286" w:rsidRPr="00515C5F">
        <w:t xml:space="preserve">všetkých </w:t>
      </w:r>
      <w:r w:rsidR="006A6E72" w:rsidRPr="00515C5F">
        <w:t>príloh.</w:t>
      </w:r>
      <w:r w:rsidR="006A1DDA" w:rsidRPr="00515C5F">
        <w:t xml:space="preserve"> </w:t>
      </w:r>
      <w:r w:rsidRPr="00515C5F">
        <w:t>Doterajšia príloha č. 2 sa z dôvodu prehľadnosti a chronol</w:t>
      </w:r>
      <w:r w:rsidR="003676D2" w:rsidRPr="00515C5F">
        <w:t xml:space="preserve">ógie prečísluje na prílohu č. 1. </w:t>
      </w:r>
      <w:r w:rsidR="007B2C22">
        <w:t>P</w:t>
      </w:r>
      <w:r w:rsidR="00174D1A" w:rsidRPr="00515C5F">
        <w:t>ojmy v nej</w:t>
      </w:r>
      <w:r w:rsidR="003676D2" w:rsidRPr="00515C5F">
        <w:t xml:space="preserve"> sú v súlade s preberanou Smernicou</w:t>
      </w:r>
      <w:r w:rsidRPr="00515C5F">
        <w:t xml:space="preserve"> </w:t>
      </w:r>
      <w:r w:rsidR="003676D2" w:rsidRPr="00515C5F">
        <w:t xml:space="preserve">Rady 98/58/ES </w:t>
      </w:r>
      <w:r w:rsidR="001914B0" w:rsidRPr="00515C5F">
        <w:t xml:space="preserve">v platnom znení </w:t>
      </w:r>
      <w:r w:rsidR="00454286" w:rsidRPr="00515C5F">
        <w:t>aktualizované, resp. niektoré slová sú z hľadiska štylistiky a gramatiky nahradené vhodnejšími tvarmi.</w:t>
      </w:r>
      <w:r w:rsidR="003676D2" w:rsidRPr="00515C5F">
        <w:t xml:space="preserve"> D</w:t>
      </w:r>
      <w:r w:rsidRPr="00515C5F">
        <w:t>o návrhu nariadenia vlády sa vkladá nová príloha</w:t>
      </w:r>
      <w:r w:rsidR="006A6E72" w:rsidRPr="00515C5F">
        <w:t>, ktorá</w:t>
      </w:r>
      <w:r w:rsidR="007B2C22">
        <w:t xml:space="preserve"> </w:t>
      </w:r>
      <w:r w:rsidR="006A1DDA" w:rsidRPr="00515C5F">
        <w:t>bude očíslovaná ako príloha</w:t>
      </w:r>
      <w:r w:rsidRPr="00515C5F">
        <w:t xml:space="preserve"> č. 2</w:t>
      </w:r>
      <w:r w:rsidR="006A1DDA" w:rsidRPr="00515C5F">
        <w:t xml:space="preserve"> – s nadpisom „M</w:t>
      </w:r>
      <w:r w:rsidR="003676D2" w:rsidRPr="00515C5F">
        <w:t>ini</w:t>
      </w:r>
      <w:r w:rsidR="006A1DDA" w:rsidRPr="00515C5F">
        <w:t>málne požiadavky</w:t>
      </w:r>
      <w:r w:rsidR="003676D2" w:rsidRPr="00515C5F">
        <w:t xml:space="preserve"> na parametre ustajnenia hospodárskych zvierat</w:t>
      </w:r>
      <w:r w:rsidR="006A1DDA" w:rsidRPr="00515C5F">
        <w:t>“</w:t>
      </w:r>
      <w:r w:rsidR="003676D2" w:rsidRPr="00515C5F">
        <w:t>.</w:t>
      </w:r>
      <w:r w:rsidR="006A6E72" w:rsidRPr="00515C5F">
        <w:t xml:space="preserve"> Na základe uvedeného preto musí dôjsť aj k zmene odkazu na doterajšiu prílohu č. 2 </w:t>
      </w:r>
      <w:r w:rsidR="00B963E5" w:rsidRPr="00515C5F">
        <w:t xml:space="preserve">a to </w:t>
      </w:r>
      <w:r w:rsidR="006A6E72" w:rsidRPr="00515C5F">
        <w:t>na prílohu č. 1 aj v § 4 ods. 1.</w:t>
      </w:r>
    </w:p>
    <w:p w14:paraId="2001CA7C" w14:textId="4E7C115B" w:rsidR="00BA54E6" w:rsidRPr="00515C5F" w:rsidRDefault="000C11BD" w:rsidP="007942C9">
      <w:pPr>
        <w:spacing w:before="240"/>
        <w:jc w:val="both"/>
        <w:rPr>
          <w:b/>
        </w:rPr>
      </w:pPr>
      <w:r w:rsidRPr="00515C5F">
        <w:rPr>
          <w:b/>
        </w:rPr>
        <w:t>K bodu 3</w:t>
      </w:r>
    </w:p>
    <w:p w14:paraId="65B8F18D" w14:textId="6CDC01AE" w:rsidR="00BA54E6" w:rsidRPr="00515C5F" w:rsidRDefault="00E34556" w:rsidP="001914B0">
      <w:pPr>
        <w:ind w:firstLine="708"/>
        <w:jc w:val="both"/>
      </w:pPr>
      <w:r w:rsidRPr="00515C5F">
        <w:t>§ 4 sa dopĺňa odsekom 2, ktorý odkazuje na prílohu č. 2, ktorou sa upravujú minimálne požiadavky na parametre ustajnenia hospodárskych zvierat.</w:t>
      </w:r>
      <w:r w:rsidR="001914B0" w:rsidRPr="00515C5F">
        <w:t xml:space="preserve"> Ide o vloženie novej prílohy do nariadenia vlády. </w:t>
      </w:r>
      <w:r w:rsidR="003676D2" w:rsidRPr="00515C5F">
        <w:t>Daná príloha bola</w:t>
      </w:r>
      <w:r w:rsidR="007B2C22">
        <w:t xml:space="preserve"> </w:t>
      </w:r>
      <w:r w:rsidR="00BA54E6" w:rsidRPr="00515C5F">
        <w:t xml:space="preserve">doplnená na základe ustanovenia čl. 10 ods. 2 Smernice </w:t>
      </w:r>
      <w:r w:rsidR="007B2C22">
        <w:t>Rady č. 98/58/ES</w:t>
      </w:r>
      <w:r w:rsidR="003676D2" w:rsidRPr="00515C5F">
        <w:t>.</w:t>
      </w:r>
      <w:r w:rsidR="006A6E72" w:rsidRPr="00515C5F">
        <w:t xml:space="preserve"> Stanovenie minimálnych požiadaviek pre chov hospodárskych zvierat v podobe minimálnych rozmerov plochy, na ktorej sa chovajú a rozmerov niektorých zariadení, je dôležité z pohľadu dodržiavania dobrých životných podmienok zvierat chovateľmi. Zdravie a spokojnosť hospodárskych zvierat je zároveň základným predpokladom využitia ich potenciálu pre výšku a kvalitu produkcie a pre ich dlhovekosť. Stanovené minimálne požiadavky sú spodným limitom, chovateľ však môže zabezpečiť svojim zvieratám lepšie životné podmienky, pričom sa rozhoduje najmä podľa zdravotného stavu zvierat, správania zvierat a ich produkčných ukazovateľov, ako aj podľa technologických a prevádzkových možností svojho chovu. </w:t>
      </w:r>
    </w:p>
    <w:p w14:paraId="22261311" w14:textId="0AC24005" w:rsidR="00953F35" w:rsidRPr="00515C5F" w:rsidRDefault="00F54B4C" w:rsidP="007942C9">
      <w:pPr>
        <w:spacing w:before="240"/>
        <w:jc w:val="both"/>
        <w:rPr>
          <w:b/>
        </w:rPr>
      </w:pPr>
      <w:r w:rsidRPr="00515C5F">
        <w:rPr>
          <w:b/>
        </w:rPr>
        <w:t xml:space="preserve">K bodu </w:t>
      </w:r>
      <w:r w:rsidR="000C11BD" w:rsidRPr="00515C5F">
        <w:rPr>
          <w:b/>
        </w:rPr>
        <w:t>4</w:t>
      </w:r>
    </w:p>
    <w:p w14:paraId="7C441414" w14:textId="1AFA3999" w:rsidR="00E34556" w:rsidRPr="00515C5F" w:rsidRDefault="00E34556" w:rsidP="00EF6137">
      <w:pPr>
        <w:jc w:val="both"/>
      </w:pPr>
      <w:r w:rsidRPr="00515C5F">
        <w:tab/>
      </w:r>
      <w:r w:rsidR="006A6E72" w:rsidRPr="00515C5F">
        <w:t xml:space="preserve">V návrhu nariadenia vlády sa uvádza nové znenie celého § 5 vrátane nadpisu nad ním, nakoľko v doterajšom § 5 ods. 2 a v § 6 </w:t>
      </w:r>
      <w:r w:rsidR="00454286" w:rsidRPr="00515C5F">
        <w:t xml:space="preserve">ods. 3 </w:t>
      </w:r>
      <w:r w:rsidR="006A6E72" w:rsidRPr="00515C5F">
        <w:t>boli niektoré právne oblasti nežiaduco upravené duplicitne s osobitnými predpismi, na ktoré sa už len odkazuje a to v novom znení</w:t>
      </w:r>
      <w:r w:rsidR="007B2C22">
        <w:t xml:space="preserve"> § </w:t>
      </w:r>
      <w:r w:rsidR="001914B0" w:rsidRPr="00515C5F">
        <w:t>5</w:t>
      </w:r>
      <w:r w:rsidR="006A6E72" w:rsidRPr="00515C5F">
        <w:t xml:space="preserve">. </w:t>
      </w:r>
    </w:p>
    <w:p w14:paraId="20A3BF8F" w14:textId="346AE5B7" w:rsidR="00374F1C" w:rsidRPr="00515C5F" w:rsidRDefault="00F54B4C" w:rsidP="007942C9">
      <w:pPr>
        <w:spacing w:before="240"/>
        <w:jc w:val="both"/>
        <w:rPr>
          <w:b/>
        </w:rPr>
      </w:pPr>
      <w:r w:rsidRPr="00515C5F">
        <w:rPr>
          <w:b/>
        </w:rPr>
        <w:t>K bodu</w:t>
      </w:r>
      <w:r w:rsidR="007B2C22">
        <w:rPr>
          <w:b/>
        </w:rPr>
        <w:t xml:space="preserve"> </w:t>
      </w:r>
      <w:r w:rsidR="000C11BD" w:rsidRPr="00515C5F">
        <w:rPr>
          <w:b/>
        </w:rPr>
        <w:t>5</w:t>
      </w:r>
    </w:p>
    <w:p w14:paraId="322EBA01" w14:textId="77777777" w:rsidR="004C4435" w:rsidRPr="00515C5F" w:rsidRDefault="00BA5D1F" w:rsidP="004C4435">
      <w:pPr>
        <w:pStyle w:val="Odsekzoznamu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515C5F">
        <w:rPr>
          <w:rFonts w:ascii="Times New Roman" w:hAnsi="Times New Roman"/>
          <w:sz w:val="24"/>
          <w:szCs w:val="24"/>
        </w:rPr>
        <w:t>V náv</w:t>
      </w:r>
      <w:r w:rsidR="000263EA" w:rsidRPr="00515C5F">
        <w:rPr>
          <w:rFonts w:ascii="Times New Roman" w:hAnsi="Times New Roman"/>
          <w:sz w:val="24"/>
          <w:szCs w:val="24"/>
        </w:rPr>
        <w:t>rhu nariadenia vlády sa navrhuje vypustiť § 6</w:t>
      </w:r>
      <w:r w:rsidRPr="00515C5F">
        <w:rPr>
          <w:rFonts w:ascii="Times New Roman" w:hAnsi="Times New Roman"/>
          <w:sz w:val="24"/>
          <w:szCs w:val="24"/>
        </w:rPr>
        <w:t xml:space="preserve">. </w:t>
      </w:r>
    </w:p>
    <w:p w14:paraId="19583517" w14:textId="0F49BAE4" w:rsidR="009E101C" w:rsidRPr="00515C5F" w:rsidRDefault="000263EA" w:rsidP="004C4435">
      <w:pPr>
        <w:pStyle w:val="Odsekzoznamu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515C5F">
        <w:rPr>
          <w:rFonts w:ascii="Times New Roman" w:hAnsi="Times New Roman"/>
          <w:sz w:val="24"/>
          <w:szCs w:val="24"/>
        </w:rPr>
        <w:t xml:space="preserve">V § 6 ods. </w:t>
      </w:r>
      <w:r w:rsidR="009E101C" w:rsidRPr="00515C5F">
        <w:rPr>
          <w:rFonts w:ascii="Times New Roman" w:hAnsi="Times New Roman"/>
          <w:sz w:val="24"/>
          <w:szCs w:val="24"/>
        </w:rPr>
        <w:t>2</w:t>
      </w:r>
      <w:r w:rsidRPr="00515C5F">
        <w:rPr>
          <w:rFonts w:ascii="Times New Roman" w:hAnsi="Times New Roman"/>
          <w:sz w:val="24"/>
          <w:szCs w:val="24"/>
        </w:rPr>
        <w:t>, k</w:t>
      </w:r>
      <w:r w:rsidR="00374F1C" w:rsidRPr="00515C5F">
        <w:rPr>
          <w:rFonts w:ascii="Times New Roman" w:hAnsi="Times New Roman"/>
          <w:sz w:val="24"/>
          <w:szCs w:val="24"/>
        </w:rPr>
        <w:t xml:space="preserve">rajské veterinárne a potravinové správy boli zrušené zákonom č. </w:t>
      </w:r>
      <w:r w:rsidR="00CF39F6" w:rsidRPr="00515C5F">
        <w:rPr>
          <w:rFonts w:ascii="Times New Roman" w:hAnsi="Times New Roman"/>
          <w:sz w:val="24"/>
          <w:szCs w:val="24"/>
        </w:rPr>
        <w:t xml:space="preserve">342/2011 Z. z., </w:t>
      </w:r>
      <w:r w:rsidRPr="00515C5F">
        <w:rPr>
          <w:rFonts w:ascii="Times New Roman" w:hAnsi="Times New Roman"/>
          <w:sz w:val="24"/>
          <w:szCs w:val="24"/>
        </w:rPr>
        <w:t>preto</w:t>
      </w:r>
      <w:r w:rsidR="00CF39F6" w:rsidRPr="00515C5F">
        <w:rPr>
          <w:rFonts w:ascii="Times New Roman" w:hAnsi="Times New Roman"/>
          <w:sz w:val="24"/>
          <w:szCs w:val="24"/>
        </w:rPr>
        <w:t xml:space="preserve"> </w:t>
      </w:r>
      <w:r w:rsidRPr="00515C5F">
        <w:rPr>
          <w:rFonts w:ascii="Times New Roman" w:hAnsi="Times New Roman"/>
          <w:sz w:val="24"/>
          <w:szCs w:val="24"/>
        </w:rPr>
        <w:t>o</w:t>
      </w:r>
      <w:r w:rsidR="00F07897" w:rsidRPr="00515C5F">
        <w:rPr>
          <w:rFonts w:ascii="Times New Roman" w:hAnsi="Times New Roman"/>
          <w:sz w:val="24"/>
          <w:szCs w:val="24"/>
        </w:rPr>
        <w:t>dsek 2 v § 6 sa z tohto dôvodu</w:t>
      </w:r>
      <w:r w:rsidR="001914B0" w:rsidRPr="00515C5F">
        <w:rPr>
          <w:rFonts w:ascii="Times New Roman" w:hAnsi="Times New Roman"/>
          <w:sz w:val="24"/>
          <w:szCs w:val="24"/>
        </w:rPr>
        <w:t xml:space="preserve"> </w:t>
      </w:r>
      <w:r w:rsidR="004F57AE" w:rsidRPr="00515C5F">
        <w:rPr>
          <w:rFonts w:ascii="Times New Roman" w:hAnsi="Times New Roman"/>
          <w:sz w:val="24"/>
          <w:szCs w:val="24"/>
        </w:rPr>
        <w:t>stal</w:t>
      </w:r>
      <w:r w:rsidR="00F07897" w:rsidRPr="00515C5F">
        <w:rPr>
          <w:rFonts w:ascii="Times New Roman" w:hAnsi="Times New Roman"/>
          <w:sz w:val="24"/>
          <w:szCs w:val="24"/>
        </w:rPr>
        <w:t xml:space="preserve"> bezpredmetným.</w:t>
      </w:r>
      <w:r w:rsidR="00BA5D1F" w:rsidRPr="00515C5F">
        <w:rPr>
          <w:rFonts w:ascii="Times New Roman" w:hAnsi="Times New Roman"/>
          <w:sz w:val="24"/>
          <w:szCs w:val="24"/>
        </w:rPr>
        <w:t xml:space="preserve"> </w:t>
      </w:r>
    </w:p>
    <w:p w14:paraId="3002DCB0" w14:textId="00B41CB4" w:rsidR="000263EA" w:rsidRPr="00515C5F" w:rsidRDefault="009E101C" w:rsidP="00840ADE">
      <w:pPr>
        <w:ind w:firstLine="708"/>
        <w:jc w:val="both"/>
      </w:pPr>
      <w:r w:rsidRPr="00515C5F">
        <w:t>Ustanovenie</w:t>
      </w:r>
      <w:r w:rsidR="00BA5D1F" w:rsidRPr="00515C5F">
        <w:t xml:space="preserve"> § 6 ods. 1 </w:t>
      </w:r>
      <w:r w:rsidR="006B698E">
        <w:t>platného nariadenia vlády ustanovuje</w:t>
      </w:r>
      <w:r w:rsidR="000263EA" w:rsidRPr="00515C5F">
        <w:t xml:space="preserve"> povinnosť regionálnych a veterinárnych správ voči štátnej veterinárnej správe zasiel</w:t>
      </w:r>
      <w:r w:rsidR="004C4435" w:rsidRPr="00515C5F">
        <w:t>ať</w:t>
      </w:r>
      <w:r w:rsidR="000263EA" w:rsidRPr="00515C5F">
        <w:t xml:space="preserve"> správ</w:t>
      </w:r>
      <w:r w:rsidR="004C4435" w:rsidRPr="00515C5F">
        <w:t>y</w:t>
      </w:r>
      <w:r w:rsidR="000263EA" w:rsidRPr="00515C5F">
        <w:t xml:space="preserve"> o výsledkoch kontrol pričom určuje sa v ňom lehota na ich zaslanie. Ide o úpravu interného vzťahu medzi týmito dvoma subjektmi, ktorého právna úprava v podobe § 6 ods. 1 môže byť vypustená bez náhrady. Táto lehota bude určená inak ako nariadením vlády Slovenskej republiky, v podobe interného aktu štátnej veterinárnej správy voči regionálnym </w:t>
      </w:r>
      <w:r w:rsidR="004C4435" w:rsidRPr="00515C5F">
        <w:t xml:space="preserve">veterinárnym a potravinovým </w:t>
      </w:r>
      <w:r w:rsidR="000263EA" w:rsidRPr="00515C5F">
        <w:t xml:space="preserve">správam. </w:t>
      </w:r>
    </w:p>
    <w:p w14:paraId="6F1525E1" w14:textId="23C501CC" w:rsidR="00BA5D1F" w:rsidRPr="00515C5F" w:rsidRDefault="00BA5D1F" w:rsidP="00840ADE">
      <w:pPr>
        <w:ind w:firstLine="708"/>
        <w:jc w:val="both"/>
      </w:pPr>
      <w:r w:rsidRPr="00515C5F">
        <w:t> </w:t>
      </w:r>
      <w:r w:rsidR="000263EA" w:rsidRPr="00515C5F">
        <w:t xml:space="preserve">V odseku 3 bola určená povinnosť štátnej veterinárnej a potravinovej správy voči Európskej komisii, ktorá je obsiahnutá v návrhu </w:t>
      </w:r>
      <w:r w:rsidR="004C4435" w:rsidRPr="00515C5F">
        <w:t xml:space="preserve">nariadenia vlády v § 5 </w:t>
      </w:r>
      <w:r w:rsidR="007743D4" w:rsidRPr="00515C5F">
        <w:t>s odkazom na rozhodnutie Komisie 2006/778/ES, čl. 8.</w:t>
      </w:r>
      <w:r w:rsidRPr="00515C5F">
        <w:t xml:space="preserve"> </w:t>
      </w:r>
    </w:p>
    <w:p w14:paraId="3E7B5B6E" w14:textId="24B26653" w:rsidR="007743D4" w:rsidRPr="00515C5F" w:rsidRDefault="007743D4" w:rsidP="007942C9">
      <w:pPr>
        <w:spacing w:before="240"/>
        <w:jc w:val="both"/>
        <w:rPr>
          <w:b/>
        </w:rPr>
      </w:pPr>
      <w:r w:rsidRPr="00515C5F">
        <w:rPr>
          <w:b/>
        </w:rPr>
        <w:t>K bodu 6</w:t>
      </w:r>
    </w:p>
    <w:p w14:paraId="6B7A15B6" w14:textId="0CE41563" w:rsidR="007743D4" w:rsidRPr="00515C5F" w:rsidRDefault="004C4435" w:rsidP="006B698E">
      <w:pPr>
        <w:ind w:firstLine="851"/>
        <w:jc w:val="both"/>
      </w:pPr>
      <w:r w:rsidRPr="00515C5F">
        <w:t>Oprávnenie hlavného veterinárneho lekára voči regionálnym veterinárnym a potravinovým správam</w:t>
      </w:r>
      <w:r w:rsidR="006B698E">
        <w:t xml:space="preserve"> podľa platného nariadenia vlády</w:t>
      </w:r>
      <w:r w:rsidRPr="00515C5F">
        <w:t xml:space="preserve"> – </w:t>
      </w:r>
      <w:r w:rsidR="006B698E">
        <w:t xml:space="preserve">t. j. </w:t>
      </w:r>
      <w:r w:rsidRPr="00515C5F">
        <w:t>upraviť obsah hlásenia o výsledkoch vykonaných veterinárnych kontrol</w:t>
      </w:r>
      <w:r w:rsidR="000A393A" w:rsidRPr="00515C5F">
        <w:t xml:space="preserve"> – </w:t>
      </w:r>
      <w:r w:rsidR="006B698E">
        <w:t>nevyžaduje úpravu vo všeobecne záväznom právnom predpise</w:t>
      </w:r>
      <w:r w:rsidR="000A393A" w:rsidRPr="00515C5F">
        <w:t xml:space="preserve">. V § 7 bude ponechaný demonštratívny výpočet obsahových náležitostí hlásenia o výsledkoch správ z vykonaných kontrol. </w:t>
      </w:r>
    </w:p>
    <w:p w14:paraId="203280B7" w14:textId="5088F6E7" w:rsidR="007743D4" w:rsidRPr="00515C5F" w:rsidRDefault="007743D4" w:rsidP="007942C9">
      <w:pPr>
        <w:spacing w:before="240"/>
        <w:jc w:val="both"/>
        <w:rPr>
          <w:b/>
        </w:rPr>
      </w:pPr>
      <w:r w:rsidRPr="00515C5F">
        <w:rPr>
          <w:b/>
        </w:rPr>
        <w:t>K bodu 7</w:t>
      </w:r>
    </w:p>
    <w:p w14:paraId="0C7CFEBA" w14:textId="3B46D9DC" w:rsidR="004C524D" w:rsidRPr="00515C5F" w:rsidRDefault="000A393A" w:rsidP="004C524D">
      <w:pPr>
        <w:ind w:firstLine="708"/>
        <w:jc w:val="both"/>
      </w:pPr>
      <w:r w:rsidRPr="00515C5F">
        <w:t xml:space="preserve">Ide o nahradenie doterajšej poznámky pod čiarou k odkazu </w:t>
      </w:r>
      <w:r w:rsidR="006B698E">
        <w:t xml:space="preserve">3 novou z dôvodu </w:t>
      </w:r>
      <w:proofErr w:type="spellStart"/>
      <w:r w:rsidR="006B698E">
        <w:t>obsolen</w:t>
      </w:r>
      <w:r w:rsidRPr="00515C5F">
        <w:t>tnosti</w:t>
      </w:r>
      <w:proofErr w:type="spellEnd"/>
      <w:r w:rsidRPr="00515C5F">
        <w:t xml:space="preserve"> doterajšieho nariadenia vlády SR v poznámke </w:t>
      </w:r>
      <w:r w:rsidR="006B698E" w:rsidRPr="00515C5F">
        <w:t>k </w:t>
      </w:r>
      <w:r w:rsidR="006B698E">
        <w:t>odkazu</w:t>
      </w:r>
      <w:r w:rsidRPr="00515C5F">
        <w:t xml:space="preserve"> 3.</w:t>
      </w:r>
    </w:p>
    <w:p w14:paraId="3244CFC2" w14:textId="29B71AD4" w:rsidR="004C524D" w:rsidRPr="00515C5F" w:rsidRDefault="004C524D" w:rsidP="007942C9">
      <w:pPr>
        <w:spacing w:before="240"/>
        <w:jc w:val="both"/>
        <w:rPr>
          <w:b/>
        </w:rPr>
      </w:pPr>
      <w:r w:rsidRPr="00515C5F">
        <w:rPr>
          <w:b/>
        </w:rPr>
        <w:t>K bodu 8</w:t>
      </w:r>
    </w:p>
    <w:p w14:paraId="708CFFEB" w14:textId="5E3F007F" w:rsidR="004C524D" w:rsidRPr="00515C5F" w:rsidRDefault="004C524D" w:rsidP="004C524D">
      <w:pPr>
        <w:jc w:val="both"/>
      </w:pPr>
      <w:r w:rsidRPr="00515C5F">
        <w:tab/>
      </w:r>
      <w:r w:rsidR="000A393A" w:rsidRPr="00515C5F">
        <w:t>Ide o prečíslovanie doterajšej prílohy č. 2 na prílohu č. 1 z dôvodov ozrejmených už v novelizačných bodoch 2 a 3.</w:t>
      </w:r>
    </w:p>
    <w:p w14:paraId="6105E6BE" w14:textId="39459ACD" w:rsidR="004C524D" w:rsidRPr="00515C5F" w:rsidRDefault="004C524D" w:rsidP="007942C9">
      <w:pPr>
        <w:spacing w:before="240"/>
        <w:jc w:val="both"/>
        <w:rPr>
          <w:b/>
        </w:rPr>
      </w:pPr>
      <w:r w:rsidRPr="00515C5F">
        <w:rPr>
          <w:b/>
        </w:rPr>
        <w:t>K bodu 9</w:t>
      </w:r>
    </w:p>
    <w:p w14:paraId="3588D48E" w14:textId="1583E03F" w:rsidR="000A393A" w:rsidRPr="00515C5F" w:rsidRDefault="006B698E" w:rsidP="006B698E">
      <w:pPr>
        <w:ind w:firstLine="709"/>
        <w:jc w:val="both"/>
      </w:pPr>
      <w:r>
        <w:t>Uvádza sa</w:t>
      </w:r>
      <w:r w:rsidR="000A393A" w:rsidRPr="00515C5F">
        <w:t xml:space="preserve"> nové znenie § 8 vrátane nadpisu</w:t>
      </w:r>
      <w:r>
        <w:t>, ktoré umožňuje odborníkom Komisie vykonávať ich oprávnenia vplývajúce zo smernice</w:t>
      </w:r>
      <w:r w:rsidR="000A393A" w:rsidRPr="00515C5F">
        <w:t>.</w:t>
      </w:r>
    </w:p>
    <w:p w14:paraId="3DEEBDD5" w14:textId="5A6DDED0" w:rsidR="00C002F4" w:rsidRPr="00515C5F" w:rsidRDefault="00840ADE" w:rsidP="007942C9">
      <w:pPr>
        <w:spacing w:before="240"/>
        <w:jc w:val="both"/>
        <w:rPr>
          <w:rFonts w:eastAsia="Calibri"/>
          <w:b/>
          <w:lang w:eastAsia="en-US"/>
        </w:rPr>
      </w:pPr>
      <w:r w:rsidRPr="00515C5F">
        <w:rPr>
          <w:rFonts w:eastAsia="Calibri"/>
          <w:b/>
          <w:lang w:eastAsia="en-US"/>
        </w:rPr>
        <w:t>K </w:t>
      </w:r>
      <w:r w:rsidRPr="007942C9">
        <w:rPr>
          <w:b/>
        </w:rPr>
        <w:t>bodu</w:t>
      </w:r>
      <w:r w:rsidRPr="00515C5F">
        <w:rPr>
          <w:rFonts w:eastAsia="Calibri"/>
          <w:b/>
          <w:lang w:eastAsia="en-US"/>
        </w:rPr>
        <w:t xml:space="preserve"> </w:t>
      </w:r>
      <w:r w:rsidR="004C524D" w:rsidRPr="00515C5F">
        <w:rPr>
          <w:rFonts w:eastAsia="Calibri"/>
          <w:b/>
          <w:lang w:eastAsia="en-US"/>
        </w:rPr>
        <w:t>10</w:t>
      </w:r>
    </w:p>
    <w:p w14:paraId="48A5CF8D" w14:textId="67CACDD9" w:rsidR="00840ADE" w:rsidRPr="00515C5F" w:rsidRDefault="00840ADE" w:rsidP="005B30AD">
      <w:pPr>
        <w:jc w:val="both"/>
        <w:rPr>
          <w:rFonts w:eastAsia="Calibri"/>
          <w:lang w:eastAsia="en-US"/>
        </w:rPr>
      </w:pPr>
      <w:r w:rsidRPr="00515C5F">
        <w:rPr>
          <w:rFonts w:eastAsia="Calibri"/>
          <w:lang w:eastAsia="en-US"/>
        </w:rPr>
        <w:tab/>
      </w:r>
      <w:r w:rsidR="004C524D" w:rsidRPr="00515C5F">
        <w:rPr>
          <w:rFonts w:eastAsia="Calibri"/>
          <w:lang w:eastAsia="en-US"/>
        </w:rPr>
        <w:t xml:space="preserve">Návrh nariadenia vlády sa dopĺňa </w:t>
      </w:r>
      <w:r w:rsidR="006B698E">
        <w:rPr>
          <w:rFonts w:eastAsia="Calibri"/>
          <w:lang w:eastAsia="en-US"/>
        </w:rPr>
        <w:t>transpozičným odkazom</w:t>
      </w:r>
      <w:r w:rsidR="003676D2" w:rsidRPr="00515C5F">
        <w:rPr>
          <w:rFonts w:eastAsia="Calibri"/>
          <w:lang w:eastAsia="en-US"/>
        </w:rPr>
        <w:t>.</w:t>
      </w:r>
    </w:p>
    <w:p w14:paraId="2EC56386" w14:textId="1E06A2D6" w:rsidR="00840ADE" w:rsidRPr="00D1006A" w:rsidRDefault="00840ADE" w:rsidP="007942C9">
      <w:pPr>
        <w:spacing w:before="240"/>
        <w:jc w:val="both"/>
        <w:rPr>
          <w:rStyle w:val="Textzstupnhosymbolu"/>
          <w:b/>
          <w:color w:val="000000"/>
        </w:rPr>
      </w:pPr>
      <w:r w:rsidRPr="00D1006A">
        <w:rPr>
          <w:rStyle w:val="Textzstupnhosymbolu"/>
          <w:b/>
          <w:color w:val="000000"/>
        </w:rPr>
        <w:t>K </w:t>
      </w:r>
      <w:r w:rsidRPr="00D1006A">
        <w:rPr>
          <w:b/>
        </w:rPr>
        <w:t>bodu</w:t>
      </w:r>
      <w:r w:rsidRPr="00D1006A">
        <w:rPr>
          <w:rStyle w:val="Textzstupnhosymbolu"/>
          <w:b/>
          <w:color w:val="000000"/>
        </w:rPr>
        <w:t xml:space="preserve"> </w:t>
      </w:r>
      <w:r w:rsidR="004C524D" w:rsidRPr="00D1006A">
        <w:rPr>
          <w:rStyle w:val="Textzstupnhosymbolu"/>
          <w:b/>
          <w:color w:val="000000"/>
        </w:rPr>
        <w:t>11</w:t>
      </w:r>
    </w:p>
    <w:p w14:paraId="3E900F99" w14:textId="1557F690" w:rsidR="0027726F" w:rsidRPr="00515C5F" w:rsidRDefault="00BA5D1F" w:rsidP="007942C9">
      <w:pPr>
        <w:ind w:firstLine="708"/>
        <w:jc w:val="both"/>
        <w:rPr>
          <w:rStyle w:val="Textzstupnhosymbolu"/>
          <w:b/>
          <w:color w:val="000000"/>
        </w:rPr>
      </w:pPr>
      <w:r w:rsidRPr="00515C5F">
        <w:rPr>
          <w:rStyle w:val="Textzstupnhosymbolu"/>
          <w:color w:val="000000"/>
        </w:rPr>
        <w:t>Uvádza sa </w:t>
      </w:r>
      <w:r w:rsidR="006B698E">
        <w:rPr>
          <w:rStyle w:val="Textzstupnhosymbolu"/>
          <w:color w:val="000000"/>
        </w:rPr>
        <w:t>úplné</w:t>
      </w:r>
      <w:r w:rsidRPr="00515C5F">
        <w:rPr>
          <w:rStyle w:val="Textzstupnhosymbolu"/>
          <w:color w:val="000000"/>
        </w:rPr>
        <w:t xml:space="preserve"> znenie všetkých 3 príloh nariadenia vlády vrátane ich nadpisov a pozn</w:t>
      </w:r>
      <w:r w:rsidR="00594E31" w:rsidRPr="00515C5F">
        <w:rPr>
          <w:rStyle w:val="Textzstupnhosymbolu"/>
          <w:color w:val="000000"/>
        </w:rPr>
        <w:t xml:space="preserve">ámok pod čiarou. V prílohe č. 1 upravujúcej podmienky chovu hospodárskych zvierat, </w:t>
      </w:r>
      <w:r w:rsidRPr="00515C5F">
        <w:rPr>
          <w:rStyle w:val="Textzstupnhosymbolu"/>
          <w:color w:val="000000"/>
        </w:rPr>
        <w:t xml:space="preserve">boli aktualizované niektoré pojmy a termíny, pričom z obsahovej a vecnej stránky nedošlo k výraznejším zmenám v porovnaní s doterajšou prílohou č. 2. </w:t>
      </w:r>
      <w:r w:rsidR="007942C9">
        <w:rPr>
          <w:rStyle w:val="Textzstupnhosymbolu"/>
          <w:color w:val="000000"/>
        </w:rPr>
        <w:t>P</w:t>
      </w:r>
      <w:r w:rsidR="00594E31" w:rsidRPr="00515C5F">
        <w:rPr>
          <w:rStyle w:val="Textzstupnhosymbolu"/>
          <w:color w:val="000000"/>
        </w:rPr>
        <w:t>ríloh</w:t>
      </w:r>
      <w:r w:rsidR="007942C9">
        <w:rPr>
          <w:rStyle w:val="Textzstupnhosymbolu"/>
          <w:color w:val="000000"/>
        </w:rPr>
        <w:t>a</w:t>
      </w:r>
      <w:r w:rsidR="00594E31" w:rsidRPr="00515C5F">
        <w:rPr>
          <w:rStyle w:val="Textzstupnhosymbolu"/>
          <w:color w:val="000000"/>
        </w:rPr>
        <w:t xml:space="preserve"> č. 2 upravujúca minimálne požiadavky na parametre ustajnenia hospodárskych zvierat je svojím znením novou prílohou v tomto nariadení vlády. </w:t>
      </w:r>
      <w:r w:rsidRPr="00515C5F">
        <w:rPr>
          <w:rStyle w:val="Textzstupnhosymbolu"/>
          <w:color w:val="000000"/>
        </w:rPr>
        <w:t>Doterajšia p</w:t>
      </w:r>
      <w:r w:rsidR="00840ADE" w:rsidRPr="00515C5F">
        <w:rPr>
          <w:rStyle w:val="Textzstupnhosymbolu"/>
          <w:color w:val="000000"/>
        </w:rPr>
        <w:t xml:space="preserve">ríloha č. 3 </w:t>
      </w:r>
      <w:r w:rsidR="007942C9">
        <w:rPr>
          <w:rStyle w:val="Textzstupnhosymbolu"/>
          <w:color w:val="000000"/>
        </w:rPr>
        <w:t>preberala</w:t>
      </w:r>
      <w:r w:rsidR="00840ADE" w:rsidRPr="00515C5F">
        <w:rPr>
          <w:rStyle w:val="Textzstupnhosymbolu"/>
          <w:color w:val="000000"/>
        </w:rPr>
        <w:t xml:space="preserve"> prílohu z Rozhodnutia K</w:t>
      </w:r>
      <w:bookmarkStart w:id="0" w:name="_GoBack"/>
      <w:bookmarkEnd w:id="0"/>
      <w:r w:rsidR="00840ADE" w:rsidRPr="00515C5F">
        <w:rPr>
          <w:rStyle w:val="Textzstupnhosymbolu"/>
          <w:color w:val="000000"/>
        </w:rPr>
        <w:t>omisie č. 2006/778/ES</w:t>
      </w:r>
      <w:r w:rsidR="00594E31" w:rsidRPr="00515C5F">
        <w:rPr>
          <w:rStyle w:val="Textzstupnhosymbolu"/>
          <w:color w:val="000000"/>
        </w:rPr>
        <w:t xml:space="preserve"> v platnom znení</w:t>
      </w:r>
      <w:r w:rsidR="00840ADE" w:rsidRPr="00515C5F">
        <w:rPr>
          <w:rStyle w:val="Textzstupnhosymbolu"/>
          <w:color w:val="000000"/>
        </w:rPr>
        <w:t xml:space="preserve">, ktoré je priamo záväzné pre členské </w:t>
      </w:r>
      <w:r w:rsidR="00CA6FBC" w:rsidRPr="00515C5F">
        <w:rPr>
          <w:rStyle w:val="Textzstupnhosymbolu"/>
          <w:color w:val="000000"/>
        </w:rPr>
        <w:t>štáty</w:t>
      </w:r>
      <w:r w:rsidRPr="00515C5F">
        <w:rPr>
          <w:rStyle w:val="Textzstupnhosymbolu"/>
          <w:color w:val="000000"/>
        </w:rPr>
        <w:t>, preto nie je potrebné túto prílohu v naria</w:t>
      </w:r>
      <w:r w:rsidR="00594E31" w:rsidRPr="00515C5F">
        <w:rPr>
          <w:rStyle w:val="Textzstupnhosymbolu"/>
          <w:color w:val="000000"/>
        </w:rPr>
        <w:t>dení vlády samostatne upravovať a bola bez náhrady odstránená.</w:t>
      </w:r>
      <w:r w:rsidRPr="00515C5F">
        <w:rPr>
          <w:rStyle w:val="Textzstupnhosymbolu"/>
          <w:color w:val="000000"/>
        </w:rPr>
        <w:t xml:space="preserve"> </w:t>
      </w:r>
      <w:r w:rsidR="00594E31" w:rsidRPr="00515C5F">
        <w:rPr>
          <w:rStyle w:val="Textzstupnhosymbolu"/>
          <w:color w:val="000000"/>
        </w:rPr>
        <w:t>Navrhovaná p</w:t>
      </w:r>
      <w:r w:rsidR="004C524D" w:rsidRPr="00515C5F">
        <w:rPr>
          <w:rStyle w:val="Textzstupnhosymbolu"/>
          <w:color w:val="000000"/>
        </w:rPr>
        <w:t>ríloha č. 3 je</w:t>
      </w:r>
      <w:r w:rsidRPr="00515C5F">
        <w:rPr>
          <w:rStyle w:val="Textzstupnhosymbolu"/>
          <w:color w:val="000000"/>
        </w:rPr>
        <w:t xml:space="preserve"> </w:t>
      </w:r>
      <w:r w:rsidR="007942C9">
        <w:rPr>
          <w:rStyle w:val="Textzstupnhosymbolu"/>
          <w:color w:val="000000"/>
        </w:rPr>
        <w:t>transpozičnou prílohou</w:t>
      </w:r>
      <w:r w:rsidR="00F503CA" w:rsidRPr="00515C5F">
        <w:rPr>
          <w:rStyle w:val="Textzstupnhosymbolu"/>
          <w:color w:val="000000"/>
        </w:rPr>
        <w:t>.</w:t>
      </w:r>
      <w:r w:rsidR="007B2C22">
        <w:rPr>
          <w:rStyle w:val="Textzstupnhosymbolu"/>
          <w:color w:val="000000"/>
        </w:rPr>
        <w:t xml:space="preserve"> </w:t>
      </w:r>
    </w:p>
    <w:p w14:paraId="4C441F01" w14:textId="6A065923" w:rsidR="00517C56" w:rsidRPr="00515C5F" w:rsidRDefault="00517C56" w:rsidP="007942C9">
      <w:pPr>
        <w:spacing w:before="240"/>
        <w:jc w:val="both"/>
        <w:rPr>
          <w:rStyle w:val="Textzstupnhosymbolu"/>
          <w:color w:val="000000"/>
        </w:rPr>
      </w:pPr>
      <w:r w:rsidRPr="00515C5F">
        <w:rPr>
          <w:rStyle w:val="Textzstupnhosymbolu"/>
          <w:b/>
          <w:color w:val="000000"/>
        </w:rPr>
        <w:t>K čl. II</w:t>
      </w:r>
    </w:p>
    <w:p w14:paraId="6C664599" w14:textId="13D8B631" w:rsidR="00517C56" w:rsidRPr="00515C5F" w:rsidRDefault="00777F5D" w:rsidP="00594E31">
      <w:pPr>
        <w:ind w:firstLine="708"/>
        <w:jc w:val="both"/>
        <w:rPr>
          <w:rStyle w:val="Textzstupnhosymbolu"/>
          <w:color w:val="000000"/>
        </w:rPr>
      </w:pPr>
      <w:r w:rsidRPr="00515C5F">
        <w:rPr>
          <w:rStyle w:val="Textzstupnhosymbolu"/>
          <w:color w:val="000000"/>
        </w:rPr>
        <w:t>Ustanovuje sa účinnosť nariadenia vlády</w:t>
      </w:r>
      <w:r w:rsidR="00B24E65" w:rsidRPr="00515C5F">
        <w:rPr>
          <w:rStyle w:val="Textzstupnhosymbolu"/>
          <w:color w:val="000000"/>
        </w:rPr>
        <w:t xml:space="preserve"> Slovenskej republiky</w:t>
      </w:r>
      <w:r w:rsidRPr="00515C5F">
        <w:rPr>
          <w:rStyle w:val="Textzstupnhosymbolu"/>
          <w:color w:val="000000"/>
        </w:rPr>
        <w:t>.</w:t>
      </w:r>
    </w:p>
    <w:sectPr w:rsidR="00517C56" w:rsidRPr="00515C5F" w:rsidSect="00D1006A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5D0CFB" w14:textId="77777777" w:rsidR="00671623" w:rsidRDefault="00671623" w:rsidP="001F55EB">
      <w:r>
        <w:separator/>
      </w:r>
    </w:p>
  </w:endnote>
  <w:endnote w:type="continuationSeparator" w:id="0">
    <w:p w14:paraId="3BF1CA9F" w14:textId="77777777" w:rsidR="00671623" w:rsidRDefault="00671623" w:rsidP="001F5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9906276"/>
      <w:docPartObj>
        <w:docPartGallery w:val="Page Numbers (Bottom of Page)"/>
        <w:docPartUnique/>
      </w:docPartObj>
    </w:sdtPr>
    <w:sdtEndPr/>
    <w:sdtContent>
      <w:p w14:paraId="67B5C02A" w14:textId="7A49B2B6" w:rsidR="001F55EB" w:rsidRDefault="00C86CAD" w:rsidP="00D1006A">
        <w:pPr>
          <w:pStyle w:val="Pta"/>
          <w:jc w:val="center"/>
        </w:pPr>
        <w:r>
          <w:fldChar w:fldCharType="begin"/>
        </w:r>
        <w:r w:rsidR="001F55EB">
          <w:instrText>PAGE   \* MERGEFORMAT</w:instrText>
        </w:r>
        <w:r>
          <w:fldChar w:fldCharType="separate"/>
        </w:r>
        <w:r w:rsidR="00D1006A">
          <w:rPr>
            <w:noProof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E8CFAF" w14:textId="77777777" w:rsidR="00671623" w:rsidRDefault="00671623" w:rsidP="001F55EB">
      <w:r>
        <w:separator/>
      </w:r>
    </w:p>
  </w:footnote>
  <w:footnote w:type="continuationSeparator" w:id="0">
    <w:p w14:paraId="1D3ECE53" w14:textId="77777777" w:rsidR="00671623" w:rsidRDefault="00671623" w:rsidP="001F55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34B27"/>
    <w:multiLevelType w:val="hybridMultilevel"/>
    <w:tmpl w:val="C4E2B2C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oličková Hana">
    <w15:presenceInfo w15:providerId="AD" w15:userId="S-1-5-21-3495560190-2307090886-770446312-1004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7C56"/>
    <w:rsid w:val="00002AEF"/>
    <w:rsid w:val="00020722"/>
    <w:rsid w:val="000263EA"/>
    <w:rsid w:val="00030A21"/>
    <w:rsid w:val="00045F32"/>
    <w:rsid w:val="000578ED"/>
    <w:rsid w:val="00065862"/>
    <w:rsid w:val="00075F44"/>
    <w:rsid w:val="000908F1"/>
    <w:rsid w:val="000A393A"/>
    <w:rsid w:val="000B31A6"/>
    <w:rsid w:val="000C11BD"/>
    <w:rsid w:val="000F1288"/>
    <w:rsid w:val="000F73B5"/>
    <w:rsid w:val="00106705"/>
    <w:rsid w:val="00111F53"/>
    <w:rsid w:val="001372C3"/>
    <w:rsid w:val="0016100A"/>
    <w:rsid w:val="00165C44"/>
    <w:rsid w:val="00174D1A"/>
    <w:rsid w:val="0018622C"/>
    <w:rsid w:val="001914B0"/>
    <w:rsid w:val="001A1C69"/>
    <w:rsid w:val="001B1173"/>
    <w:rsid w:val="001C5A99"/>
    <w:rsid w:val="001F55EB"/>
    <w:rsid w:val="00204FE8"/>
    <w:rsid w:val="002201B6"/>
    <w:rsid w:val="00224296"/>
    <w:rsid w:val="002267F4"/>
    <w:rsid w:val="00246164"/>
    <w:rsid w:val="002617A0"/>
    <w:rsid w:val="0027726F"/>
    <w:rsid w:val="00281056"/>
    <w:rsid w:val="00306A2F"/>
    <w:rsid w:val="00310D84"/>
    <w:rsid w:val="003126C9"/>
    <w:rsid w:val="00316216"/>
    <w:rsid w:val="00326C4E"/>
    <w:rsid w:val="003603AF"/>
    <w:rsid w:val="00364A7E"/>
    <w:rsid w:val="003676D2"/>
    <w:rsid w:val="00367CEE"/>
    <w:rsid w:val="00374F1C"/>
    <w:rsid w:val="003873C0"/>
    <w:rsid w:val="003955B3"/>
    <w:rsid w:val="00396D51"/>
    <w:rsid w:val="003A7FC6"/>
    <w:rsid w:val="003D4412"/>
    <w:rsid w:val="003E1751"/>
    <w:rsid w:val="003E38A1"/>
    <w:rsid w:val="003E6251"/>
    <w:rsid w:val="003F5ADC"/>
    <w:rsid w:val="00416FEB"/>
    <w:rsid w:val="00441E3B"/>
    <w:rsid w:val="0044674E"/>
    <w:rsid w:val="004530EE"/>
    <w:rsid w:val="0045390F"/>
    <w:rsid w:val="00454286"/>
    <w:rsid w:val="00472668"/>
    <w:rsid w:val="004762D9"/>
    <w:rsid w:val="00486A21"/>
    <w:rsid w:val="00492423"/>
    <w:rsid w:val="004A4722"/>
    <w:rsid w:val="004B4DCF"/>
    <w:rsid w:val="004C4435"/>
    <w:rsid w:val="004C524D"/>
    <w:rsid w:val="004C7A35"/>
    <w:rsid w:val="004D0CEA"/>
    <w:rsid w:val="004D7289"/>
    <w:rsid w:val="004E1EF5"/>
    <w:rsid w:val="004F228A"/>
    <w:rsid w:val="004F57AE"/>
    <w:rsid w:val="005138D2"/>
    <w:rsid w:val="00515C5F"/>
    <w:rsid w:val="00517C56"/>
    <w:rsid w:val="00526AEB"/>
    <w:rsid w:val="00537B3F"/>
    <w:rsid w:val="005724F8"/>
    <w:rsid w:val="00594E31"/>
    <w:rsid w:val="005B30AD"/>
    <w:rsid w:val="005C550C"/>
    <w:rsid w:val="005D636D"/>
    <w:rsid w:val="005E0426"/>
    <w:rsid w:val="005F1BBB"/>
    <w:rsid w:val="005F2E3A"/>
    <w:rsid w:val="00612DAA"/>
    <w:rsid w:val="00615EA6"/>
    <w:rsid w:val="00652ACB"/>
    <w:rsid w:val="0066758E"/>
    <w:rsid w:val="00671623"/>
    <w:rsid w:val="006859C3"/>
    <w:rsid w:val="006875D1"/>
    <w:rsid w:val="00694834"/>
    <w:rsid w:val="006A0860"/>
    <w:rsid w:val="006A1DDA"/>
    <w:rsid w:val="006A3FC7"/>
    <w:rsid w:val="006A5C45"/>
    <w:rsid w:val="006A6E72"/>
    <w:rsid w:val="006B698E"/>
    <w:rsid w:val="006D1600"/>
    <w:rsid w:val="006F414E"/>
    <w:rsid w:val="006F446F"/>
    <w:rsid w:val="006F5533"/>
    <w:rsid w:val="007020C5"/>
    <w:rsid w:val="00714BC9"/>
    <w:rsid w:val="00722DDB"/>
    <w:rsid w:val="00731947"/>
    <w:rsid w:val="00744A20"/>
    <w:rsid w:val="00767D55"/>
    <w:rsid w:val="007743D4"/>
    <w:rsid w:val="00776B59"/>
    <w:rsid w:val="00777F5D"/>
    <w:rsid w:val="007804EC"/>
    <w:rsid w:val="007942C9"/>
    <w:rsid w:val="007A22B4"/>
    <w:rsid w:val="007A6BD6"/>
    <w:rsid w:val="007B2C22"/>
    <w:rsid w:val="007B4031"/>
    <w:rsid w:val="007C06F4"/>
    <w:rsid w:val="007D2566"/>
    <w:rsid w:val="007E34B7"/>
    <w:rsid w:val="007F6F36"/>
    <w:rsid w:val="00805B20"/>
    <w:rsid w:val="00811585"/>
    <w:rsid w:val="008213B6"/>
    <w:rsid w:val="008310AB"/>
    <w:rsid w:val="00840ADE"/>
    <w:rsid w:val="008509FB"/>
    <w:rsid w:val="0087140A"/>
    <w:rsid w:val="00874B77"/>
    <w:rsid w:val="00875733"/>
    <w:rsid w:val="008B16B0"/>
    <w:rsid w:val="008B2A18"/>
    <w:rsid w:val="008B4B3B"/>
    <w:rsid w:val="008B5267"/>
    <w:rsid w:val="008D3C99"/>
    <w:rsid w:val="008E389F"/>
    <w:rsid w:val="008E4BBC"/>
    <w:rsid w:val="008F12C1"/>
    <w:rsid w:val="009231E2"/>
    <w:rsid w:val="00953F35"/>
    <w:rsid w:val="009766CD"/>
    <w:rsid w:val="00992498"/>
    <w:rsid w:val="009965E2"/>
    <w:rsid w:val="009C54CE"/>
    <w:rsid w:val="009C5710"/>
    <w:rsid w:val="009E101C"/>
    <w:rsid w:val="009E44C6"/>
    <w:rsid w:val="009F3F5C"/>
    <w:rsid w:val="00A01241"/>
    <w:rsid w:val="00A7071B"/>
    <w:rsid w:val="00A77229"/>
    <w:rsid w:val="00A774CA"/>
    <w:rsid w:val="00A90DB9"/>
    <w:rsid w:val="00AB672E"/>
    <w:rsid w:val="00AE1599"/>
    <w:rsid w:val="00B22B24"/>
    <w:rsid w:val="00B24E65"/>
    <w:rsid w:val="00B32B46"/>
    <w:rsid w:val="00B77BF6"/>
    <w:rsid w:val="00B84157"/>
    <w:rsid w:val="00B963E5"/>
    <w:rsid w:val="00BA35B5"/>
    <w:rsid w:val="00BA54E6"/>
    <w:rsid w:val="00BA5D1F"/>
    <w:rsid w:val="00BB3569"/>
    <w:rsid w:val="00BB7431"/>
    <w:rsid w:val="00BD0CA3"/>
    <w:rsid w:val="00BD50E7"/>
    <w:rsid w:val="00BF6A8A"/>
    <w:rsid w:val="00C002F4"/>
    <w:rsid w:val="00C0074E"/>
    <w:rsid w:val="00C079D7"/>
    <w:rsid w:val="00C13DC8"/>
    <w:rsid w:val="00C2377E"/>
    <w:rsid w:val="00C31DC3"/>
    <w:rsid w:val="00C43BE6"/>
    <w:rsid w:val="00C86CAD"/>
    <w:rsid w:val="00C929FB"/>
    <w:rsid w:val="00CA6FBC"/>
    <w:rsid w:val="00CB3294"/>
    <w:rsid w:val="00CB51E7"/>
    <w:rsid w:val="00CE3AC2"/>
    <w:rsid w:val="00CF39F6"/>
    <w:rsid w:val="00D03B5C"/>
    <w:rsid w:val="00D1006A"/>
    <w:rsid w:val="00D62850"/>
    <w:rsid w:val="00D72467"/>
    <w:rsid w:val="00D8174B"/>
    <w:rsid w:val="00DA149E"/>
    <w:rsid w:val="00DD3667"/>
    <w:rsid w:val="00E322BE"/>
    <w:rsid w:val="00E34556"/>
    <w:rsid w:val="00E404E9"/>
    <w:rsid w:val="00E46364"/>
    <w:rsid w:val="00E614A9"/>
    <w:rsid w:val="00E76740"/>
    <w:rsid w:val="00ED5EF4"/>
    <w:rsid w:val="00EF6137"/>
    <w:rsid w:val="00F0354B"/>
    <w:rsid w:val="00F07897"/>
    <w:rsid w:val="00F30860"/>
    <w:rsid w:val="00F34E41"/>
    <w:rsid w:val="00F503CA"/>
    <w:rsid w:val="00F5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C8E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17C56"/>
    <w:pPr>
      <w:widowControl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517C56"/>
    <w:rPr>
      <w:rFonts w:ascii="Times New Roman" w:hAnsi="Times New Roman" w:cs="Times New Roman"/>
      <w:color w:val="808080"/>
    </w:rPr>
  </w:style>
  <w:style w:type="paragraph" w:styleId="Hlavika">
    <w:name w:val="header"/>
    <w:basedOn w:val="Normlny"/>
    <w:link w:val="HlavikaChar"/>
    <w:uiPriority w:val="99"/>
    <w:unhideWhenUsed/>
    <w:rsid w:val="001F55E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F55E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F55E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F55E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D728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D7289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D6285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D62850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D6285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6285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62850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953F35"/>
    <w:pPr>
      <w:widowControl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5</Pages>
  <Words>1734</Words>
  <Characters>9885</Characters>
  <Application>Microsoft Office Word</Application>
  <DocSecurity>0</DocSecurity>
  <Lines>82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Harviľaková Blanka</dc:creator>
  <cp:lastModifiedBy>Benová Timea</cp:lastModifiedBy>
  <cp:revision>74</cp:revision>
  <cp:lastPrinted>2014-11-11T11:50:00Z</cp:lastPrinted>
  <dcterms:created xsi:type="dcterms:W3CDTF">2014-09-18T10:28:00Z</dcterms:created>
  <dcterms:modified xsi:type="dcterms:W3CDTF">2014-11-11T11:50:00Z</dcterms:modified>
</cp:coreProperties>
</file>