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w:t>
      </w:r>
      <w:r w:rsidR="00F634FB">
        <w:rPr>
          <w:b w:val="0"/>
        </w:rPr>
        <w:t xml:space="preserve">  </w:t>
      </w:r>
      <w:r w:rsidR="00D6595A">
        <w:rPr>
          <w:b w:val="0"/>
        </w:rPr>
        <w:t xml:space="preserve">Bratislava  </w:t>
      </w:r>
      <w:r w:rsidR="00ED6393">
        <w:rPr>
          <w:b w:val="0"/>
        </w:rPr>
        <w:t>5.1.2015</w:t>
      </w:r>
    </w:p>
    <w:p w:rsidR="009A6B03" w:rsidRDefault="00D054E0" w:rsidP="009A6B03">
      <w:r>
        <w:tab/>
      </w:r>
      <w:r>
        <w:tab/>
      </w:r>
      <w:r>
        <w:tab/>
      </w:r>
      <w:r>
        <w:tab/>
      </w:r>
      <w:r>
        <w:tab/>
      </w:r>
      <w:r>
        <w:tab/>
      </w:r>
      <w:r>
        <w:tab/>
      </w:r>
      <w:r>
        <w:tab/>
        <w:t xml:space="preserve">           Číslo záznamu: 237/2015</w:t>
      </w:r>
    </w:p>
    <w:p w:rsidR="001B54DC" w:rsidRDefault="001B54DC" w:rsidP="009A6B03">
      <w:pPr>
        <w:jc w:val="center"/>
        <w:rPr>
          <w:b/>
        </w:rPr>
      </w:pPr>
      <w:r>
        <w:rPr>
          <w:b/>
        </w:rPr>
        <w:t>Z Á Z N A M</w:t>
      </w:r>
    </w:p>
    <w:p w:rsidR="001B54DC" w:rsidRDefault="001B54DC" w:rsidP="001B54DC">
      <w:pPr>
        <w:jc w:val="center"/>
      </w:pPr>
      <w:r>
        <w:rPr>
          <w:b/>
        </w:rPr>
        <w:t>z</w:t>
      </w:r>
      <w:r w:rsidR="00ED6393">
        <w:rPr>
          <w:b/>
        </w:rPr>
        <w:t xml:space="preserve"> mimoriadneho </w:t>
      </w:r>
      <w:r>
        <w:rPr>
          <w:b/>
        </w:rPr>
        <w:t>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ED6393">
        <w:rPr>
          <w:b/>
        </w:rPr>
        <w:t>5.1.2015</w:t>
      </w:r>
    </w:p>
    <w:p w:rsidR="00884FC2" w:rsidRDefault="00884FC2"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F20BC2">
        <w:t>ol</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5072C3" w:rsidP="004E5172">
      <w:pPr>
        <w:ind w:left="1985" w:hanging="1985"/>
      </w:pPr>
    </w:p>
    <w:p w:rsidR="00182D02" w:rsidRDefault="001B54DC" w:rsidP="001B54DC">
      <w:pPr>
        <w:rPr>
          <w:b/>
        </w:rPr>
      </w:pPr>
      <w:r>
        <w:rPr>
          <w:b/>
        </w:rPr>
        <w:t>Program:</w:t>
      </w:r>
    </w:p>
    <w:p w:rsidR="00ED6393" w:rsidRDefault="00ED6393" w:rsidP="009F5D70">
      <w:pPr>
        <w:pStyle w:val="Odsekzoznamu"/>
        <w:numPr>
          <w:ilvl w:val="0"/>
          <w:numId w:val="3"/>
        </w:numPr>
        <w:jc w:val="both"/>
        <w:rPr>
          <w:sz w:val="24"/>
          <w:szCs w:val="24"/>
        </w:rPr>
      </w:pPr>
      <w:r>
        <w:rPr>
          <w:sz w:val="24"/>
          <w:szCs w:val="24"/>
        </w:rPr>
        <w:t>Návrh zákona o odbornom vzdelávaní a príprave a o zmene a doplnení niektorých zákonov</w:t>
      </w:r>
    </w:p>
    <w:p w:rsidR="00ED6393" w:rsidRDefault="00ED6393" w:rsidP="00ED6393">
      <w:pPr>
        <w:ind w:firstLine="595"/>
        <w:jc w:val="both"/>
      </w:pPr>
      <w:r>
        <w:t xml:space="preserve">  Predkladá: MŠVVŠ SR    </w:t>
      </w:r>
    </w:p>
    <w:p w:rsidR="00ED6393" w:rsidRPr="00241843" w:rsidRDefault="00ED6393" w:rsidP="009F5D70">
      <w:pPr>
        <w:pStyle w:val="Odsekzoznamu"/>
        <w:numPr>
          <w:ilvl w:val="0"/>
          <w:numId w:val="3"/>
        </w:numPr>
        <w:jc w:val="both"/>
        <w:rPr>
          <w:sz w:val="24"/>
          <w:szCs w:val="24"/>
        </w:rPr>
      </w:pPr>
      <w:r w:rsidRPr="00241843">
        <w:rPr>
          <w:sz w:val="24"/>
          <w:szCs w:val="24"/>
        </w:rPr>
        <w:t>Návrh zákona, ktorým sa mení a dopĺňa zákon č. 561/2007 Z. z. o investičnej pomoci a o zmene a doplnení niektorých zákonov v znení neskorších predpisov a ktorým sa mení  a dopĺňa zákon č. 595/2003 Z. z. o dani z príjmov v znení neskorších predpisov</w:t>
      </w:r>
    </w:p>
    <w:p w:rsidR="00ED6393" w:rsidRDefault="00ED6393" w:rsidP="00ED6393">
      <w:pPr>
        <w:pStyle w:val="Odsekzoznamu"/>
        <w:rPr>
          <w:sz w:val="24"/>
          <w:szCs w:val="24"/>
        </w:rPr>
      </w:pPr>
      <w:r>
        <w:rPr>
          <w:sz w:val="24"/>
          <w:szCs w:val="24"/>
        </w:rPr>
        <w:t xml:space="preserve">Predkladá: MH SR        </w:t>
      </w:r>
    </w:p>
    <w:p w:rsidR="00144EBE" w:rsidRPr="00ED6393" w:rsidRDefault="00ED6393" w:rsidP="00ED6393">
      <w:pPr>
        <w:pStyle w:val="Odsekzoznamu"/>
        <w:rPr>
          <w:sz w:val="24"/>
          <w:szCs w:val="24"/>
        </w:rPr>
      </w:pPr>
      <w:r>
        <w:rPr>
          <w:sz w:val="24"/>
          <w:szCs w:val="24"/>
        </w:rPr>
        <w:t xml:space="preserve">                                            </w:t>
      </w:r>
      <w:r w:rsidR="00144EBE" w:rsidRPr="00311644">
        <w:t xml:space="preserve">                   </w:t>
      </w:r>
    </w:p>
    <w:p w:rsidR="008202F9" w:rsidRDefault="001B54DC" w:rsidP="001C11F6">
      <w:pPr>
        <w:autoSpaceDE w:val="0"/>
        <w:autoSpaceDN w:val="0"/>
        <w:jc w:val="both"/>
      </w:pPr>
      <w:r w:rsidRPr="00A00305">
        <w:t>Rokovanie otvoril a viedol predseda rady pán Richter, k</w:t>
      </w:r>
      <w:r w:rsidR="00396489" w:rsidRPr="00A00305">
        <w:t xml:space="preserve">torý privítal členov </w:t>
      </w:r>
      <w:r w:rsidRPr="00A00305">
        <w:t>rady</w:t>
      </w:r>
      <w:r w:rsidR="00F20BC2">
        <w:t xml:space="preserve"> </w:t>
      </w:r>
      <w:r w:rsidR="000B7DCC">
        <w:t>a zaželal všetkým veľa zdravia a pracovných úspechov v novom roku a poďakoval sociálnym partnerom za udržanie sociálneho zmieru. I</w:t>
      </w:r>
      <w:r w:rsidR="00F20BC2">
        <w:t>nformoval, že na dnešné rokovanie boli pr</w:t>
      </w:r>
      <w:r w:rsidR="00BE101A">
        <w:t>izvaní aj zástupcovia Klubu 500</w:t>
      </w:r>
      <w:r w:rsidR="00BE101A" w:rsidRPr="00BE101A">
        <w:t xml:space="preserve"> v zmysle článku 4 odsek 8 rokovacieho poriadku</w:t>
      </w:r>
      <w:r w:rsidR="00BE101A">
        <w:t>. Ďalej p</w:t>
      </w:r>
      <w:r w:rsidR="00F20BC2">
        <w:t>ožiadal o doplnenie</w:t>
      </w:r>
      <w:r w:rsidR="008202F9" w:rsidRPr="00A00305">
        <w:t xml:space="preserve"> programu o</w:t>
      </w:r>
      <w:r w:rsidR="00EB40D7" w:rsidRPr="00A00305">
        <w:t> </w:t>
      </w:r>
      <w:r w:rsidR="00366DFC" w:rsidRPr="00A00305">
        <w:t>bod</w:t>
      </w:r>
      <w:r w:rsidR="00EB40D7" w:rsidRPr="00A00305">
        <w:t>:</w:t>
      </w:r>
    </w:p>
    <w:p w:rsidR="00ED6393" w:rsidRPr="00A00305" w:rsidRDefault="00ED6393" w:rsidP="001C11F6">
      <w:pPr>
        <w:autoSpaceDE w:val="0"/>
        <w:autoSpaceDN w:val="0"/>
        <w:jc w:val="both"/>
      </w:pPr>
    </w:p>
    <w:p w:rsidR="00ED6393" w:rsidRPr="00153F6D" w:rsidRDefault="004C15A0" w:rsidP="00153F6D">
      <w:pPr>
        <w:pStyle w:val="Odsekzoznamu"/>
        <w:numPr>
          <w:ilvl w:val="0"/>
          <w:numId w:val="3"/>
        </w:numPr>
        <w:jc w:val="both"/>
        <w:rPr>
          <w:sz w:val="24"/>
          <w:szCs w:val="24"/>
        </w:rPr>
      </w:pPr>
      <w:r w:rsidRPr="00153F6D">
        <w:rPr>
          <w:bCs/>
          <w:sz w:val="24"/>
          <w:szCs w:val="24"/>
        </w:rPr>
        <w:t xml:space="preserve">Návrh zákona, </w:t>
      </w:r>
      <w:r w:rsidRPr="00153F6D">
        <w:rPr>
          <w:rStyle w:val="Textzstupnhosymbolu"/>
          <w:rFonts w:cs="Calibri"/>
          <w:color w:val="000000"/>
          <w:sz w:val="24"/>
          <w:szCs w:val="24"/>
        </w:rPr>
        <w:t>ktorým sa mení a dopĺňa zákon č. 7/2010 Z. z. o ochrane pred povodňami v znení zákona č. 180/2013 Z. z. a ktorým sa mení zákon č. 364/2004 Z. z. o vodách a o zmene zákona Slovenskej národnej rady č. 372/1990 Zb. o priestupkoch v znení neskorších predpisov (vodný zákon) v znení neskorších predpisov - nové znenie</w:t>
      </w:r>
      <w:r w:rsidRPr="00153F6D">
        <w:rPr>
          <w:rStyle w:val="Textzstupnhosymbolu"/>
          <w:rFonts w:cs="Calibri"/>
          <w:b/>
          <w:color w:val="000000"/>
          <w:sz w:val="24"/>
          <w:szCs w:val="24"/>
        </w:rPr>
        <w:t> </w:t>
      </w:r>
    </w:p>
    <w:p w:rsidR="00ED6393" w:rsidRDefault="00ED6393" w:rsidP="00ED6393">
      <w:pPr>
        <w:pStyle w:val="Odsekzoznamu"/>
        <w:rPr>
          <w:sz w:val="24"/>
          <w:szCs w:val="24"/>
        </w:rPr>
      </w:pPr>
      <w:r>
        <w:rPr>
          <w:sz w:val="24"/>
          <w:szCs w:val="24"/>
        </w:rPr>
        <w:t xml:space="preserve">Predkladá: MŽP SR        </w:t>
      </w:r>
    </w:p>
    <w:p w:rsidR="00ED6393" w:rsidRPr="005F6E71" w:rsidRDefault="00ED6393" w:rsidP="00ED6393">
      <w:pPr>
        <w:pStyle w:val="Odsekzoznamu"/>
        <w:rPr>
          <w:sz w:val="24"/>
          <w:szCs w:val="24"/>
        </w:rPr>
      </w:pPr>
    </w:p>
    <w:p w:rsidR="00D735C4" w:rsidRPr="00A00305" w:rsidRDefault="00F20BC2" w:rsidP="00D735C4">
      <w:pPr>
        <w:jc w:val="both"/>
      </w:pPr>
      <w:r>
        <w:t>S týmto návrhom</w:t>
      </w:r>
      <w:r w:rsidR="00D735C4" w:rsidRPr="00A00305">
        <w:t xml:space="preserve"> </w:t>
      </w:r>
      <w:r w:rsidR="005D7BD1">
        <w:t xml:space="preserve">na doplnenie programu </w:t>
      </w:r>
      <w:r w:rsidR="00D735C4" w:rsidRPr="00A00305">
        <w:rPr>
          <w:bCs/>
        </w:rPr>
        <w:t>súhlasili všetci sociálni partneri.</w:t>
      </w:r>
    </w:p>
    <w:p w:rsidR="000F6D06" w:rsidRDefault="000F6D06" w:rsidP="001C11F6">
      <w:pPr>
        <w:autoSpaceDE w:val="0"/>
        <w:autoSpaceDN w:val="0"/>
        <w:jc w:val="both"/>
        <w:rPr>
          <w:color w:val="FF0000"/>
        </w:rPr>
      </w:pPr>
    </w:p>
    <w:p w:rsidR="005C5837" w:rsidRPr="00F3492A" w:rsidRDefault="00D6595A" w:rsidP="005C5837">
      <w:pPr>
        <w:jc w:val="both"/>
        <w:rPr>
          <w:b/>
          <w:u w:val="single"/>
        </w:rPr>
      </w:pPr>
      <w:r>
        <w:rPr>
          <w:b/>
          <w:u w:val="single"/>
        </w:rPr>
        <w:t>K bodu 1</w:t>
      </w:r>
    </w:p>
    <w:p w:rsidR="00ED6393" w:rsidRPr="00ED6393" w:rsidRDefault="00ED6393" w:rsidP="00FA0837">
      <w:pPr>
        <w:jc w:val="both"/>
      </w:pPr>
      <w:r w:rsidRPr="00ED6393">
        <w:t>Návrh zákona o odbornom vzdelávaní a príprave a o zmene a doplnení niektorých zákonov</w:t>
      </w:r>
    </w:p>
    <w:p w:rsidR="003E0999" w:rsidRDefault="005C5837" w:rsidP="00F91A91">
      <w:pPr>
        <w:jc w:val="both"/>
      </w:pPr>
      <w:r w:rsidRPr="00F3492A">
        <w:t xml:space="preserve">Predmetný </w:t>
      </w:r>
      <w:r w:rsidR="00ED6393">
        <w:t>návrh zákona</w:t>
      </w:r>
      <w:r>
        <w:t xml:space="preserve"> uvied</w:t>
      </w:r>
      <w:r w:rsidRPr="00F3492A">
        <w:t xml:space="preserve">ol </w:t>
      </w:r>
      <w:r w:rsidR="00ED6393" w:rsidRPr="00454C3E">
        <w:t>minister školstva, vedy, výskumu a športu SR pán Draxler.</w:t>
      </w:r>
    </w:p>
    <w:p w:rsidR="003E0999" w:rsidRDefault="003E0999" w:rsidP="00F91A91">
      <w:pPr>
        <w:jc w:val="both"/>
      </w:pPr>
    </w:p>
    <w:p w:rsidR="00850ACC" w:rsidRPr="00151405" w:rsidRDefault="0016751D" w:rsidP="000B7DCC">
      <w:pPr>
        <w:jc w:val="both"/>
      </w:pPr>
      <w:r>
        <w:t>S</w:t>
      </w:r>
      <w:r w:rsidR="005C5837" w:rsidRPr="00F3492A">
        <w:t>ta</w:t>
      </w:r>
      <w:r>
        <w:t>novisko</w:t>
      </w:r>
      <w:r w:rsidR="009A6B03">
        <w:t xml:space="preserve"> </w:t>
      </w:r>
      <w:r w:rsidR="00662094">
        <w:t xml:space="preserve">za </w:t>
      </w:r>
      <w:r w:rsidR="009A6B03">
        <w:t>KOZ SR</w:t>
      </w:r>
      <w:r w:rsidR="00F00147">
        <w:t xml:space="preserve"> predniesol pán</w:t>
      </w:r>
      <w:r w:rsidR="00490F5D">
        <w:t xml:space="preserve"> </w:t>
      </w:r>
      <w:r w:rsidR="004657B2">
        <w:t>Kollár</w:t>
      </w:r>
      <w:r w:rsidR="00850ACC">
        <w:t>, ktorý uviedol, že KOZ SR nemá</w:t>
      </w:r>
      <w:r w:rsidR="00850ACC" w:rsidRPr="00151405">
        <w:t> </w:t>
      </w:r>
      <w:r w:rsidR="00850ACC">
        <w:t>k</w:t>
      </w:r>
      <w:r w:rsidR="00850ACC" w:rsidRPr="00151405">
        <w:t xml:space="preserve"> návrhu zákona pripomienky. Nakoľko sa však jedná o systémové zmeny v celom procese odborného vzdelávania a prípravy s vplyvom na ďalšie dôležité právne normy KOZ SR žiada</w:t>
      </w:r>
      <w:r w:rsidR="00850ACC">
        <w:t>la</w:t>
      </w:r>
      <w:r w:rsidR="00850ACC" w:rsidRPr="00151405">
        <w:t xml:space="preserve"> o predloženie hodnotiacich správ implementácie zákona v ročných intervaloch /po skončení školského roka/ od spustenia systému.</w:t>
      </w:r>
      <w:r w:rsidR="000B7DCC">
        <w:t xml:space="preserve"> </w:t>
      </w:r>
      <w:r w:rsidR="00850ACC">
        <w:t>KOZ SR odporučila</w:t>
      </w:r>
      <w:r w:rsidR="00850ACC" w:rsidRPr="00151405">
        <w:t xml:space="preserve"> návrh zákona na ďalšie legislatívne konanie</w:t>
      </w:r>
      <w:r w:rsidR="00523065">
        <w:t xml:space="preserve"> bez pripomienok</w:t>
      </w:r>
      <w:r w:rsidR="00850ACC" w:rsidRPr="00151405">
        <w:t xml:space="preserve">. </w:t>
      </w:r>
    </w:p>
    <w:p w:rsidR="007B0B33" w:rsidRPr="009A5D6F" w:rsidRDefault="00E13CA8" w:rsidP="00E13CA8">
      <w:pPr>
        <w:pStyle w:val="Odsekzoznamu"/>
        <w:ind w:left="0"/>
        <w:jc w:val="both"/>
        <w:rPr>
          <w:color w:val="FF0000"/>
          <w:sz w:val="24"/>
          <w:szCs w:val="24"/>
        </w:rPr>
      </w:pPr>
      <w:r w:rsidRPr="00A9254F">
        <w:rPr>
          <w:sz w:val="24"/>
          <w:szCs w:val="24"/>
        </w:rPr>
        <w:lastRenderedPageBreak/>
        <w:t xml:space="preserve">Stanovisko za AZZZ SR predniesol pán </w:t>
      </w:r>
      <w:r w:rsidR="004657B2">
        <w:rPr>
          <w:sz w:val="24"/>
          <w:szCs w:val="24"/>
        </w:rPr>
        <w:t>Karlubík</w:t>
      </w:r>
      <w:r w:rsidR="00210FEA">
        <w:rPr>
          <w:sz w:val="24"/>
          <w:szCs w:val="24"/>
        </w:rPr>
        <w:t xml:space="preserve">, ktorý </w:t>
      </w:r>
      <w:r w:rsidR="000B7DCC">
        <w:rPr>
          <w:sz w:val="24"/>
          <w:szCs w:val="24"/>
        </w:rPr>
        <w:t xml:space="preserve">uviedol, že predložený návrh zákona je pre zamestnávateľov kľúčový, podporujú ho, ale majú k nemu zásadné pripomienky. Ku konkrétnym pripomienkam sa vyjadril </w:t>
      </w:r>
      <w:r w:rsidR="000B7DCC" w:rsidRPr="000B7DCC">
        <w:rPr>
          <w:sz w:val="24"/>
          <w:szCs w:val="24"/>
        </w:rPr>
        <w:t>p</w:t>
      </w:r>
      <w:r w:rsidR="004657B2" w:rsidRPr="000B7DCC">
        <w:rPr>
          <w:sz w:val="24"/>
          <w:szCs w:val="24"/>
        </w:rPr>
        <w:t>án Žačko</w:t>
      </w:r>
      <w:r w:rsidR="000B7DCC" w:rsidRPr="000B7DCC">
        <w:rPr>
          <w:sz w:val="24"/>
          <w:szCs w:val="24"/>
        </w:rPr>
        <w:t>, ktorý uviedol, že treba nájsť systém ako motivovať podniky, aby sa ich čo najviac zapojilo do duálneho vzdelávania.</w:t>
      </w:r>
      <w:r w:rsidR="004657B2" w:rsidRPr="000B7DCC">
        <w:rPr>
          <w:color w:val="FF0000"/>
          <w:sz w:val="24"/>
          <w:szCs w:val="24"/>
        </w:rPr>
        <w:t xml:space="preserve"> </w:t>
      </w:r>
      <w:r w:rsidR="000B7DCC" w:rsidRPr="009A5D6F">
        <w:rPr>
          <w:sz w:val="24"/>
          <w:szCs w:val="24"/>
        </w:rPr>
        <w:t>Tiež prezentoval potrebu kompenzácie nákladov</w:t>
      </w:r>
      <w:r w:rsidR="009A5D6F" w:rsidRPr="009A5D6F">
        <w:rPr>
          <w:sz w:val="24"/>
          <w:szCs w:val="24"/>
        </w:rPr>
        <w:t xml:space="preserve"> zamestnávateľom, ktorí sa do systému zapoja.</w:t>
      </w:r>
      <w:r w:rsidR="009A5D6F">
        <w:rPr>
          <w:sz w:val="24"/>
          <w:szCs w:val="24"/>
        </w:rPr>
        <w:t xml:space="preserve"> Konkrétne pripomienky sú uvedené v písomnom stanovisku. Po dlhšej diskusii AZZZ SR</w:t>
      </w:r>
      <w:r w:rsidR="009A5D6F">
        <w:rPr>
          <w:color w:val="FF0000"/>
          <w:sz w:val="24"/>
          <w:szCs w:val="24"/>
        </w:rPr>
        <w:t xml:space="preserve"> </w:t>
      </w:r>
      <w:r w:rsidR="000B7DCC">
        <w:rPr>
          <w:sz w:val="24"/>
          <w:szCs w:val="24"/>
        </w:rPr>
        <w:t>odporučil</w:t>
      </w:r>
      <w:r w:rsidR="009A5D6F">
        <w:rPr>
          <w:sz w:val="24"/>
          <w:szCs w:val="24"/>
        </w:rPr>
        <w:t>a</w:t>
      </w:r>
      <w:r w:rsidR="000B7DCC">
        <w:rPr>
          <w:sz w:val="24"/>
          <w:szCs w:val="24"/>
        </w:rPr>
        <w:t xml:space="preserve"> materiál na ďalšie legislatívne konanie po zapracovaní pripomienok</w:t>
      </w:r>
      <w:r w:rsidR="009A5D6F">
        <w:rPr>
          <w:sz w:val="24"/>
          <w:szCs w:val="24"/>
        </w:rPr>
        <w:t>.</w:t>
      </w:r>
    </w:p>
    <w:p w:rsidR="00B37CDC" w:rsidRPr="00B37CDC" w:rsidRDefault="005E2B0B" w:rsidP="00B37CDC">
      <w:pPr>
        <w:pStyle w:val="Odsekzoznamu"/>
        <w:ind w:left="0"/>
        <w:jc w:val="both"/>
        <w:rPr>
          <w:sz w:val="24"/>
          <w:szCs w:val="24"/>
        </w:rPr>
      </w:pPr>
      <w:r w:rsidRPr="00B37CDC">
        <w:rPr>
          <w:sz w:val="24"/>
          <w:szCs w:val="24"/>
        </w:rPr>
        <w:t xml:space="preserve">Stanovisko za RÚZ </w:t>
      </w:r>
      <w:r w:rsidR="005C5837" w:rsidRPr="00B37CDC">
        <w:rPr>
          <w:sz w:val="24"/>
          <w:szCs w:val="24"/>
        </w:rPr>
        <w:t xml:space="preserve">predniesol pán </w:t>
      </w:r>
      <w:r w:rsidR="004657B2">
        <w:rPr>
          <w:sz w:val="24"/>
          <w:szCs w:val="24"/>
        </w:rPr>
        <w:t>Jusko</w:t>
      </w:r>
      <w:r w:rsidR="00B37CDC" w:rsidRPr="00B37CDC">
        <w:rPr>
          <w:sz w:val="24"/>
          <w:szCs w:val="24"/>
        </w:rPr>
        <w:t xml:space="preserve">, ktorý </w:t>
      </w:r>
      <w:r w:rsidR="004657B2">
        <w:rPr>
          <w:sz w:val="24"/>
          <w:szCs w:val="24"/>
        </w:rPr>
        <w:t>poďakoval pred</w:t>
      </w:r>
      <w:r w:rsidR="009A5D6F">
        <w:rPr>
          <w:sz w:val="24"/>
          <w:szCs w:val="24"/>
        </w:rPr>
        <w:t>kladateľovi za diskusie a účasť</w:t>
      </w:r>
      <w:r w:rsidR="004657B2">
        <w:rPr>
          <w:sz w:val="24"/>
          <w:szCs w:val="24"/>
        </w:rPr>
        <w:t xml:space="preserve"> na tvorbe zákona a</w:t>
      </w:r>
      <w:r w:rsidR="009A5D6F">
        <w:rPr>
          <w:sz w:val="24"/>
          <w:szCs w:val="24"/>
        </w:rPr>
        <w:t> uviedol, že bez spolupráce so zamestnávateľmi zákon neuspeje. P</w:t>
      </w:r>
      <w:r w:rsidR="00B37CDC" w:rsidRPr="00B37CDC">
        <w:rPr>
          <w:sz w:val="24"/>
          <w:szCs w:val="24"/>
        </w:rPr>
        <w:t>rezentoval prip</w:t>
      </w:r>
      <w:r w:rsidR="009A5D6F">
        <w:rPr>
          <w:sz w:val="24"/>
          <w:szCs w:val="24"/>
        </w:rPr>
        <w:t>omienky z písomného stanoviska,</w:t>
      </w:r>
      <w:r w:rsidR="00B37CDC" w:rsidRPr="00B37CDC">
        <w:rPr>
          <w:sz w:val="24"/>
          <w:szCs w:val="24"/>
        </w:rPr>
        <w:t> odporučil materiál na ďalšie legislatívne konanie po zapracovaní pripomienok.</w:t>
      </w:r>
    </w:p>
    <w:p w:rsidR="00F634FB" w:rsidRPr="00F634FB" w:rsidRDefault="005C5837" w:rsidP="00F634FB">
      <w:pPr>
        <w:jc w:val="both"/>
      </w:pPr>
      <w:r w:rsidRPr="006D346D">
        <w:t>Stanovisko za ZMOS predniesol pán</w:t>
      </w:r>
      <w:r w:rsidR="006D346D" w:rsidRPr="006D346D">
        <w:t xml:space="preserve"> </w:t>
      </w:r>
      <w:r w:rsidR="00033E53">
        <w:t>Dvonč</w:t>
      </w:r>
      <w:r w:rsidR="00F634FB">
        <w:t xml:space="preserve">, ktorý uviedol, že </w:t>
      </w:r>
      <w:r w:rsidR="00F634FB" w:rsidRPr="00F634FB">
        <w:t>ZMOS neuplatnilo k návrhu zákona žiadne pripomienky, zavedenie duálneho systému vzdelávania v odbornom školstve považuje za správny krok. Podľa názoru ZMOS sa však predkladateľ v doložke vplyvov nedostatočne vysporiadal so zákonnou povinnosťou vyčísliť dopady na rozpočty územnej samosprávy. Navrhovaná zmena zákona o daniach z príjmov bude mať dopady na rozpočty územnej samosprávy. Uplatnením oslobodení v § 17 pre podnikateľov, ktorými môžu byť aj fyzické osoby poskytujúce praktické vyučovanie, a znížením daňového základu v § 19 zákona o daniach z príjmov sa znižuje aj výnos dane z príjmov fyzických osôb pre subjekty územnej samosprávy.</w:t>
      </w:r>
    </w:p>
    <w:p w:rsidR="00F634FB" w:rsidRDefault="00F634FB" w:rsidP="00F634FB">
      <w:pPr>
        <w:jc w:val="both"/>
        <w:rPr>
          <w:bCs/>
        </w:rPr>
      </w:pPr>
      <w:r>
        <w:rPr>
          <w:bCs/>
        </w:rPr>
        <w:t>ZMOS navrhlo</w:t>
      </w:r>
      <w:r w:rsidRPr="00F634FB">
        <w:rPr>
          <w:bCs/>
        </w:rPr>
        <w:t xml:space="preserve"> návrh zákona na ďalšie legislatívne konanie po zapracovaní </w:t>
      </w:r>
      <w:r>
        <w:rPr>
          <w:bCs/>
        </w:rPr>
        <w:t xml:space="preserve">ich </w:t>
      </w:r>
      <w:r w:rsidRPr="00F634FB">
        <w:rPr>
          <w:bCs/>
        </w:rPr>
        <w:t>pripomienky.</w:t>
      </w:r>
    </w:p>
    <w:p w:rsidR="009A5D6F" w:rsidRPr="00F634FB" w:rsidRDefault="009A5D6F" w:rsidP="00F634FB">
      <w:pPr>
        <w:jc w:val="both"/>
        <w:rPr>
          <w:bCs/>
        </w:rPr>
      </w:pPr>
    </w:p>
    <w:p w:rsidR="00894C02" w:rsidRDefault="009A5D6F" w:rsidP="00ED6393">
      <w:pPr>
        <w:jc w:val="both"/>
      </w:pPr>
      <w:r>
        <w:t>Za KLUB500 sa vyjadrili pp. Soták a Gregor. Poďakovali sa za možnosť zúčastniť sa rokovania HSR SR a prezentovali stanovisko, že treba urobiť novelu zákona tak, aby deti po skončení školy našli zamestnanie. Vyjadrili pripravenosť diskutovať v záujme uvedeného cieľa. V pripomienkach sa vyjadrili, že chýbajú motivačné faktory pre zamestnávateľov.</w:t>
      </w:r>
    </w:p>
    <w:p w:rsidR="009A5D6F" w:rsidRPr="009A5D6F" w:rsidRDefault="009A5D6F" w:rsidP="009A5D6F">
      <w:pPr>
        <w:autoSpaceDE w:val="0"/>
        <w:autoSpaceDN w:val="0"/>
        <w:adjustRightInd w:val="0"/>
        <w:jc w:val="both"/>
        <w:rPr>
          <w:rFonts w:eastAsiaTheme="minorHAnsi"/>
          <w:color w:val="000000"/>
          <w:lang w:eastAsia="en-US"/>
        </w:rPr>
      </w:pPr>
      <w:r w:rsidRPr="009A5D6F">
        <w:t>Vzhľadom k tomu, že súčasný systém sa neosvedčil a s cieľom vytvoriť podmienky na zavedenie dlhodobo udržateľného systému odborného duálneho vzdelávani</w:t>
      </w:r>
      <w:r>
        <w:t>a na Slovensku Klub 500 navrhol</w:t>
      </w:r>
      <w:r w:rsidRPr="009A5D6F">
        <w:t>:</w:t>
      </w:r>
    </w:p>
    <w:p w:rsidR="009A5D6F" w:rsidRPr="009A5D6F" w:rsidRDefault="00523065" w:rsidP="00F52A22">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9A5D6F" w:rsidRPr="009A5D6F">
        <w:rPr>
          <w:rFonts w:eastAsiaTheme="minorHAnsi"/>
          <w:color w:val="000000"/>
          <w:lang w:eastAsia="en-US"/>
        </w:rPr>
        <w:t xml:space="preserve">rešpektovať zodpovednosť štátu za vzdelávanie, zaviesť prísnu, štátom garantovanú centralizáciu odborného školstva, ktorú by kapacitne, personálne a finančne zabezpečoval štát, za plnej súčinnosti so zamestnávateľmi, </w:t>
      </w:r>
    </w:p>
    <w:p w:rsidR="009A5D6F" w:rsidRDefault="009A5D6F" w:rsidP="00F52A22">
      <w:pPr>
        <w:autoSpaceDE w:val="0"/>
        <w:autoSpaceDN w:val="0"/>
        <w:adjustRightInd w:val="0"/>
        <w:jc w:val="both"/>
        <w:rPr>
          <w:rFonts w:eastAsiaTheme="minorHAnsi"/>
          <w:color w:val="000000"/>
          <w:lang w:eastAsia="en-US"/>
        </w:rPr>
      </w:pPr>
      <w:r w:rsidRPr="009A5D6F">
        <w:rPr>
          <w:rFonts w:eastAsiaTheme="minorHAnsi"/>
          <w:color w:val="000000"/>
          <w:lang w:eastAsia="en-US"/>
        </w:rPr>
        <w:t>- prevzatie zodpovednosti v oblasti duálneho a odborné</w:t>
      </w:r>
      <w:r w:rsidR="00523065">
        <w:rPr>
          <w:rFonts w:eastAsiaTheme="minorHAnsi"/>
          <w:color w:val="000000"/>
          <w:lang w:eastAsia="en-US"/>
        </w:rPr>
        <w:t xml:space="preserve">ho vzdelávania zo strany štátu </w:t>
      </w:r>
      <w:r w:rsidRPr="009A5D6F">
        <w:rPr>
          <w:rFonts w:eastAsiaTheme="minorHAnsi"/>
          <w:color w:val="000000"/>
          <w:lang w:eastAsia="en-US"/>
        </w:rPr>
        <w:t>za plne</w:t>
      </w:r>
      <w:r w:rsidR="00523065">
        <w:rPr>
          <w:rFonts w:eastAsiaTheme="minorHAnsi"/>
          <w:color w:val="000000"/>
          <w:lang w:eastAsia="en-US"/>
        </w:rPr>
        <w:t>j súčinnosti so zamestnávateľmi</w:t>
      </w:r>
      <w:r w:rsidRPr="009A5D6F">
        <w:rPr>
          <w:rFonts w:eastAsiaTheme="minorHAnsi"/>
          <w:color w:val="000000"/>
          <w:lang w:eastAsia="en-US"/>
        </w:rPr>
        <w:t xml:space="preserve"> za:</w:t>
      </w:r>
    </w:p>
    <w:p w:rsidR="009A5D6F" w:rsidRPr="00F52A22" w:rsidRDefault="009A5D6F" w:rsidP="00F52A22">
      <w:pPr>
        <w:pStyle w:val="Odsekzoznamu"/>
        <w:numPr>
          <w:ilvl w:val="0"/>
          <w:numId w:val="16"/>
        </w:numPr>
        <w:autoSpaceDE w:val="0"/>
        <w:autoSpaceDN w:val="0"/>
        <w:adjustRightInd w:val="0"/>
        <w:rPr>
          <w:rFonts w:eastAsiaTheme="minorHAnsi"/>
          <w:color w:val="000000"/>
          <w:sz w:val="24"/>
          <w:szCs w:val="24"/>
          <w:lang w:eastAsia="en-US"/>
        </w:rPr>
      </w:pPr>
      <w:r w:rsidRPr="00F52A22">
        <w:rPr>
          <w:rFonts w:eastAsiaTheme="minorHAnsi"/>
          <w:color w:val="000000"/>
          <w:sz w:val="24"/>
          <w:szCs w:val="24"/>
          <w:lang w:eastAsia="en-US"/>
        </w:rPr>
        <w:t xml:space="preserve">overovanie spôsobilosti zamestnávateľa pre výkon duálneho vzdelávania, </w:t>
      </w:r>
    </w:p>
    <w:p w:rsidR="009A5D6F" w:rsidRPr="00F52A22" w:rsidRDefault="009A5D6F" w:rsidP="00F52A22">
      <w:pPr>
        <w:pStyle w:val="Odsekzoznamu"/>
        <w:numPr>
          <w:ilvl w:val="0"/>
          <w:numId w:val="16"/>
        </w:numPr>
        <w:autoSpaceDE w:val="0"/>
        <w:autoSpaceDN w:val="0"/>
        <w:adjustRightInd w:val="0"/>
        <w:rPr>
          <w:rFonts w:eastAsiaTheme="minorHAnsi"/>
          <w:color w:val="000000"/>
          <w:sz w:val="24"/>
          <w:szCs w:val="24"/>
          <w:lang w:eastAsia="en-US"/>
        </w:rPr>
      </w:pPr>
      <w:r w:rsidRPr="00F52A22">
        <w:rPr>
          <w:rFonts w:eastAsiaTheme="minorHAnsi"/>
          <w:color w:val="000000"/>
          <w:sz w:val="24"/>
          <w:szCs w:val="24"/>
          <w:lang w:eastAsia="en-US"/>
        </w:rPr>
        <w:t xml:space="preserve">opakované overovanie spôsobilosti, prípadne jej zánik, </w:t>
      </w:r>
    </w:p>
    <w:p w:rsidR="009A5D6F" w:rsidRPr="00F52A22" w:rsidRDefault="009A5D6F" w:rsidP="00F52A22">
      <w:pPr>
        <w:pStyle w:val="Odsekzoznamu"/>
        <w:numPr>
          <w:ilvl w:val="0"/>
          <w:numId w:val="16"/>
        </w:numPr>
        <w:autoSpaceDE w:val="0"/>
        <w:autoSpaceDN w:val="0"/>
        <w:adjustRightInd w:val="0"/>
        <w:rPr>
          <w:rFonts w:eastAsiaTheme="minorHAnsi"/>
          <w:color w:val="000000"/>
          <w:sz w:val="24"/>
          <w:szCs w:val="24"/>
          <w:lang w:eastAsia="en-US"/>
        </w:rPr>
      </w:pPr>
      <w:r w:rsidRPr="00F52A22">
        <w:rPr>
          <w:rFonts w:eastAsiaTheme="minorHAnsi"/>
          <w:color w:val="000000"/>
          <w:sz w:val="24"/>
          <w:szCs w:val="24"/>
          <w:lang w:eastAsia="en-US"/>
        </w:rPr>
        <w:t xml:space="preserve">posudzovanie zmluvy o duálnom vzdelávaní, učebnej zmluvy, </w:t>
      </w:r>
    </w:p>
    <w:p w:rsidR="009A5D6F" w:rsidRPr="00F52A22" w:rsidRDefault="009A5D6F" w:rsidP="00F52A22">
      <w:pPr>
        <w:pStyle w:val="Odsekzoznamu"/>
        <w:numPr>
          <w:ilvl w:val="0"/>
          <w:numId w:val="16"/>
        </w:numPr>
        <w:autoSpaceDE w:val="0"/>
        <w:autoSpaceDN w:val="0"/>
        <w:adjustRightInd w:val="0"/>
        <w:rPr>
          <w:rFonts w:eastAsiaTheme="minorHAnsi"/>
          <w:color w:val="000000"/>
          <w:sz w:val="24"/>
          <w:szCs w:val="24"/>
          <w:lang w:eastAsia="en-US"/>
        </w:rPr>
      </w:pPr>
      <w:r w:rsidRPr="00F52A22">
        <w:rPr>
          <w:rFonts w:eastAsiaTheme="minorHAnsi"/>
          <w:color w:val="000000"/>
          <w:sz w:val="24"/>
          <w:szCs w:val="24"/>
          <w:lang w:eastAsia="en-US"/>
        </w:rPr>
        <w:t xml:space="preserve">účasť na tvorbe vzorových učebných plánov a vzorových učebných osnov, </w:t>
      </w:r>
    </w:p>
    <w:p w:rsidR="009A5D6F" w:rsidRPr="00F52A22" w:rsidRDefault="009A5D6F" w:rsidP="00F52A22">
      <w:pPr>
        <w:pStyle w:val="Odsekzoznamu"/>
        <w:numPr>
          <w:ilvl w:val="0"/>
          <w:numId w:val="16"/>
        </w:numPr>
        <w:autoSpaceDE w:val="0"/>
        <w:autoSpaceDN w:val="0"/>
        <w:adjustRightInd w:val="0"/>
        <w:rPr>
          <w:rFonts w:eastAsiaTheme="minorHAnsi"/>
          <w:color w:val="000000"/>
          <w:sz w:val="24"/>
          <w:szCs w:val="24"/>
          <w:lang w:eastAsia="en-US"/>
        </w:rPr>
      </w:pPr>
      <w:r w:rsidRPr="00F52A22">
        <w:rPr>
          <w:rFonts w:eastAsiaTheme="minorHAnsi"/>
          <w:color w:val="000000"/>
          <w:sz w:val="24"/>
          <w:szCs w:val="24"/>
          <w:lang w:eastAsia="en-US"/>
        </w:rPr>
        <w:t xml:space="preserve">školenia, overovanie, vystavovanie potvrdení inštruktorom z radov zamestnávateľov </w:t>
      </w:r>
    </w:p>
    <w:p w:rsidR="009A5D6F" w:rsidRPr="00F52A22" w:rsidRDefault="009A5D6F" w:rsidP="00F52A22">
      <w:pPr>
        <w:pStyle w:val="Odsekzoznamu"/>
        <w:numPr>
          <w:ilvl w:val="0"/>
          <w:numId w:val="16"/>
        </w:numPr>
        <w:autoSpaceDE w:val="0"/>
        <w:autoSpaceDN w:val="0"/>
        <w:adjustRightInd w:val="0"/>
        <w:rPr>
          <w:rFonts w:eastAsiaTheme="minorHAnsi"/>
          <w:color w:val="000000"/>
          <w:sz w:val="24"/>
          <w:szCs w:val="24"/>
          <w:lang w:eastAsia="en-US"/>
        </w:rPr>
      </w:pPr>
      <w:r w:rsidRPr="00F52A22">
        <w:rPr>
          <w:rFonts w:eastAsiaTheme="minorHAnsi"/>
          <w:color w:val="000000"/>
          <w:sz w:val="24"/>
          <w:szCs w:val="24"/>
          <w:lang w:eastAsia="en-US"/>
        </w:rPr>
        <w:t xml:space="preserve">posudzovanie centier odborného vzdelávania a prípravy na školách... </w:t>
      </w:r>
    </w:p>
    <w:p w:rsidR="009A5D6F" w:rsidRPr="009A5D6F" w:rsidRDefault="009A5D6F" w:rsidP="009A5D6F">
      <w:pPr>
        <w:autoSpaceDE w:val="0"/>
        <w:autoSpaceDN w:val="0"/>
        <w:adjustRightInd w:val="0"/>
        <w:rPr>
          <w:rFonts w:eastAsiaTheme="minorHAnsi"/>
          <w:color w:val="000000"/>
          <w:lang w:eastAsia="en-US"/>
        </w:rPr>
      </w:pPr>
    </w:p>
    <w:p w:rsidR="009A5D6F" w:rsidRPr="009A5D6F" w:rsidRDefault="009A5D6F" w:rsidP="00B044FB">
      <w:pPr>
        <w:autoSpaceDE w:val="0"/>
        <w:autoSpaceDN w:val="0"/>
        <w:adjustRightInd w:val="0"/>
        <w:jc w:val="both"/>
        <w:rPr>
          <w:rFonts w:eastAsiaTheme="minorHAnsi"/>
          <w:color w:val="000000"/>
          <w:lang w:eastAsia="en-US"/>
        </w:rPr>
      </w:pPr>
      <w:r w:rsidRPr="009A5D6F">
        <w:rPr>
          <w:rFonts w:eastAsiaTheme="minorHAnsi"/>
          <w:color w:val="000000"/>
          <w:lang w:eastAsia="en-US"/>
        </w:rPr>
        <w:t>- zvýšiť podiel štátu na financovaní odborného vzdelávania, zvýhodniť odborné vzdelávanie s praktickou prípravou vo firmách cez vyšší normatív na žiaka tak</w:t>
      </w:r>
      <w:r w:rsidR="00523065">
        <w:rPr>
          <w:rFonts w:eastAsiaTheme="minorHAnsi"/>
          <w:color w:val="000000"/>
          <w:lang w:eastAsia="en-US"/>
        </w:rPr>
        <w:t>,</w:t>
      </w:r>
      <w:r w:rsidRPr="009A5D6F">
        <w:rPr>
          <w:rFonts w:eastAsiaTheme="minorHAnsi"/>
          <w:color w:val="000000"/>
          <w:lang w:eastAsia="en-US"/>
        </w:rPr>
        <w:t xml:space="preserve"> aby výsledný systém bol dostatočne motivačný na zapojenie zamestnávateľov do systému duálneho vzdelávania </w:t>
      </w:r>
      <w:r w:rsidRPr="00523065">
        <w:rPr>
          <w:rFonts w:eastAsiaTheme="minorHAnsi"/>
          <w:iCs/>
          <w:color w:val="000000"/>
          <w:lang w:eastAsia="en-US"/>
        </w:rPr>
        <w:t>predkladaný systém nie je z pohľadu Klubu 500 dostatočne motivačný a nezabezpečí zapojenie zamestnávateľov do systému</w:t>
      </w:r>
      <w:r w:rsidRPr="009A5D6F">
        <w:rPr>
          <w:rFonts w:eastAsiaTheme="minorHAnsi"/>
          <w:i/>
          <w:iCs/>
          <w:color w:val="000000"/>
          <w:lang w:eastAsia="en-US"/>
        </w:rPr>
        <w:t xml:space="preserve"> </w:t>
      </w:r>
    </w:p>
    <w:p w:rsidR="009A5D6F" w:rsidRPr="009A5D6F" w:rsidRDefault="009A5D6F" w:rsidP="00B044FB">
      <w:pPr>
        <w:autoSpaceDE w:val="0"/>
        <w:autoSpaceDN w:val="0"/>
        <w:adjustRightInd w:val="0"/>
        <w:jc w:val="both"/>
        <w:rPr>
          <w:rFonts w:eastAsiaTheme="minorHAnsi"/>
          <w:color w:val="000000"/>
          <w:lang w:eastAsia="en-US"/>
        </w:rPr>
      </w:pPr>
      <w:r w:rsidRPr="009A5D6F">
        <w:rPr>
          <w:rFonts w:eastAsiaTheme="minorHAnsi"/>
          <w:color w:val="000000"/>
          <w:lang w:eastAsia="en-US"/>
        </w:rPr>
        <w:t xml:space="preserve">- po dohode so zástupcami zamestnávateľov zapojenými v systéme odborného vzdelávania aj tými, ktorí majú záujem zapojiť sa do systému spracovať metodiku postupného zvyšovania podielu praktickej prípravy až na úroveň 70%, v niektorých odboroch až 80%, </w:t>
      </w:r>
    </w:p>
    <w:p w:rsidR="009A5D6F" w:rsidRPr="009A5D6F" w:rsidRDefault="009A5D6F" w:rsidP="00B044FB">
      <w:pPr>
        <w:autoSpaceDE w:val="0"/>
        <w:autoSpaceDN w:val="0"/>
        <w:adjustRightInd w:val="0"/>
        <w:jc w:val="both"/>
        <w:rPr>
          <w:rFonts w:eastAsiaTheme="minorHAnsi"/>
          <w:color w:val="000000"/>
          <w:lang w:eastAsia="en-US"/>
        </w:rPr>
      </w:pPr>
      <w:r w:rsidRPr="009A5D6F">
        <w:rPr>
          <w:rFonts w:eastAsiaTheme="minorHAnsi"/>
          <w:color w:val="000000"/>
          <w:lang w:eastAsia="en-US"/>
        </w:rPr>
        <w:t xml:space="preserve">- špecifikovať trvanie a časový harmonogram praxí počas kalendárneho roku, </w:t>
      </w:r>
    </w:p>
    <w:p w:rsidR="009A5D6F" w:rsidRPr="009A5D6F" w:rsidRDefault="009A5D6F" w:rsidP="00B044FB">
      <w:pPr>
        <w:autoSpaceDE w:val="0"/>
        <w:autoSpaceDN w:val="0"/>
        <w:adjustRightInd w:val="0"/>
        <w:jc w:val="both"/>
        <w:rPr>
          <w:rFonts w:eastAsiaTheme="minorHAnsi"/>
          <w:color w:val="000000"/>
          <w:lang w:eastAsia="en-US"/>
        </w:rPr>
      </w:pPr>
      <w:r w:rsidRPr="009A5D6F">
        <w:rPr>
          <w:rFonts w:eastAsiaTheme="minorHAnsi"/>
          <w:color w:val="000000"/>
          <w:lang w:eastAsia="en-US"/>
        </w:rPr>
        <w:lastRenderedPageBreak/>
        <w:t xml:space="preserve">- znížiť administratívnu náročnosť systému odborného vzdelávania, </w:t>
      </w:r>
    </w:p>
    <w:p w:rsidR="009A5D6F" w:rsidRPr="009A5D6F" w:rsidRDefault="009A5D6F" w:rsidP="00B044FB">
      <w:pPr>
        <w:autoSpaceDE w:val="0"/>
        <w:autoSpaceDN w:val="0"/>
        <w:adjustRightInd w:val="0"/>
        <w:jc w:val="both"/>
        <w:rPr>
          <w:rFonts w:eastAsiaTheme="minorHAnsi"/>
          <w:color w:val="000000"/>
          <w:lang w:eastAsia="en-US"/>
        </w:rPr>
      </w:pPr>
      <w:r w:rsidRPr="009A5D6F">
        <w:rPr>
          <w:rFonts w:eastAsiaTheme="minorHAnsi"/>
          <w:color w:val="000000"/>
          <w:lang w:eastAsia="en-US"/>
        </w:rPr>
        <w:t xml:space="preserve">- zadefinovať spoluprácu zamestnávateľov pri tvorbe učebných plánov a osnov, </w:t>
      </w:r>
    </w:p>
    <w:p w:rsidR="00523065" w:rsidRPr="00523065" w:rsidRDefault="009A5D6F" w:rsidP="00523065">
      <w:pPr>
        <w:pStyle w:val="Default"/>
        <w:jc w:val="both"/>
        <w:rPr>
          <w:rFonts w:ascii="Calibri" w:hAnsi="Calibri" w:cs="Calibri"/>
        </w:rPr>
      </w:pPr>
      <w:r w:rsidRPr="009A5D6F">
        <w:t xml:space="preserve">- </w:t>
      </w:r>
      <w:r w:rsidRPr="00523065">
        <w:rPr>
          <w:rFonts w:ascii="Times New Roman" w:hAnsi="Times New Roman" w:cs="Times New Roman"/>
        </w:rPr>
        <w:t xml:space="preserve">vypustiť z návrhov znenie, podľa ktorého by sa mali k hmotnému a finančnému zabezpečeniu žiakov ako aj </w:t>
      </w:r>
      <w:r w:rsidR="00523065" w:rsidRPr="00523065">
        <w:rPr>
          <w:rFonts w:ascii="Times New Roman" w:hAnsi="Times New Roman" w:cs="Times New Roman"/>
        </w:rPr>
        <w:t>organizácii praktického vyučovania vyjadrovať zástupcovia odborov a stavovských organizácií.</w:t>
      </w:r>
      <w:r w:rsidR="00523065" w:rsidRPr="00523065">
        <w:rPr>
          <w:rFonts w:ascii="Calibri" w:hAnsi="Calibri" w:cs="Calibri"/>
          <w:sz w:val="23"/>
          <w:szCs w:val="23"/>
        </w:rPr>
        <w:t xml:space="preserve"> </w:t>
      </w:r>
    </w:p>
    <w:p w:rsidR="009A5D6F" w:rsidRPr="009A5D6F" w:rsidRDefault="009A5D6F" w:rsidP="00ED6393">
      <w:pPr>
        <w:jc w:val="both"/>
      </w:pPr>
    </w:p>
    <w:p w:rsidR="009A5D6F" w:rsidRDefault="00F52A22" w:rsidP="00ED6393">
      <w:pPr>
        <w:jc w:val="both"/>
      </w:pPr>
      <w:r>
        <w:t xml:space="preserve">K pripomienkam sociálnych partnerov sa vyjadril predkladateľ, ktorý uviedol, že pri príprave zákona sa vychádzalo v ústrety požiadavkám zamestnávateľov a bol prijatý kompromisný návrh. Štát sa nebráni dávať finančné prostriedky na koordináciu systému, čo je obmedzené finančnými možnosťami. Rezort je pripravený na predkladanie hodnotiacich správ, ako bude duálne vzdelávanie nabiehať. Prezentoval možnosť a záujem diskutovať so zúčastnenými stranami do času, kým nebude návrh zákona v druhom čítaní </w:t>
      </w:r>
      <w:r w:rsidR="00B044FB">
        <w:t xml:space="preserve">v </w:t>
      </w:r>
      <w:r>
        <w:t>NR SR. Minister Richter uviedol, že treba zmeniť obsah prihlášky do sociálnej poisťovne a treba v zmluve o budúcej zmluve definovať podmienky, kedy môže zamestnanec a zamestnávateľ od zmluvy odstúpiť.</w:t>
      </w:r>
    </w:p>
    <w:p w:rsidR="00F52A22" w:rsidRDefault="00B044FB" w:rsidP="00ED6393">
      <w:pPr>
        <w:jc w:val="both"/>
      </w:pPr>
      <w:r>
        <w:t>Po dlhšej diskusii boli prijaté nasledovné závery</w:t>
      </w:r>
      <w:r w:rsidR="00523065">
        <w:t>:</w:t>
      </w:r>
    </w:p>
    <w:p w:rsidR="00B044FB" w:rsidRDefault="00B044FB" w:rsidP="00ED6393">
      <w:pPr>
        <w:jc w:val="both"/>
      </w:pPr>
    </w:p>
    <w:p w:rsidR="00540F7E" w:rsidRPr="005044EB" w:rsidRDefault="00540F7E" w:rsidP="00540F7E">
      <w:pPr>
        <w:jc w:val="both"/>
        <w:rPr>
          <w:b/>
        </w:rPr>
      </w:pPr>
      <w:r w:rsidRPr="005044EB">
        <w:rPr>
          <w:b/>
        </w:rPr>
        <w:t>Rada</w:t>
      </w:r>
    </w:p>
    <w:p w:rsidR="00540F7E" w:rsidRPr="005044EB" w:rsidRDefault="00540F7E" w:rsidP="00540F7E">
      <w:pPr>
        <w:pStyle w:val="Odsekzoznamu"/>
        <w:numPr>
          <w:ilvl w:val="0"/>
          <w:numId w:val="14"/>
        </w:numPr>
        <w:spacing w:after="200" w:line="276" w:lineRule="auto"/>
        <w:jc w:val="both"/>
        <w:rPr>
          <w:b/>
          <w:sz w:val="24"/>
          <w:szCs w:val="24"/>
        </w:rPr>
      </w:pPr>
      <w:r w:rsidRPr="005044EB">
        <w:rPr>
          <w:b/>
          <w:sz w:val="24"/>
          <w:szCs w:val="24"/>
        </w:rPr>
        <w:t xml:space="preserve">súhlasí s predloženým materiálom s pripomienkami AZZZ SR a RÚZ, s upozornením, že bez </w:t>
      </w:r>
      <w:r>
        <w:rPr>
          <w:b/>
          <w:sz w:val="24"/>
          <w:szCs w:val="24"/>
        </w:rPr>
        <w:t xml:space="preserve">zakomponovania </w:t>
      </w:r>
      <w:r w:rsidR="007F5996">
        <w:rPr>
          <w:b/>
          <w:sz w:val="24"/>
          <w:szCs w:val="24"/>
        </w:rPr>
        <w:t xml:space="preserve">ich </w:t>
      </w:r>
      <w:r>
        <w:rPr>
          <w:b/>
          <w:sz w:val="24"/>
          <w:szCs w:val="24"/>
        </w:rPr>
        <w:t xml:space="preserve">pripomienok </w:t>
      </w:r>
      <w:r w:rsidR="007F5996">
        <w:rPr>
          <w:b/>
          <w:sz w:val="24"/>
          <w:szCs w:val="24"/>
        </w:rPr>
        <w:t xml:space="preserve">najmä </w:t>
      </w:r>
      <w:r w:rsidRPr="005044EB">
        <w:rPr>
          <w:b/>
          <w:sz w:val="24"/>
          <w:szCs w:val="24"/>
        </w:rPr>
        <w:t>v oblasti motivácie a v oblasti spravovania systému bude zákon zamestnávateľmi nevykonateľný,</w:t>
      </w:r>
    </w:p>
    <w:p w:rsidR="00540F7E" w:rsidRPr="005044EB" w:rsidRDefault="00540F7E" w:rsidP="00540F7E">
      <w:pPr>
        <w:pStyle w:val="Odsekzoznamu"/>
        <w:numPr>
          <w:ilvl w:val="0"/>
          <w:numId w:val="14"/>
        </w:numPr>
        <w:spacing w:after="200" w:line="276" w:lineRule="auto"/>
        <w:jc w:val="both"/>
        <w:rPr>
          <w:b/>
          <w:sz w:val="24"/>
          <w:szCs w:val="24"/>
        </w:rPr>
      </w:pPr>
      <w:r w:rsidRPr="005044EB">
        <w:rPr>
          <w:b/>
          <w:sz w:val="24"/>
          <w:szCs w:val="24"/>
        </w:rPr>
        <w:t>KOZ SR a ZMOS súhlasia s materiálom bez pripomienok,</w:t>
      </w:r>
    </w:p>
    <w:p w:rsidR="00540F7E" w:rsidRPr="005044EB" w:rsidRDefault="00540F7E" w:rsidP="00540F7E">
      <w:pPr>
        <w:pStyle w:val="Odsekzoznamu"/>
        <w:numPr>
          <w:ilvl w:val="0"/>
          <w:numId w:val="14"/>
        </w:numPr>
        <w:spacing w:after="200" w:line="276" w:lineRule="auto"/>
        <w:jc w:val="both"/>
        <w:rPr>
          <w:b/>
          <w:sz w:val="24"/>
          <w:szCs w:val="24"/>
        </w:rPr>
      </w:pPr>
      <w:r w:rsidRPr="005044EB">
        <w:rPr>
          <w:b/>
          <w:sz w:val="24"/>
          <w:szCs w:val="24"/>
        </w:rPr>
        <w:t>odporúča ho na ďalšie legislatívne konanie.</w:t>
      </w:r>
    </w:p>
    <w:p w:rsidR="00841A5B" w:rsidRDefault="00894C02" w:rsidP="00841A5B">
      <w:pPr>
        <w:jc w:val="both"/>
        <w:rPr>
          <w:b/>
          <w:u w:val="single"/>
        </w:rPr>
      </w:pPr>
      <w:bookmarkStart w:id="0" w:name="_GoBack"/>
      <w:bookmarkEnd w:id="0"/>
      <w:r>
        <w:rPr>
          <w:b/>
          <w:u w:val="single"/>
        </w:rPr>
        <w:t>K bodu 2</w:t>
      </w:r>
    </w:p>
    <w:p w:rsidR="00ED6393" w:rsidRDefault="00ED6393" w:rsidP="00ED6393">
      <w:pPr>
        <w:jc w:val="both"/>
      </w:pPr>
      <w:r w:rsidRPr="00ED6393">
        <w:t>Návrh zákona, ktorým sa mení a dopĺňa zákon č. 561/2007 Z. z. o investičnej pomoci a o zmene a doplnení niektorých zákonov v znení neskorších predpisov a ktorým sa mení  a dopĺňa zákon č. 595/2003 Z. z. o dani z príjmov v znení neskorších predpisov</w:t>
      </w:r>
    </w:p>
    <w:p w:rsidR="000F6D06" w:rsidRDefault="000F6D06" w:rsidP="000F6D06">
      <w:pPr>
        <w:jc w:val="both"/>
      </w:pPr>
      <w:r w:rsidRPr="00F3492A">
        <w:t xml:space="preserve">Predmetný </w:t>
      </w:r>
      <w:r w:rsidR="00ED6393">
        <w:t>návrh zákona</w:t>
      </w:r>
      <w:r>
        <w:t xml:space="preserve"> uvied</w:t>
      </w:r>
      <w:r w:rsidRPr="00F3492A">
        <w:t xml:space="preserve">ol </w:t>
      </w:r>
      <w:r w:rsidR="00ED6393">
        <w:t>minister hospodárstva pán Pavlis.</w:t>
      </w:r>
    </w:p>
    <w:p w:rsidR="00894C02" w:rsidRDefault="00894C02" w:rsidP="00894C02">
      <w:pPr>
        <w:jc w:val="both"/>
      </w:pPr>
    </w:p>
    <w:p w:rsidR="00850ACC" w:rsidRDefault="00AB1E04" w:rsidP="00850ACC">
      <w:pPr>
        <w:jc w:val="both"/>
      </w:pPr>
      <w:r>
        <w:t>S</w:t>
      </w:r>
      <w:r w:rsidRPr="00F3492A">
        <w:t>ta</w:t>
      </w:r>
      <w:r w:rsidR="004A1145">
        <w:t xml:space="preserve">novisko </w:t>
      </w:r>
      <w:r w:rsidR="00662094">
        <w:t xml:space="preserve">za </w:t>
      </w:r>
      <w:r w:rsidR="004A1145">
        <w:t xml:space="preserve">KOZ SR </w:t>
      </w:r>
      <w:r w:rsidR="00F00147">
        <w:t xml:space="preserve">predniesol pán </w:t>
      </w:r>
      <w:r w:rsidR="000C4A94">
        <w:t>Blahák</w:t>
      </w:r>
      <w:r w:rsidR="00850ACC">
        <w:t>, ktorý odporučil</w:t>
      </w:r>
      <w:r w:rsidR="00850ACC" w:rsidRPr="00857D76">
        <w:t xml:space="preserve"> návrh zákona na ďalšie</w:t>
      </w:r>
      <w:r w:rsidR="00850ACC">
        <w:t xml:space="preserve"> legislatívne</w:t>
      </w:r>
      <w:r w:rsidR="00850ACC" w:rsidRPr="00857D76">
        <w:t xml:space="preserve"> konanie.</w:t>
      </w:r>
    </w:p>
    <w:p w:rsidR="00A052F9" w:rsidRPr="00036D21" w:rsidRDefault="00A052F9" w:rsidP="00036D21">
      <w:pPr>
        <w:spacing w:after="280" w:afterAutospacing="1"/>
        <w:contextualSpacing/>
        <w:jc w:val="both"/>
        <w:rPr>
          <w:color w:val="000000"/>
        </w:rPr>
      </w:pPr>
      <w:r w:rsidRPr="00A9254F">
        <w:t xml:space="preserve">Stanovisko za AZZZ SR predniesol pán </w:t>
      </w:r>
      <w:r w:rsidR="000C4A94">
        <w:t>Karlubík</w:t>
      </w:r>
      <w:r w:rsidR="00210FEA">
        <w:t>, ktorý odporučil návrh zákona zobrať na vedomie a postúpiť na ďalšie legislatívne konanie.</w:t>
      </w:r>
    </w:p>
    <w:p w:rsidR="00FA0837" w:rsidRDefault="00FA0837" w:rsidP="00FA0837">
      <w:pPr>
        <w:contextualSpacing/>
        <w:jc w:val="both"/>
      </w:pPr>
      <w:r w:rsidRPr="00D92F02">
        <w:t xml:space="preserve">Stanovisko za RÚZ predniesol pán </w:t>
      </w:r>
      <w:r w:rsidR="00BF7E1C">
        <w:t>Jusko</w:t>
      </w:r>
      <w:r w:rsidR="00B37CDC">
        <w:t>, ktorý uviedol, že RÚZ navrhované zmeny podporuje, ale predkladá niekoľko zásadných pripomienok s cieľ</w:t>
      </w:r>
      <w:r w:rsidR="00B044FB">
        <w:t>om skvalitnenia zákonnej úpravy:</w:t>
      </w:r>
    </w:p>
    <w:p w:rsidR="00B044FB" w:rsidRPr="009D55EF" w:rsidRDefault="00B044FB" w:rsidP="00B044FB">
      <w:pPr>
        <w:pStyle w:val="Odsekzoznamu"/>
        <w:numPr>
          <w:ilvl w:val="0"/>
          <w:numId w:val="17"/>
        </w:numPr>
        <w:jc w:val="both"/>
        <w:rPr>
          <w:sz w:val="24"/>
          <w:szCs w:val="24"/>
        </w:rPr>
      </w:pPr>
      <w:r w:rsidRPr="009D55EF">
        <w:rPr>
          <w:sz w:val="24"/>
          <w:szCs w:val="24"/>
        </w:rPr>
        <w:t>Zásadná pripomienka – vloženie nového novelizačného bodu</w:t>
      </w:r>
    </w:p>
    <w:p w:rsidR="00B044FB" w:rsidRPr="00B044FB" w:rsidRDefault="00B044FB" w:rsidP="00B044FB">
      <w:pPr>
        <w:pStyle w:val="Odsekzoznamu"/>
        <w:ind w:left="0"/>
        <w:jc w:val="both"/>
        <w:rPr>
          <w:b/>
          <w:sz w:val="24"/>
          <w:szCs w:val="24"/>
        </w:rPr>
      </w:pPr>
    </w:p>
    <w:p w:rsidR="00B044FB" w:rsidRPr="00B044FB" w:rsidRDefault="009D55EF" w:rsidP="00B044FB">
      <w:pPr>
        <w:pStyle w:val="Odsekzoznamu"/>
        <w:ind w:left="0"/>
        <w:jc w:val="both"/>
        <w:rPr>
          <w:sz w:val="24"/>
          <w:szCs w:val="24"/>
        </w:rPr>
      </w:pPr>
      <w:r>
        <w:rPr>
          <w:sz w:val="24"/>
          <w:szCs w:val="24"/>
        </w:rPr>
        <w:t>RÚZ  navrhla</w:t>
      </w:r>
      <w:r w:rsidR="00B044FB" w:rsidRPr="00B044FB">
        <w:rPr>
          <w:sz w:val="24"/>
          <w:szCs w:val="24"/>
        </w:rPr>
        <w:t>: v čl. I., vložiť nový novelizačný bod v nasledovnom znení:</w:t>
      </w:r>
    </w:p>
    <w:p w:rsidR="00B044FB" w:rsidRPr="00B044FB" w:rsidRDefault="00B044FB" w:rsidP="00B044FB">
      <w:pPr>
        <w:pStyle w:val="Odsekzoznamu"/>
        <w:ind w:left="0"/>
        <w:jc w:val="both"/>
        <w:rPr>
          <w:sz w:val="24"/>
          <w:szCs w:val="24"/>
        </w:rPr>
      </w:pPr>
    </w:p>
    <w:p w:rsidR="00B044FB" w:rsidRPr="00B044FB" w:rsidRDefault="00B044FB" w:rsidP="00B044FB">
      <w:pPr>
        <w:pStyle w:val="Odsekzoznamu"/>
        <w:ind w:left="0"/>
        <w:jc w:val="both"/>
        <w:rPr>
          <w:sz w:val="24"/>
          <w:szCs w:val="24"/>
        </w:rPr>
      </w:pPr>
      <w:r w:rsidRPr="00B044FB">
        <w:rPr>
          <w:sz w:val="24"/>
          <w:szCs w:val="24"/>
        </w:rPr>
        <w:t>„V §3, písmeno m) sa vypúšťajú slová: „pričom celkový čistý nárast pracovných miest nesmie byť menší ako 10% nových pracovných miest z priemeru za posledných 12 mesiacov, kedy bol investičný zámer doručený na ministerstvo alebo ministerstvo dopravy, ak ide o investičnú pomoc pre oblasť cestovného ruchu, nesmie však byť menší ako 40 zamestnancov“</w:t>
      </w:r>
    </w:p>
    <w:p w:rsidR="00B044FB" w:rsidRPr="00B044FB" w:rsidRDefault="00B044FB" w:rsidP="00B044FB">
      <w:pPr>
        <w:pStyle w:val="Odsekzoznamu"/>
        <w:ind w:left="0"/>
        <w:jc w:val="both"/>
        <w:rPr>
          <w:sz w:val="24"/>
          <w:szCs w:val="24"/>
        </w:rPr>
      </w:pPr>
    </w:p>
    <w:p w:rsidR="00B044FB" w:rsidRPr="00B044FB" w:rsidRDefault="00B044FB" w:rsidP="00B044FB">
      <w:pPr>
        <w:pStyle w:val="Odsekzoznamu"/>
        <w:ind w:left="0"/>
        <w:jc w:val="both"/>
        <w:rPr>
          <w:sz w:val="24"/>
          <w:szCs w:val="24"/>
        </w:rPr>
      </w:pPr>
      <w:r w:rsidRPr="00B044FB">
        <w:rPr>
          <w:sz w:val="24"/>
          <w:szCs w:val="24"/>
        </w:rPr>
        <w:t xml:space="preserve">a §4 odsek 1, písm. d) znie: </w:t>
      </w:r>
    </w:p>
    <w:p w:rsidR="00B044FB" w:rsidRPr="00B044FB" w:rsidRDefault="00B044FB" w:rsidP="00B044FB">
      <w:pPr>
        <w:pStyle w:val="Odsekzoznamu"/>
        <w:ind w:left="0"/>
        <w:jc w:val="both"/>
        <w:rPr>
          <w:sz w:val="24"/>
          <w:szCs w:val="24"/>
        </w:rPr>
      </w:pPr>
      <w:r w:rsidRPr="00B044FB">
        <w:rPr>
          <w:sz w:val="24"/>
          <w:szCs w:val="24"/>
        </w:rPr>
        <w:t>“d</w:t>
      </w:r>
      <w:r w:rsidRPr="009D55EF">
        <w:rPr>
          <w:sz w:val="24"/>
          <w:szCs w:val="24"/>
        </w:rPr>
        <w:t>) „realizácia investičného zámeru vedie k vytvoreniu nových pracovných miest, ak ide o investičnú pomoc podľa § 2 ods. 1 písm. c) alebo k udržaniu existujúcich pracovných miest.“</w:t>
      </w:r>
    </w:p>
    <w:p w:rsidR="00B044FB" w:rsidRPr="00B044FB" w:rsidRDefault="00B044FB" w:rsidP="00B044FB">
      <w:pPr>
        <w:pStyle w:val="Odsekzoznamu"/>
        <w:ind w:left="0"/>
        <w:jc w:val="both"/>
        <w:rPr>
          <w:sz w:val="24"/>
          <w:szCs w:val="24"/>
        </w:rPr>
      </w:pPr>
    </w:p>
    <w:p w:rsidR="00B044FB" w:rsidRDefault="00B044FB" w:rsidP="00B044FB">
      <w:pPr>
        <w:pStyle w:val="Odsekzoznamu"/>
        <w:ind w:left="0"/>
        <w:jc w:val="both"/>
        <w:rPr>
          <w:sz w:val="24"/>
          <w:szCs w:val="24"/>
        </w:rPr>
      </w:pPr>
      <w:r w:rsidRPr="00B044FB">
        <w:rPr>
          <w:sz w:val="24"/>
          <w:szCs w:val="24"/>
        </w:rPr>
        <w:t>Následne bude potrebné vhodne upraviť aj ustanovenia § 5 písm. c), §</w:t>
      </w:r>
      <w:r w:rsidR="00523065">
        <w:rPr>
          <w:sz w:val="24"/>
          <w:szCs w:val="24"/>
        </w:rPr>
        <w:t xml:space="preserve"> 6 písm. c) a § 7 písm.</w:t>
      </w:r>
      <w:r w:rsidRPr="00B044FB">
        <w:rPr>
          <w:sz w:val="24"/>
          <w:szCs w:val="24"/>
        </w:rPr>
        <w:t>d)</w:t>
      </w:r>
    </w:p>
    <w:p w:rsidR="00523065" w:rsidRPr="00B044FB" w:rsidRDefault="00523065" w:rsidP="00B044FB">
      <w:pPr>
        <w:pStyle w:val="Odsekzoznamu"/>
        <w:ind w:left="0"/>
        <w:jc w:val="both"/>
        <w:rPr>
          <w:sz w:val="24"/>
          <w:szCs w:val="24"/>
        </w:rPr>
      </w:pPr>
    </w:p>
    <w:p w:rsidR="00B044FB" w:rsidRPr="00B044FB" w:rsidRDefault="00B044FB" w:rsidP="00B044FB">
      <w:pPr>
        <w:pStyle w:val="Odsekzoznamu"/>
        <w:ind w:left="0"/>
        <w:jc w:val="both"/>
        <w:rPr>
          <w:sz w:val="24"/>
          <w:szCs w:val="24"/>
        </w:rPr>
      </w:pPr>
      <w:r>
        <w:rPr>
          <w:sz w:val="24"/>
          <w:szCs w:val="24"/>
        </w:rPr>
        <w:t>Pripomienka predkladateľom akceptovaná „minimálne 40 ďalších pracovných miest“</w:t>
      </w:r>
    </w:p>
    <w:p w:rsidR="00B044FB" w:rsidRPr="00B044FB" w:rsidRDefault="00B044FB" w:rsidP="00B044FB">
      <w:pPr>
        <w:pStyle w:val="Odsekzoznamu"/>
        <w:ind w:left="0"/>
        <w:jc w:val="both"/>
        <w:rPr>
          <w:sz w:val="24"/>
          <w:szCs w:val="24"/>
        </w:rPr>
      </w:pPr>
    </w:p>
    <w:p w:rsidR="00B044FB" w:rsidRPr="009D55EF" w:rsidRDefault="00B044FB" w:rsidP="00B044FB">
      <w:pPr>
        <w:pStyle w:val="Odsekzoznamu"/>
        <w:numPr>
          <w:ilvl w:val="0"/>
          <w:numId w:val="17"/>
        </w:numPr>
        <w:jc w:val="both"/>
        <w:rPr>
          <w:sz w:val="24"/>
          <w:szCs w:val="24"/>
        </w:rPr>
      </w:pPr>
      <w:r w:rsidRPr="009D55EF">
        <w:rPr>
          <w:sz w:val="24"/>
          <w:szCs w:val="24"/>
        </w:rPr>
        <w:t>Zásadná pripomienka k čl. I. – vloženie  nového novelizačného bodu</w:t>
      </w:r>
    </w:p>
    <w:p w:rsidR="00B044FB" w:rsidRPr="00B044FB" w:rsidRDefault="009D55EF" w:rsidP="00B044FB">
      <w:pPr>
        <w:pStyle w:val="Odsekzoznamu"/>
        <w:ind w:left="0"/>
        <w:jc w:val="both"/>
        <w:rPr>
          <w:sz w:val="24"/>
          <w:szCs w:val="24"/>
        </w:rPr>
      </w:pPr>
      <w:r>
        <w:rPr>
          <w:sz w:val="24"/>
          <w:szCs w:val="24"/>
        </w:rPr>
        <w:t>RÚZ navrhla</w:t>
      </w:r>
      <w:r w:rsidR="00B044FB" w:rsidRPr="00B044FB">
        <w:rPr>
          <w:sz w:val="24"/>
          <w:szCs w:val="24"/>
        </w:rPr>
        <w:t xml:space="preserve"> vložiť do návrhu nový novelizačný bod v nasledovnom znení:</w:t>
      </w:r>
    </w:p>
    <w:p w:rsidR="00B044FB" w:rsidRPr="00B044FB" w:rsidRDefault="00B044FB" w:rsidP="00B044FB">
      <w:pPr>
        <w:pStyle w:val="Odsekzoznamu"/>
        <w:ind w:left="0"/>
        <w:jc w:val="both"/>
        <w:rPr>
          <w:sz w:val="24"/>
          <w:szCs w:val="24"/>
        </w:rPr>
      </w:pPr>
    </w:p>
    <w:p w:rsidR="00B044FB" w:rsidRPr="00B044FB" w:rsidRDefault="00B044FB" w:rsidP="00B044FB">
      <w:pPr>
        <w:pStyle w:val="Odsekzoznamu"/>
        <w:ind w:left="0"/>
        <w:jc w:val="both"/>
        <w:rPr>
          <w:sz w:val="24"/>
          <w:szCs w:val="24"/>
        </w:rPr>
      </w:pPr>
      <w:r w:rsidRPr="00B044FB">
        <w:rPr>
          <w:sz w:val="24"/>
          <w:szCs w:val="24"/>
        </w:rPr>
        <w:t>„9. V §4 odsek 1 písm. b) sa číslo „60“ nahrádza číslom „40“</w:t>
      </w:r>
    </w:p>
    <w:p w:rsidR="00B044FB" w:rsidRPr="00B044FB" w:rsidRDefault="00B044FB" w:rsidP="00B044FB">
      <w:pPr>
        <w:pStyle w:val="Odsekzoznamu"/>
        <w:ind w:left="0"/>
        <w:jc w:val="both"/>
        <w:rPr>
          <w:sz w:val="24"/>
          <w:szCs w:val="24"/>
        </w:rPr>
      </w:pPr>
    </w:p>
    <w:p w:rsidR="00B044FB" w:rsidRPr="00B044FB" w:rsidRDefault="00B044FB" w:rsidP="00B044FB">
      <w:pPr>
        <w:pStyle w:val="Odsekzoznamu"/>
        <w:ind w:left="0"/>
        <w:jc w:val="both"/>
        <w:rPr>
          <w:sz w:val="24"/>
          <w:szCs w:val="24"/>
        </w:rPr>
      </w:pPr>
      <w:r w:rsidRPr="00B044FB">
        <w:rPr>
          <w:sz w:val="24"/>
          <w:szCs w:val="24"/>
        </w:rPr>
        <w:t>Hodnoty uvedené v odsekoch 2 a 3 bude následné potrebné primerane upraviť</w:t>
      </w:r>
    </w:p>
    <w:p w:rsidR="00B044FB" w:rsidRPr="00B044FB" w:rsidRDefault="00B044FB" w:rsidP="00B044FB">
      <w:pPr>
        <w:pStyle w:val="Odsekzoznamu"/>
        <w:ind w:left="0"/>
        <w:jc w:val="both"/>
        <w:rPr>
          <w:sz w:val="24"/>
          <w:szCs w:val="24"/>
        </w:rPr>
      </w:pPr>
    </w:p>
    <w:p w:rsidR="00B044FB" w:rsidRDefault="00B044FB" w:rsidP="00B044FB">
      <w:pPr>
        <w:jc w:val="both"/>
      </w:pPr>
      <w:r>
        <w:t>Predkladateľ trvá na čísle „60“.</w:t>
      </w:r>
    </w:p>
    <w:p w:rsidR="00B044FB" w:rsidRPr="00B044FB" w:rsidRDefault="00B044FB" w:rsidP="00B044FB">
      <w:pPr>
        <w:jc w:val="both"/>
      </w:pPr>
    </w:p>
    <w:p w:rsidR="00B044FB" w:rsidRPr="009D55EF" w:rsidRDefault="00B044FB" w:rsidP="00B044FB">
      <w:pPr>
        <w:numPr>
          <w:ilvl w:val="0"/>
          <w:numId w:val="17"/>
        </w:numPr>
        <w:jc w:val="both"/>
      </w:pPr>
      <w:r w:rsidRPr="009D55EF">
        <w:t>Zásadná pripomienka k čl. II, novelizačný bod číslo 3</w:t>
      </w:r>
    </w:p>
    <w:p w:rsidR="00B044FB" w:rsidRPr="00B044FB" w:rsidRDefault="009D55EF" w:rsidP="00B044FB">
      <w:pPr>
        <w:jc w:val="both"/>
      </w:pPr>
      <w:r>
        <w:t>RÚZ navrhla</w:t>
      </w:r>
      <w:r w:rsidR="00B044FB" w:rsidRPr="00B044FB">
        <w:t xml:space="preserve"> v uvedenom bode formulovať odsek 1 nasledovne:</w:t>
      </w:r>
    </w:p>
    <w:p w:rsidR="00B044FB" w:rsidRPr="00B044FB" w:rsidRDefault="00B044FB" w:rsidP="00B044FB">
      <w:pPr>
        <w:jc w:val="both"/>
      </w:pPr>
    </w:p>
    <w:p w:rsidR="00B044FB" w:rsidRPr="00B044FB" w:rsidRDefault="00B044FB" w:rsidP="00B044FB">
      <w:pPr>
        <w:jc w:val="both"/>
      </w:pPr>
      <w:r w:rsidRPr="00B044FB">
        <w:t>„(1)</w:t>
      </w:r>
      <w:r w:rsidRPr="00B044FB">
        <w:rPr>
          <w:iCs/>
        </w:rPr>
        <w:t xml:space="preserve"> Ustanovenia § 30a predpisu účinného od 1. decembra 2014 sa použijú na daňovníka, ktorému bolo od 1. decembra 2014 vydané rozhodnutie o schválení investičnej pomoci podľa osobitného pr</w:t>
      </w:r>
      <w:r w:rsidRPr="009D55EF">
        <w:rPr>
          <w:iCs/>
        </w:rPr>
        <w:t>edpisu,</w:t>
      </w:r>
      <w:r w:rsidRPr="009D55EF">
        <w:rPr>
          <w:iCs/>
          <w:vertAlign w:val="superscript"/>
        </w:rPr>
        <w:t>120)</w:t>
      </w:r>
      <w:r w:rsidRPr="009D55EF">
        <w:rPr>
          <w:iCs/>
        </w:rPr>
        <w:t xml:space="preserve"> obsahujúce úľavu na dani; ustanovenia osobitného predpisu</w:t>
      </w:r>
      <w:r w:rsidRPr="009D55EF">
        <w:rPr>
          <w:iCs/>
          <w:vertAlign w:val="superscript"/>
        </w:rPr>
        <w:t>120j)</w:t>
      </w:r>
      <w:r w:rsidRPr="009D55EF">
        <w:rPr>
          <w:iCs/>
        </w:rPr>
        <w:t xml:space="preserve"> zostanú zachované</w:t>
      </w:r>
    </w:p>
    <w:p w:rsidR="00B044FB" w:rsidRPr="00B044FB" w:rsidRDefault="00B044FB" w:rsidP="00B044FB">
      <w:pPr>
        <w:jc w:val="both"/>
      </w:pPr>
    </w:p>
    <w:p w:rsidR="00B044FB" w:rsidRPr="00B044FB" w:rsidRDefault="00B044FB" w:rsidP="00B044FB">
      <w:pPr>
        <w:pStyle w:val="Odsekzoznamu"/>
        <w:ind w:left="0"/>
        <w:jc w:val="both"/>
        <w:rPr>
          <w:sz w:val="24"/>
          <w:szCs w:val="24"/>
        </w:rPr>
      </w:pPr>
      <w:r w:rsidRPr="00B044FB">
        <w:rPr>
          <w:sz w:val="24"/>
          <w:szCs w:val="24"/>
        </w:rPr>
        <w:t>Predkladateľ pripomienku neakceptoval.</w:t>
      </w:r>
    </w:p>
    <w:p w:rsidR="00B044FB" w:rsidRDefault="00B044FB" w:rsidP="00FA0837">
      <w:pPr>
        <w:contextualSpacing/>
        <w:jc w:val="both"/>
      </w:pPr>
      <w:r>
        <w:t>RÚZ zobrala argumentáciu predkladateľa na vedomie a zotrvala na súhlase s materiálom s pripomienkami.</w:t>
      </w:r>
    </w:p>
    <w:p w:rsidR="00B044FB" w:rsidRPr="00D92F02" w:rsidRDefault="00B044FB" w:rsidP="00FA0837">
      <w:pPr>
        <w:contextualSpacing/>
        <w:jc w:val="both"/>
      </w:pPr>
    </w:p>
    <w:p w:rsidR="00F634FB" w:rsidRPr="00F634FB" w:rsidRDefault="00FA0837" w:rsidP="00F634FB">
      <w:pPr>
        <w:jc w:val="both"/>
        <w:rPr>
          <w:rFonts w:ascii="Arial Narrow" w:hAnsi="Arial Narrow"/>
        </w:rPr>
      </w:pPr>
      <w:r w:rsidRPr="006D346D">
        <w:t xml:space="preserve">Stanovisko za ZMOS predniesol pán </w:t>
      </w:r>
      <w:r w:rsidR="00BF7E1C">
        <w:t>Dvonč</w:t>
      </w:r>
      <w:r w:rsidR="00F634FB">
        <w:t xml:space="preserve">, ktorý uviedol, že </w:t>
      </w:r>
      <w:r w:rsidR="00F634FB" w:rsidRPr="00F634FB">
        <w:t xml:space="preserve">ZMOS k predloženému návrhu zákona neuplatnilo žiadne pripomienky a </w:t>
      </w:r>
      <w:r w:rsidR="00F634FB" w:rsidRPr="00F634FB">
        <w:rPr>
          <w:bCs/>
        </w:rPr>
        <w:t>odporučil predložený návrh zákona na ďalšie legislatívne konanie.</w:t>
      </w:r>
    </w:p>
    <w:p w:rsidR="00ED6393" w:rsidRDefault="00ED6393" w:rsidP="00FA0837">
      <w:pPr>
        <w:pStyle w:val="Odsekzoznamu"/>
        <w:ind w:left="0"/>
        <w:jc w:val="both"/>
        <w:rPr>
          <w:sz w:val="24"/>
          <w:szCs w:val="24"/>
        </w:rPr>
      </w:pPr>
    </w:p>
    <w:p w:rsidR="00ED6393" w:rsidRPr="002204AB" w:rsidRDefault="00ED6393" w:rsidP="00ED6393">
      <w:pPr>
        <w:pStyle w:val="Odsekzoznamu"/>
        <w:ind w:left="0"/>
        <w:jc w:val="both"/>
        <w:rPr>
          <w:b/>
          <w:sz w:val="24"/>
          <w:szCs w:val="24"/>
        </w:rPr>
      </w:pPr>
      <w:r w:rsidRPr="002204AB">
        <w:rPr>
          <w:b/>
          <w:sz w:val="24"/>
          <w:szCs w:val="24"/>
        </w:rPr>
        <w:t>Záver:</w:t>
      </w:r>
    </w:p>
    <w:p w:rsidR="00ED6393" w:rsidRPr="002204AB" w:rsidRDefault="00ED6393" w:rsidP="00ED6393">
      <w:pPr>
        <w:jc w:val="both"/>
        <w:rPr>
          <w:b/>
        </w:rPr>
      </w:pPr>
      <w:r w:rsidRPr="002204AB">
        <w:rPr>
          <w:b/>
        </w:rPr>
        <w:t>Rada</w:t>
      </w:r>
    </w:p>
    <w:p w:rsidR="00ED6393" w:rsidRPr="002204AB" w:rsidRDefault="00ED6393" w:rsidP="009F5D70">
      <w:pPr>
        <w:pStyle w:val="Odsekzoznamu"/>
        <w:numPr>
          <w:ilvl w:val="0"/>
          <w:numId w:val="4"/>
        </w:numPr>
        <w:spacing w:after="200" w:line="276" w:lineRule="auto"/>
        <w:jc w:val="both"/>
        <w:rPr>
          <w:b/>
          <w:sz w:val="24"/>
          <w:szCs w:val="24"/>
        </w:rPr>
      </w:pPr>
      <w:r w:rsidRPr="002204AB">
        <w:rPr>
          <w:b/>
          <w:sz w:val="24"/>
          <w:szCs w:val="24"/>
        </w:rPr>
        <w:t xml:space="preserve">súhlasí s predloženým materiálom </w:t>
      </w:r>
      <w:r w:rsidR="00B37CDC" w:rsidRPr="002204AB">
        <w:rPr>
          <w:b/>
          <w:sz w:val="24"/>
          <w:szCs w:val="24"/>
        </w:rPr>
        <w:t>s pripomienkami RÚZ</w:t>
      </w:r>
      <w:r w:rsidRPr="002204AB">
        <w:rPr>
          <w:b/>
          <w:sz w:val="24"/>
          <w:szCs w:val="24"/>
        </w:rPr>
        <w:t>,</w:t>
      </w:r>
    </w:p>
    <w:p w:rsidR="005044EB" w:rsidRPr="002204AB" w:rsidRDefault="005044EB" w:rsidP="009F5D70">
      <w:pPr>
        <w:pStyle w:val="Odsekzoznamu"/>
        <w:numPr>
          <w:ilvl w:val="0"/>
          <w:numId w:val="4"/>
        </w:numPr>
        <w:spacing w:after="200" w:line="276" w:lineRule="auto"/>
        <w:jc w:val="both"/>
        <w:rPr>
          <w:b/>
          <w:sz w:val="24"/>
          <w:szCs w:val="24"/>
        </w:rPr>
      </w:pPr>
      <w:r w:rsidRPr="002204AB">
        <w:rPr>
          <w:b/>
          <w:sz w:val="24"/>
          <w:szCs w:val="24"/>
        </w:rPr>
        <w:t>KOZ SR, ZMOS a AZZZ SR súhlasia bez pripomienok,</w:t>
      </w:r>
    </w:p>
    <w:p w:rsidR="00ED6393" w:rsidRPr="002204AB" w:rsidRDefault="00ED6393" w:rsidP="009F5D70">
      <w:pPr>
        <w:pStyle w:val="Odsekzoznamu"/>
        <w:numPr>
          <w:ilvl w:val="0"/>
          <w:numId w:val="4"/>
        </w:numPr>
        <w:spacing w:after="200" w:line="276" w:lineRule="auto"/>
        <w:jc w:val="both"/>
        <w:rPr>
          <w:b/>
          <w:sz w:val="24"/>
          <w:szCs w:val="24"/>
        </w:rPr>
      </w:pPr>
      <w:r w:rsidRPr="002204AB">
        <w:rPr>
          <w:b/>
          <w:sz w:val="24"/>
          <w:szCs w:val="24"/>
        </w:rPr>
        <w:t>odporúča ho na ďalšie legislatívne konanie.</w:t>
      </w:r>
    </w:p>
    <w:p w:rsidR="00036D21" w:rsidRDefault="00036D21" w:rsidP="00036D21">
      <w:pPr>
        <w:jc w:val="both"/>
        <w:rPr>
          <w:b/>
          <w:u w:val="single"/>
        </w:rPr>
      </w:pPr>
      <w:r>
        <w:rPr>
          <w:b/>
          <w:u w:val="single"/>
        </w:rPr>
        <w:t xml:space="preserve">K bodu </w:t>
      </w:r>
      <w:r w:rsidR="00ED6393">
        <w:rPr>
          <w:b/>
          <w:u w:val="single"/>
        </w:rPr>
        <w:t>3</w:t>
      </w:r>
    </w:p>
    <w:p w:rsidR="00ED6393" w:rsidRPr="00ED6393" w:rsidRDefault="00ED6393" w:rsidP="00ED6393">
      <w:pPr>
        <w:jc w:val="both"/>
      </w:pPr>
      <w:r w:rsidRPr="00ED6393">
        <w:rPr>
          <w:bCs/>
        </w:rPr>
        <w:t xml:space="preserve">Návrh zákona, </w:t>
      </w:r>
      <w:r w:rsidR="004C15A0" w:rsidRPr="004C15A0">
        <w:rPr>
          <w:rStyle w:val="Textzstupnhosymbolu"/>
          <w:rFonts w:cs="Calibri"/>
          <w:color w:val="000000"/>
        </w:rPr>
        <w:t>ktorým sa mení a dopĺňa zákon č. 7/2010 Z. z. o ochrane pred povodňami v znení zákona č. 180/2013 Z. z. a ktorým sa mení zákon č. 364/2004 Z. z. o vodách a o zmene zákona Slovenskej národnej rady č. 372/1990 Zb. o priestupkoch v znení neskorších predpisov (vodný zákon) v znení neskorších predpisov - nové znenie</w:t>
      </w:r>
      <w:r w:rsidR="004C15A0">
        <w:rPr>
          <w:rStyle w:val="Textzstupnhosymbolu"/>
          <w:rFonts w:cs="Calibri"/>
          <w:b/>
          <w:color w:val="000000"/>
        </w:rPr>
        <w:t> </w:t>
      </w:r>
    </w:p>
    <w:p w:rsidR="00ED6393" w:rsidRDefault="00ED6393" w:rsidP="00ED6393">
      <w:pPr>
        <w:jc w:val="both"/>
      </w:pPr>
      <w:r w:rsidRPr="00F3492A">
        <w:t xml:space="preserve">Predmetný </w:t>
      </w:r>
      <w:r>
        <w:t>návrh zákona uvied</w:t>
      </w:r>
      <w:r w:rsidRPr="00F3492A">
        <w:t xml:space="preserve">ol </w:t>
      </w:r>
      <w:r>
        <w:t>štátny tajomník Ministerstva životného prostredia pán Ferencz.</w:t>
      </w:r>
    </w:p>
    <w:p w:rsidR="00036D21" w:rsidRDefault="00036D21" w:rsidP="00036D21">
      <w:pPr>
        <w:jc w:val="both"/>
        <w:rPr>
          <w:bCs/>
        </w:rPr>
      </w:pPr>
    </w:p>
    <w:p w:rsidR="00850ACC" w:rsidRDefault="00850ACC" w:rsidP="00850ACC">
      <w:pPr>
        <w:jc w:val="both"/>
      </w:pPr>
      <w:r>
        <w:t>S</w:t>
      </w:r>
      <w:r w:rsidRPr="00F3492A">
        <w:t>ta</w:t>
      </w:r>
      <w:r>
        <w:t xml:space="preserve">novisko za KOZ SR  predniesol pán  </w:t>
      </w:r>
      <w:r w:rsidR="005044EB">
        <w:t>Zaparanik</w:t>
      </w:r>
      <w:r>
        <w:t xml:space="preserve"> , ktorý odporučil</w:t>
      </w:r>
      <w:r w:rsidRPr="00857D76">
        <w:t xml:space="preserve"> návrh zákona na ďalšie</w:t>
      </w:r>
      <w:r>
        <w:t xml:space="preserve"> legislatívne</w:t>
      </w:r>
      <w:r w:rsidRPr="00857D76">
        <w:t xml:space="preserve"> konanie.</w:t>
      </w:r>
    </w:p>
    <w:p w:rsidR="00210FEA" w:rsidRPr="00036D21" w:rsidRDefault="00210FEA" w:rsidP="00210FEA">
      <w:pPr>
        <w:spacing w:after="280" w:afterAutospacing="1"/>
        <w:contextualSpacing/>
        <w:jc w:val="both"/>
        <w:rPr>
          <w:color w:val="000000"/>
        </w:rPr>
      </w:pPr>
      <w:r w:rsidRPr="00A9254F">
        <w:t xml:space="preserve">Stanovisko za AZZZ SR predniesol pán </w:t>
      </w:r>
      <w:r w:rsidR="005044EB">
        <w:t>Karlubík</w:t>
      </w:r>
      <w:r>
        <w:t xml:space="preserve"> , ktorý odporučil návrh zákona zobrať na vedomie a postúpiť na ďalšie legislatívne konanie.</w:t>
      </w:r>
    </w:p>
    <w:p w:rsidR="00ED6393" w:rsidRPr="00D92F02" w:rsidRDefault="00ED6393" w:rsidP="00ED6393">
      <w:pPr>
        <w:contextualSpacing/>
        <w:jc w:val="both"/>
      </w:pPr>
      <w:r w:rsidRPr="00D92F02">
        <w:t xml:space="preserve">Stanovisko za RÚZ predniesol pán </w:t>
      </w:r>
      <w:r w:rsidR="005044EB">
        <w:t>Jusko</w:t>
      </w:r>
      <w:r w:rsidR="00B37CDC">
        <w:t>, ktorý uviedol, že RÚZ berie predložený materiál na vedomie bez pripomienok.</w:t>
      </w:r>
    </w:p>
    <w:p w:rsidR="00F634FB" w:rsidRPr="00F634FB" w:rsidRDefault="00F634FB" w:rsidP="00F634FB">
      <w:pPr>
        <w:jc w:val="both"/>
        <w:rPr>
          <w:rFonts w:ascii="Arial Narrow" w:hAnsi="Arial Narrow"/>
        </w:rPr>
      </w:pPr>
      <w:r w:rsidRPr="006D346D">
        <w:lastRenderedPageBreak/>
        <w:t xml:space="preserve">Stanovisko za ZMOS predniesol pán </w:t>
      </w:r>
      <w:r w:rsidR="005044EB">
        <w:t>Dvonč</w:t>
      </w:r>
      <w:r>
        <w:t xml:space="preserve">, ktorý uviedol, že </w:t>
      </w:r>
      <w:r w:rsidRPr="00F634FB">
        <w:t xml:space="preserve">ZMOS k predloženému návrhu zákona neuplatnilo žiadne pripomienky a </w:t>
      </w:r>
      <w:r w:rsidRPr="00F634FB">
        <w:rPr>
          <w:bCs/>
        </w:rPr>
        <w:t>odporučil predložený návrh zákona na ďalšie legislatívne konanie.</w:t>
      </w:r>
    </w:p>
    <w:p w:rsidR="00ED6393" w:rsidRDefault="00ED6393" w:rsidP="00ED6393">
      <w:pPr>
        <w:pStyle w:val="Odsekzoznamu"/>
        <w:ind w:left="0"/>
        <w:jc w:val="both"/>
        <w:rPr>
          <w:sz w:val="24"/>
          <w:szCs w:val="24"/>
        </w:rPr>
      </w:pPr>
    </w:p>
    <w:p w:rsidR="00ED6393" w:rsidRPr="005044EB" w:rsidRDefault="00ED6393" w:rsidP="00ED6393">
      <w:pPr>
        <w:pStyle w:val="Odsekzoznamu"/>
        <w:ind w:left="0"/>
        <w:jc w:val="both"/>
        <w:rPr>
          <w:b/>
          <w:sz w:val="24"/>
          <w:szCs w:val="24"/>
        </w:rPr>
      </w:pPr>
      <w:r w:rsidRPr="005044EB">
        <w:rPr>
          <w:b/>
          <w:sz w:val="24"/>
          <w:szCs w:val="24"/>
        </w:rPr>
        <w:t>Záver:</w:t>
      </w:r>
    </w:p>
    <w:p w:rsidR="00ED6393" w:rsidRPr="005044EB" w:rsidRDefault="00ED6393" w:rsidP="00ED6393">
      <w:pPr>
        <w:jc w:val="both"/>
        <w:rPr>
          <w:b/>
        </w:rPr>
      </w:pPr>
      <w:r w:rsidRPr="005044EB">
        <w:rPr>
          <w:b/>
        </w:rPr>
        <w:t>Rada</w:t>
      </w:r>
    </w:p>
    <w:p w:rsidR="00ED6393" w:rsidRPr="005044EB" w:rsidRDefault="00ED6393" w:rsidP="009F5D70">
      <w:pPr>
        <w:pStyle w:val="Odsekzoznamu"/>
        <w:numPr>
          <w:ilvl w:val="0"/>
          <w:numId w:val="5"/>
        </w:numPr>
        <w:spacing w:after="200" w:line="276" w:lineRule="auto"/>
        <w:jc w:val="both"/>
        <w:rPr>
          <w:b/>
          <w:sz w:val="24"/>
          <w:szCs w:val="24"/>
        </w:rPr>
      </w:pPr>
      <w:r w:rsidRPr="005044EB">
        <w:rPr>
          <w:b/>
          <w:sz w:val="24"/>
          <w:szCs w:val="24"/>
        </w:rPr>
        <w:t>súhlasí s predloženým materiálom bez pripomienok,</w:t>
      </w:r>
    </w:p>
    <w:p w:rsidR="00ED6393" w:rsidRDefault="00ED6393" w:rsidP="009F5D70">
      <w:pPr>
        <w:pStyle w:val="Odsekzoznamu"/>
        <w:numPr>
          <w:ilvl w:val="0"/>
          <w:numId w:val="5"/>
        </w:numPr>
        <w:spacing w:after="200" w:line="276" w:lineRule="auto"/>
        <w:jc w:val="both"/>
        <w:rPr>
          <w:b/>
          <w:sz w:val="24"/>
          <w:szCs w:val="24"/>
        </w:rPr>
      </w:pPr>
      <w:r w:rsidRPr="005044EB">
        <w:rPr>
          <w:b/>
          <w:sz w:val="24"/>
          <w:szCs w:val="24"/>
        </w:rPr>
        <w:t>odporúča ho na ďalšie legislatívne konanie.</w:t>
      </w:r>
    </w:p>
    <w:p w:rsidR="00B044FB" w:rsidRPr="00B044FB" w:rsidRDefault="00B044FB" w:rsidP="00B044FB">
      <w:pPr>
        <w:jc w:val="both"/>
        <w:rPr>
          <w:b/>
          <w:u w:val="single"/>
        </w:rPr>
      </w:pPr>
      <w:r>
        <w:rPr>
          <w:b/>
          <w:u w:val="single"/>
        </w:rPr>
        <w:t>K bodu 4</w:t>
      </w:r>
    </w:p>
    <w:p w:rsidR="005D7BD1" w:rsidRDefault="00B044FB" w:rsidP="00201171">
      <w:r>
        <w:t>Rôzne</w:t>
      </w:r>
    </w:p>
    <w:p w:rsidR="00B044FB" w:rsidRDefault="00B044FB" w:rsidP="00201171">
      <w:r>
        <w:t>Predseda rady požiadal o individuálne stretnutia so všetkými sociálnymi partnermi</w:t>
      </w:r>
      <w:r w:rsidR="00523065">
        <w:t xml:space="preserve"> s tým, že budú listom oboznámení o termíne stretnutia.</w:t>
      </w:r>
    </w:p>
    <w:p w:rsidR="00523065" w:rsidRPr="00AA166A" w:rsidRDefault="00523065" w:rsidP="00201171"/>
    <w:p w:rsidR="001979D7" w:rsidRPr="004E1612" w:rsidRDefault="001979D7" w:rsidP="001B54DC">
      <w:pPr>
        <w:jc w:val="both"/>
      </w:pPr>
      <w:r w:rsidRPr="004E1612">
        <w:t>Predseda rady poďakoval prítomným za účasť</w:t>
      </w:r>
      <w:r w:rsidR="00C66ECD" w:rsidRPr="004E1612">
        <w:t xml:space="preserve"> a uviedol, že  najbližšie rokovanie HSR SR sa uskutoční dňa </w:t>
      </w:r>
      <w:r w:rsidR="0028368F" w:rsidRPr="004E1612">
        <w:t>16.2.2015</w:t>
      </w:r>
      <w:r w:rsidR="004E1612">
        <w:t>.</w:t>
      </w:r>
    </w:p>
    <w:p w:rsidR="009476A0" w:rsidRDefault="009476A0"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21266C" w:rsidRDefault="0021266C" w:rsidP="0021266C">
      <w:pPr>
        <w:jc w:val="both"/>
        <w:rPr>
          <w:b/>
        </w:rPr>
      </w:pPr>
      <w:r>
        <w:rPr>
          <w:b/>
          <w:bCs/>
        </w:rPr>
        <w:t>Slavomír  M A N G A</w:t>
      </w:r>
      <w:r>
        <w:tab/>
      </w:r>
      <w:r>
        <w:tab/>
        <w:t xml:space="preserve">                          ................................       </w:t>
      </w:r>
    </w:p>
    <w:p w:rsidR="0021266C" w:rsidRDefault="0021266C" w:rsidP="0021266C">
      <w:r>
        <w:t xml:space="preserve">podpredseda rady                                                          </w:t>
      </w:r>
    </w:p>
    <w:p w:rsidR="001B54DC" w:rsidRDefault="001B54DC" w:rsidP="001B54DC">
      <w:pPr>
        <w:jc w:val="both"/>
      </w:pPr>
    </w:p>
    <w:p w:rsidR="004C184F" w:rsidRDefault="004C184F" w:rsidP="001B54DC">
      <w:pPr>
        <w:jc w:val="both"/>
      </w:pPr>
    </w:p>
    <w:p w:rsidR="008202F9" w:rsidRDefault="008202F9" w:rsidP="008202F9">
      <w:pPr>
        <w:jc w:val="both"/>
      </w:pPr>
      <w:r>
        <w:t>za zamestnávateľov</w:t>
      </w:r>
    </w:p>
    <w:p w:rsidR="008202F9" w:rsidRDefault="008202F9" w:rsidP="008202F9">
      <w:pPr>
        <w:rPr>
          <w:b/>
        </w:rPr>
      </w:pPr>
      <w:r>
        <w:rPr>
          <w:b/>
        </w:rPr>
        <w:t xml:space="preserve">Roman  K A R L U B Í K                                            </w:t>
      </w:r>
      <w:r>
        <w:t>................................</w:t>
      </w:r>
      <w:r>
        <w:tab/>
      </w:r>
      <w:r>
        <w:tab/>
        <w:t xml:space="preserve">                 </w:t>
      </w:r>
    </w:p>
    <w:p w:rsidR="008202F9" w:rsidRDefault="008202F9" w:rsidP="008202F9">
      <w:r>
        <w:t>podpredseda rady</w:t>
      </w:r>
    </w:p>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sectPr w:rsidR="00FA4ED7"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37" w:rsidRDefault="00AB4737" w:rsidP="00FD40FD">
      <w:r>
        <w:separator/>
      </w:r>
    </w:p>
  </w:endnote>
  <w:endnote w:type="continuationSeparator" w:id="0">
    <w:p w:rsidR="00AB4737" w:rsidRDefault="00AB4737" w:rsidP="00FD4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FB" w:rsidRDefault="00B044FB">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B044FB" w:rsidRDefault="004647BE">
        <w:pPr>
          <w:pStyle w:val="Pta"/>
          <w:jc w:val="center"/>
        </w:pPr>
        <w:fldSimple w:instr=" PAGE   \* MERGEFORMAT ">
          <w:r w:rsidR="00D054E0">
            <w:rPr>
              <w:noProof/>
            </w:rPr>
            <w:t>1</w:t>
          </w:r>
        </w:fldSimple>
      </w:p>
    </w:sdtContent>
  </w:sdt>
  <w:p w:rsidR="00B044FB" w:rsidRDefault="00B044FB">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FB" w:rsidRDefault="00B044F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37" w:rsidRDefault="00AB4737" w:rsidP="00FD40FD">
      <w:r>
        <w:separator/>
      </w:r>
    </w:p>
  </w:footnote>
  <w:footnote w:type="continuationSeparator" w:id="0">
    <w:p w:rsidR="00AB4737" w:rsidRDefault="00AB4737"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FB" w:rsidRDefault="00B044F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FB" w:rsidRDefault="00B044FB">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FB" w:rsidRDefault="00B044FB">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0CB"/>
    <w:multiLevelType w:val="hybridMultilevel"/>
    <w:tmpl w:val="FDC28BF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
    <w:nsid w:val="0A9352A7"/>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111037F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5">
    <w:nsid w:val="1D84113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B060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145E0B"/>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3A5D324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ECA01A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1D637E9"/>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FA805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2181045"/>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6BE44AE1"/>
    <w:multiLevelType w:val="hybridMultilevel"/>
    <w:tmpl w:val="1DF211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D0704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FC406D6"/>
    <w:multiLevelType w:val="hybridMultilevel"/>
    <w:tmpl w:val="CA6AC77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2"/>
  </w:num>
  <w:num w:numId="7">
    <w:abstractNumId w:val="7"/>
  </w:num>
  <w:num w:numId="8">
    <w:abstractNumId w:val="3"/>
  </w:num>
  <w:num w:numId="9">
    <w:abstractNumId w:val="1"/>
  </w:num>
  <w:num w:numId="10">
    <w:abstractNumId w:val="2"/>
  </w:num>
  <w:num w:numId="11">
    <w:abstractNumId w:val="8"/>
  </w:num>
  <w:num w:numId="12">
    <w:abstractNumId w:val="11"/>
  </w:num>
  <w:num w:numId="13">
    <w:abstractNumId w:val="9"/>
  </w:num>
  <w:num w:numId="14">
    <w:abstractNumId w:val="10"/>
  </w:num>
  <w:num w:numId="15">
    <w:abstractNumId w:val="15"/>
  </w:num>
  <w:num w:numId="16">
    <w:abstractNumId w:val="0"/>
  </w:num>
  <w:num w:numId="17">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01B"/>
    <w:rsid w:val="000016C5"/>
    <w:rsid w:val="000049EE"/>
    <w:rsid w:val="000062C8"/>
    <w:rsid w:val="000075EF"/>
    <w:rsid w:val="00012BB7"/>
    <w:rsid w:val="0001353C"/>
    <w:rsid w:val="00020D84"/>
    <w:rsid w:val="00026D00"/>
    <w:rsid w:val="00033608"/>
    <w:rsid w:val="00033ACF"/>
    <w:rsid w:val="00033E53"/>
    <w:rsid w:val="000347F6"/>
    <w:rsid w:val="00036D21"/>
    <w:rsid w:val="000372CA"/>
    <w:rsid w:val="000405DA"/>
    <w:rsid w:val="00040AAE"/>
    <w:rsid w:val="000456BE"/>
    <w:rsid w:val="00045AAB"/>
    <w:rsid w:val="000473EF"/>
    <w:rsid w:val="00054287"/>
    <w:rsid w:val="000543DD"/>
    <w:rsid w:val="00070F6F"/>
    <w:rsid w:val="00077AED"/>
    <w:rsid w:val="00081932"/>
    <w:rsid w:val="00081C64"/>
    <w:rsid w:val="000825AB"/>
    <w:rsid w:val="0008462A"/>
    <w:rsid w:val="0008774B"/>
    <w:rsid w:val="00091B3D"/>
    <w:rsid w:val="00092376"/>
    <w:rsid w:val="00095C50"/>
    <w:rsid w:val="000979F1"/>
    <w:rsid w:val="000A04C7"/>
    <w:rsid w:val="000A119D"/>
    <w:rsid w:val="000A452E"/>
    <w:rsid w:val="000A64D5"/>
    <w:rsid w:val="000B55B5"/>
    <w:rsid w:val="000B7641"/>
    <w:rsid w:val="000B7642"/>
    <w:rsid w:val="000B7DCC"/>
    <w:rsid w:val="000C4A94"/>
    <w:rsid w:val="000C60C7"/>
    <w:rsid w:val="000D2828"/>
    <w:rsid w:val="000D2877"/>
    <w:rsid w:val="000E4FFB"/>
    <w:rsid w:val="000E755D"/>
    <w:rsid w:val="000F53C2"/>
    <w:rsid w:val="000F5C54"/>
    <w:rsid w:val="000F6D06"/>
    <w:rsid w:val="000F6D0D"/>
    <w:rsid w:val="00101334"/>
    <w:rsid w:val="0010499C"/>
    <w:rsid w:val="0010734D"/>
    <w:rsid w:val="001123C5"/>
    <w:rsid w:val="00114BDB"/>
    <w:rsid w:val="00115F20"/>
    <w:rsid w:val="001168E7"/>
    <w:rsid w:val="00116CCE"/>
    <w:rsid w:val="00117FE5"/>
    <w:rsid w:val="001201C2"/>
    <w:rsid w:val="001211AE"/>
    <w:rsid w:val="00127070"/>
    <w:rsid w:val="0013034C"/>
    <w:rsid w:val="001348C8"/>
    <w:rsid w:val="001356CB"/>
    <w:rsid w:val="0014026D"/>
    <w:rsid w:val="00142DC3"/>
    <w:rsid w:val="00144EBE"/>
    <w:rsid w:val="00146A10"/>
    <w:rsid w:val="00152E1B"/>
    <w:rsid w:val="00153F6D"/>
    <w:rsid w:val="00154D20"/>
    <w:rsid w:val="00155B43"/>
    <w:rsid w:val="00157325"/>
    <w:rsid w:val="0016270B"/>
    <w:rsid w:val="00165160"/>
    <w:rsid w:val="00166FD0"/>
    <w:rsid w:val="001673AB"/>
    <w:rsid w:val="0016751D"/>
    <w:rsid w:val="001700C1"/>
    <w:rsid w:val="00172894"/>
    <w:rsid w:val="00173AC4"/>
    <w:rsid w:val="00176CDC"/>
    <w:rsid w:val="00177DC5"/>
    <w:rsid w:val="00182D02"/>
    <w:rsid w:val="00185378"/>
    <w:rsid w:val="001864DF"/>
    <w:rsid w:val="001867B7"/>
    <w:rsid w:val="0018688C"/>
    <w:rsid w:val="00190FFB"/>
    <w:rsid w:val="001919C4"/>
    <w:rsid w:val="00192A20"/>
    <w:rsid w:val="0019711F"/>
    <w:rsid w:val="001979D7"/>
    <w:rsid w:val="001A1F43"/>
    <w:rsid w:val="001A2A2C"/>
    <w:rsid w:val="001B0B88"/>
    <w:rsid w:val="001B1F46"/>
    <w:rsid w:val="001B5320"/>
    <w:rsid w:val="001B54DC"/>
    <w:rsid w:val="001B7B62"/>
    <w:rsid w:val="001C11F6"/>
    <w:rsid w:val="001C16DC"/>
    <w:rsid w:val="001C2EA4"/>
    <w:rsid w:val="001C3A53"/>
    <w:rsid w:val="001C5C8D"/>
    <w:rsid w:val="001D011C"/>
    <w:rsid w:val="001D1713"/>
    <w:rsid w:val="001D3EC1"/>
    <w:rsid w:val="001D5BEC"/>
    <w:rsid w:val="001D6BDB"/>
    <w:rsid w:val="001D7C39"/>
    <w:rsid w:val="001E272B"/>
    <w:rsid w:val="001E42C7"/>
    <w:rsid w:val="001E50BA"/>
    <w:rsid w:val="001E51F5"/>
    <w:rsid w:val="001E6444"/>
    <w:rsid w:val="001F1AAE"/>
    <w:rsid w:val="001F4DCF"/>
    <w:rsid w:val="001F5922"/>
    <w:rsid w:val="001F61CE"/>
    <w:rsid w:val="001F7CA2"/>
    <w:rsid w:val="00200BB3"/>
    <w:rsid w:val="00201171"/>
    <w:rsid w:val="00202625"/>
    <w:rsid w:val="00207926"/>
    <w:rsid w:val="00210FEA"/>
    <w:rsid w:val="0021266C"/>
    <w:rsid w:val="00212FB9"/>
    <w:rsid w:val="00214902"/>
    <w:rsid w:val="00214FA2"/>
    <w:rsid w:val="002163C7"/>
    <w:rsid w:val="002204AB"/>
    <w:rsid w:val="00220BA0"/>
    <w:rsid w:val="00221662"/>
    <w:rsid w:val="00223979"/>
    <w:rsid w:val="00223CF0"/>
    <w:rsid w:val="002269A2"/>
    <w:rsid w:val="00227103"/>
    <w:rsid w:val="002358C6"/>
    <w:rsid w:val="00236C18"/>
    <w:rsid w:val="002370EA"/>
    <w:rsid w:val="0023789B"/>
    <w:rsid w:val="00237B40"/>
    <w:rsid w:val="00237CAF"/>
    <w:rsid w:val="0024001F"/>
    <w:rsid w:val="002401C1"/>
    <w:rsid w:val="00243598"/>
    <w:rsid w:val="00243FAC"/>
    <w:rsid w:val="0024653A"/>
    <w:rsid w:val="00257C38"/>
    <w:rsid w:val="0026594E"/>
    <w:rsid w:val="00267929"/>
    <w:rsid w:val="0027282A"/>
    <w:rsid w:val="002761D0"/>
    <w:rsid w:val="00276980"/>
    <w:rsid w:val="00276F85"/>
    <w:rsid w:val="0028116D"/>
    <w:rsid w:val="0028368F"/>
    <w:rsid w:val="0028477E"/>
    <w:rsid w:val="00287284"/>
    <w:rsid w:val="00287AF2"/>
    <w:rsid w:val="0029197B"/>
    <w:rsid w:val="0029489B"/>
    <w:rsid w:val="00296613"/>
    <w:rsid w:val="002A0655"/>
    <w:rsid w:val="002A0BD6"/>
    <w:rsid w:val="002A1657"/>
    <w:rsid w:val="002A4DA9"/>
    <w:rsid w:val="002B0F93"/>
    <w:rsid w:val="002B3B9E"/>
    <w:rsid w:val="002B4C0D"/>
    <w:rsid w:val="002B4D97"/>
    <w:rsid w:val="002B5FCB"/>
    <w:rsid w:val="002C1372"/>
    <w:rsid w:val="002C225F"/>
    <w:rsid w:val="002C3B7E"/>
    <w:rsid w:val="002C5DF5"/>
    <w:rsid w:val="002C6D01"/>
    <w:rsid w:val="002D222C"/>
    <w:rsid w:val="002D3640"/>
    <w:rsid w:val="002D46DB"/>
    <w:rsid w:val="002D4A99"/>
    <w:rsid w:val="002E0876"/>
    <w:rsid w:val="002F386F"/>
    <w:rsid w:val="002F54CD"/>
    <w:rsid w:val="002F63E0"/>
    <w:rsid w:val="00300857"/>
    <w:rsid w:val="0030473F"/>
    <w:rsid w:val="0030667F"/>
    <w:rsid w:val="00307655"/>
    <w:rsid w:val="00307928"/>
    <w:rsid w:val="00310940"/>
    <w:rsid w:val="00313812"/>
    <w:rsid w:val="003155C4"/>
    <w:rsid w:val="00315915"/>
    <w:rsid w:val="00315E72"/>
    <w:rsid w:val="003170B0"/>
    <w:rsid w:val="0033090D"/>
    <w:rsid w:val="00331823"/>
    <w:rsid w:val="00333663"/>
    <w:rsid w:val="003341B3"/>
    <w:rsid w:val="00344F84"/>
    <w:rsid w:val="003451A7"/>
    <w:rsid w:val="0035059E"/>
    <w:rsid w:val="003525D5"/>
    <w:rsid w:val="0035266C"/>
    <w:rsid w:val="0035418F"/>
    <w:rsid w:val="003555DE"/>
    <w:rsid w:val="00357CE2"/>
    <w:rsid w:val="00360702"/>
    <w:rsid w:val="00363368"/>
    <w:rsid w:val="0036435B"/>
    <w:rsid w:val="00365DE7"/>
    <w:rsid w:val="00366DFC"/>
    <w:rsid w:val="0037273B"/>
    <w:rsid w:val="00375B70"/>
    <w:rsid w:val="00376BB3"/>
    <w:rsid w:val="00384F11"/>
    <w:rsid w:val="00387875"/>
    <w:rsid w:val="00395291"/>
    <w:rsid w:val="0039561C"/>
    <w:rsid w:val="00396489"/>
    <w:rsid w:val="003966C0"/>
    <w:rsid w:val="00397326"/>
    <w:rsid w:val="003A269A"/>
    <w:rsid w:val="003A30A6"/>
    <w:rsid w:val="003A454B"/>
    <w:rsid w:val="003A6E4D"/>
    <w:rsid w:val="003B0DC9"/>
    <w:rsid w:val="003B2733"/>
    <w:rsid w:val="003B49B7"/>
    <w:rsid w:val="003B6AFC"/>
    <w:rsid w:val="003C10C4"/>
    <w:rsid w:val="003C1D57"/>
    <w:rsid w:val="003C3061"/>
    <w:rsid w:val="003D00B4"/>
    <w:rsid w:val="003D0522"/>
    <w:rsid w:val="003D1740"/>
    <w:rsid w:val="003D2ACE"/>
    <w:rsid w:val="003D2B42"/>
    <w:rsid w:val="003E0999"/>
    <w:rsid w:val="003E2A09"/>
    <w:rsid w:val="003E4626"/>
    <w:rsid w:val="003F0F4D"/>
    <w:rsid w:val="003F2704"/>
    <w:rsid w:val="003F52B4"/>
    <w:rsid w:val="003F5876"/>
    <w:rsid w:val="004004CD"/>
    <w:rsid w:val="00402AB7"/>
    <w:rsid w:val="00406EF4"/>
    <w:rsid w:val="004100D5"/>
    <w:rsid w:val="004112DC"/>
    <w:rsid w:val="00412A65"/>
    <w:rsid w:val="00413615"/>
    <w:rsid w:val="0042213D"/>
    <w:rsid w:val="004224AA"/>
    <w:rsid w:val="00425B6D"/>
    <w:rsid w:val="00425DBE"/>
    <w:rsid w:val="00426710"/>
    <w:rsid w:val="004308CD"/>
    <w:rsid w:val="004369DA"/>
    <w:rsid w:val="00443B4D"/>
    <w:rsid w:val="004460B5"/>
    <w:rsid w:val="004467B9"/>
    <w:rsid w:val="00453B25"/>
    <w:rsid w:val="00454C3E"/>
    <w:rsid w:val="00454E8C"/>
    <w:rsid w:val="00462F60"/>
    <w:rsid w:val="004647BE"/>
    <w:rsid w:val="004657B2"/>
    <w:rsid w:val="004672BF"/>
    <w:rsid w:val="00467928"/>
    <w:rsid w:val="004734C5"/>
    <w:rsid w:val="00473762"/>
    <w:rsid w:val="00474296"/>
    <w:rsid w:val="00474ABA"/>
    <w:rsid w:val="004753F3"/>
    <w:rsid w:val="00475D99"/>
    <w:rsid w:val="00480828"/>
    <w:rsid w:val="00482790"/>
    <w:rsid w:val="0048345A"/>
    <w:rsid w:val="004872ED"/>
    <w:rsid w:val="00487595"/>
    <w:rsid w:val="004901C8"/>
    <w:rsid w:val="00490F5D"/>
    <w:rsid w:val="00491652"/>
    <w:rsid w:val="00492B83"/>
    <w:rsid w:val="00492CA2"/>
    <w:rsid w:val="004934B4"/>
    <w:rsid w:val="004943AF"/>
    <w:rsid w:val="00496ED6"/>
    <w:rsid w:val="0049714D"/>
    <w:rsid w:val="004A1145"/>
    <w:rsid w:val="004A272F"/>
    <w:rsid w:val="004A547C"/>
    <w:rsid w:val="004B2676"/>
    <w:rsid w:val="004B33CC"/>
    <w:rsid w:val="004B7A80"/>
    <w:rsid w:val="004C0B13"/>
    <w:rsid w:val="004C109B"/>
    <w:rsid w:val="004C15A0"/>
    <w:rsid w:val="004C184F"/>
    <w:rsid w:val="004C2131"/>
    <w:rsid w:val="004C2625"/>
    <w:rsid w:val="004C570F"/>
    <w:rsid w:val="004C58C3"/>
    <w:rsid w:val="004D1071"/>
    <w:rsid w:val="004D1332"/>
    <w:rsid w:val="004D38B0"/>
    <w:rsid w:val="004D51FA"/>
    <w:rsid w:val="004E1612"/>
    <w:rsid w:val="004E1E85"/>
    <w:rsid w:val="004E5172"/>
    <w:rsid w:val="004E5459"/>
    <w:rsid w:val="004E6F49"/>
    <w:rsid w:val="004F3913"/>
    <w:rsid w:val="004F50BA"/>
    <w:rsid w:val="004F556F"/>
    <w:rsid w:val="00503979"/>
    <w:rsid w:val="005044EB"/>
    <w:rsid w:val="00504853"/>
    <w:rsid w:val="005072C3"/>
    <w:rsid w:val="00514637"/>
    <w:rsid w:val="00517537"/>
    <w:rsid w:val="00517E01"/>
    <w:rsid w:val="00523065"/>
    <w:rsid w:val="005250CE"/>
    <w:rsid w:val="005261A3"/>
    <w:rsid w:val="00531764"/>
    <w:rsid w:val="00533294"/>
    <w:rsid w:val="00540F7E"/>
    <w:rsid w:val="005424A5"/>
    <w:rsid w:val="00543CF6"/>
    <w:rsid w:val="00546712"/>
    <w:rsid w:val="00547624"/>
    <w:rsid w:val="0055085E"/>
    <w:rsid w:val="005511FC"/>
    <w:rsid w:val="0055361B"/>
    <w:rsid w:val="00553AB2"/>
    <w:rsid w:val="00557B0C"/>
    <w:rsid w:val="00561F93"/>
    <w:rsid w:val="00565B21"/>
    <w:rsid w:val="00571853"/>
    <w:rsid w:val="00577282"/>
    <w:rsid w:val="00580F58"/>
    <w:rsid w:val="00586DC7"/>
    <w:rsid w:val="00591388"/>
    <w:rsid w:val="005928A9"/>
    <w:rsid w:val="005956A4"/>
    <w:rsid w:val="00595995"/>
    <w:rsid w:val="005A5682"/>
    <w:rsid w:val="005A5C9D"/>
    <w:rsid w:val="005A6B00"/>
    <w:rsid w:val="005B2676"/>
    <w:rsid w:val="005B3F24"/>
    <w:rsid w:val="005B43C2"/>
    <w:rsid w:val="005B70F2"/>
    <w:rsid w:val="005B75E4"/>
    <w:rsid w:val="005C23F4"/>
    <w:rsid w:val="005C28A1"/>
    <w:rsid w:val="005C5837"/>
    <w:rsid w:val="005D1B82"/>
    <w:rsid w:val="005D2816"/>
    <w:rsid w:val="005D4CBB"/>
    <w:rsid w:val="005D6A4B"/>
    <w:rsid w:val="005D7BD1"/>
    <w:rsid w:val="005E071B"/>
    <w:rsid w:val="005E1266"/>
    <w:rsid w:val="005E2B0B"/>
    <w:rsid w:val="005E2BAA"/>
    <w:rsid w:val="005E4FFE"/>
    <w:rsid w:val="005E5093"/>
    <w:rsid w:val="005E7E2C"/>
    <w:rsid w:val="005F1750"/>
    <w:rsid w:val="005F198D"/>
    <w:rsid w:val="005F2862"/>
    <w:rsid w:val="005F35AB"/>
    <w:rsid w:val="005F4BF0"/>
    <w:rsid w:val="005F6E71"/>
    <w:rsid w:val="005F7C1C"/>
    <w:rsid w:val="006019C8"/>
    <w:rsid w:val="00601AB5"/>
    <w:rsid w:val="00604C6F"/>
    <w:rsid w:val="00604CAB"/>
    <w:rsid w:val="00605810"/>
    <w:rsid w:val="00605C76"/>
    <w:rsid w:val="006066F5"/>
    <w:rsid w:val="006161F8"/>
    <w:rsid w:val="00617B74"/>
    <w:rsid w:val="00620BFE"/>
    <w:rsid w:val="00621FA3"/>
    <w:rsid w:val="00626328"/>
    <w:rsid w:val="006278BA"/>
    <w:rsid w:val="00634694"/>
    <w:rsid w:val="00634E7B"/>
    <w:rsid w:val="00637CD5"/>
    <w:rsid w:val="006424BA"/>
    <w:rsid w:val="00647202"/>
    <w:rsid w:val="006506F6"/>
    <w:rsid w:val="00652811"/>
    <w:rsid w:val="006604A0"/>
    <w:rsid w:val="006604AA"/>
    <w:rsid w:val="00661818"/>
    <w:rsid w:val="00661D83"/>
    <w:rsid w:val="00662094"/>
    <w:rsid w:val="00666246"/>
    <w:rsid w:val="006711C3"/>
    <w:rsid w:val="00674346"/>
    <w:rsid w:val="00674866"/>
    <w:rsid w:val="0067669F"/>
    <w:rsid w:val="00692333"/>
    <w:rsid w:val="006948A7"/>
    <w:rsid w:val="00694AB8"/>
    <w:rsid w:val="00694B6B"/>
    <w:rsid w:val="0069669E"/>
    <w:rsid w:val="0069688D"/>
    <w:rsid w:val="006A2450"/>
    <w:rsid w:val="006A57FB"/>
    <w:rsid w:val="006A6DF1"/>
    <w:rsid w:val="006A71DB"/>
    <w:rsid w:val="006B2A73"/>
    <w:rsid w:val="006B5FA5"/>
    <w:rsid w:val="006B61D0"/>
    <w:rsid w:val="006B76C9"/>
    <w:rsid w:val="006C1A28"/>
    <w:rsid w:val="006C27DE"/>
    <w:rsid w:val="006D05D8"/>
    <w:rsid w:val="006D2A66"/>
    <w:rsid w:val="006D346D"/>
    <w:rsid w:val="006D434F"/>
    <w:rsid w:val="006D4360"/>
    <w:rsid w:val="006E103D"/>
    <w:rsid w:val="006E2B38"/>
    <w:rsid w:val="006E5EE6"/>
    <w:rsid w:val="006F604F"/>
    <w:rsid w:val="007020FF"/>
    <w:rsid w:val="007026D4"/>
    <w:rsid w:val="0070612C"/>
    <w:rsid w:val="007070D3"/>
    <w:rsid w:val="007118B7"/>
    <w:rsid w:val="0071224E"/>
    <w:rsid w:val="007173F2"/>
    <w:rsid w:val="007257C9"/>
    <w:rsid w:val="00727700"/>
    <w:rsid w:val="00730C9A"/>
    <w:rsid w:val="007318BC"/>
    <w:rsid w:val="0073483B"/>
    <w:rsid w:val="007417D9"/>
    <w:rsid w:val="00744853"/>
    <w:rsid w:val="0075136B"/>
    <w:rsid w:val="0075208C"/>
    <w:rsid w:val="00753A29"/>
    <w:rsid w:val="00754D02"/>
    <w:rsid w:val="00763048"/>
    <w:rsid w:val="00763921"/>
    <w:rsid w:val="00765EDF"/>
    <w:rsid w:val="00772862"/>
    <w:rsid w:val="00773CEB"/>
    <w:rsid w:val="0077471E"/>
    <w:rsid w:val="007801CB"/>
    <w:rsid w:val="007903D9"/>
    <w:rsid w:val="007939E8"/>
    <w:rsid w:val="007A0BE1"/>
    <w:rsid w:val="007A23F7"/>
    <w:rsid w:val="007A7DF3"/>
    <w:rsid w:val="007B0162"/>
    <w:rsid w:val="007B0B33"/>
    <w:rsid w:val="007B2C15"/>
    <w:rsid w:val="007C20E9"/>
    <w:rsid w:val="007C3F3A"/>
    <w:rsid w:val="007C7345"/>
    <w:rsid w:val="007C7E62"/>
    <w:rsid w:val="007D0652"/>
    <w:rsid w:val="007D0E71"/>
    <w:rsid w:val="007D1A80"/>
    <w:rsid w:val="007D48D3"/>
    <w:rsid w:val="007D5592"/>
    <w:rsid w:val="007D5D49"/>
    <w:rsid w:val="007E5E86"/>
    <w:rsid w:val="007F0088"/>
    <w:rsid w:val="007F0A24"/>
    <w:rsid w:val="007F503B"/>
    <w:rsid w:val="007F5996"/>
    <w:rsid w:val="007F776E"/>
    <w:rsid w:val="008007D8"/>
    <w:rsid w:val="00801716"/>
    <w:rsid w:val="00804C94"/>
    <w:rsid w:val="00804EFF"/>
    <w:rsid w:val="0080505C"/>
    <w:rsid w:val="00811900"/>
    <w:rsid w:val="008202F9"/>
    <w:rsid w:val="00820B88"/>
    <w:rsid w:val="008232B7"/>
    <w:rsid w:val="008258FC"/>
    <w:rsid w:val="00830255"/>
    <w:rsid w:val="00830FAC"/>
    <w:rsid w:val="00834963"/>
    <w:rsid w:val="008401B6"/>
    <w:rsid w:val="00841A5B"/>
    <w:rsid w:val="00844289"/>
    <w:rsid w:val="00845FBD"/>
    <w:rsid w:val="00850ACC"/>
    <w:rsid w:val="00852C68"/>
    <w:rsid w:val="0085513C"/>
    <w:rsid w:val="00855C07"/>
    <w:rsid w:val="00855F73"/>
    <w:rsid w:val="008605EA"/>
    <w:rsid w:val="00862A3E"/>
    <w:rsid w:val="0086394D"/>
    <w:rsid w:val="00866F3A"/>
    <w:rsid w:val="00870609"/>
    <w:rsid w:val="008728F5"/>
    <w:rsid w:val="00873386"/>
    <w:rsid w:val="00873B1A"/>
    <w:rsid w:val="008757A6"/>
    <w:rsid w:val="00877F84"/>
    <w:rsid w:val="0088037D"/>
    <w:rsid w:val="00882C79"/>
    <w:rsid w:val="00882D30"/>
    <w:rsid w:val="00884FC2"/>
    <w:rsid w:val="008860D3"/>
    <w:rsid w:val="00894C02"/>
    <w:rsid w:val="00895C15"/>
    <w:rsid w:val="00897C15"/>
    <w:rsid w:val="008A0BDE"/>
    <w:rsid w:val="008A4F60"/>
    <w:rsid w:val="008A75DE"/>
    <w:rsid w:val="008A7CFF"/>
    <w:rsid w:val="008B12A1"/>
    <w:rsid w:val="008B15AA"/>
    <w:rsid w:val="008B7437"/>
    <w:rsid w:val="008D104E"/>
    <w:rsid w:val="008D206C"/>
    <w:rsid w:val="008D3F38"/>
    <w:rsid w:val="008D45FC"/>
    <w:rsid w:val="008D4FA7"/>
    <w:rsid w:val="008D6DA4"/>
    <w:rsid w:val="008D7D46"/>
    <w:rsid w:val="008E1BAF"/>
    <w:rsid w:val="008E1D5A"/>
    <w:rsid w:val="008E2833"/>
    <w:rsid w:val="008F2FE4"/>
    <w:rsid w:val="008F3A6C"/>
    <w:rsid w:val="008F676D"/>
    <w:rsid w:val="008F6C2B"/>
    <w:rsid w:val="008F6E0F"/>
    <w:rsid w:val="00906059"/>
    <w:rsid w:val="0090622B"/>
    <w:rsid w:val="00915B31"/>
    <w:rsid w:val="00915E9C"/>
    <w:rsid w:val="00922CB9"/>
    <w:rsid w:val="00923C3E"/>
    <w:rsid w:val="00923DC7"/>
    <w:rsid w:val="0092590C"/>
    <w:rsid w:val="00925D10"/>
    <w:rsid w:val="00930FC4"/>
    <w:rsid w:val="009318D4"/>
    <w:rsid w:val="00937A7D"/>
    <w:rsid w:val="009476A0"/>
    <w:rsid w:val="00950FEA"/>
    <w:rsid w:val="009522D6"/>
    <w:rsid w:val="00957245"/>
    <w:rsid w:val="0095765C"/>
    <w:rsid w:val="00960693"/>
    <w:rsid w:val="0096074A"/>
    <w:rsid w:val="00960DD4"/>
    <w:rsid w:val="0096249E"/>
    <w:rsid w:val="00965F44"/>
    <w:rsid w:val="0096625F"/>
    <w:rsid w:val="00971A44"/>
    <w:rsid w:val="00971BBA"/>
    <w:rsid w:val="00972FA1"/>
    <w:rsid w:val="00974E8C"/>
    <w:rsid w:val="00977D2D"/>
    <w:rsid w:val="00987819"/>
    <w:rsid w:val="00991FAE"/>
    <w:rsid w:val="009930B7"/>
    <w:rsid w:val="00995A41"/>
    <w:rsid w:val="009A54C6"/>
    <w:rsid w:val="009A5D6F"/>
    <w:rsid w:val="009A6B03"/>
    <w:rsid w:val="009B3E21"/>
    <w:rsid w:val="009B7CC3"/>
    <w:rsid w:val="009C15EB"/>
    <w:rsid w:val="009C3314"/>
    <w:rsid w:val="009D55EF"/>
    <w:rsid w:val="009D5CD1"/>
    <w:rsid w:val="009E2A54"/>
    <w:rsid w:val="009E3F19"/>
    <w:rsid w:val="009E5BDC"/>
    <w:rsid w:val="009E6689"/>
    <w:rsid w:val="009F47D8"/>
    <w:rsid w:val="009F4A8F"/>
    <w:rsid w:val="009F5D70"/>
    <w:rsid w:val="009F7339"/>
    <w:rsid w:val="009F764D"/>
    <w:rsid w:val="009F7E93"/>
    <w:rsid w:val="00A00305"/>
    <w:rsid w:val="00A043BB"/>
    <w:rsid w:val="00A04E57"/>
    <w:rsid w:val="00A051E4"/>
    <w:rsid w:val="00A052F9"/>
    <w:rsid w:val="00A1155E"/>
    <w:rsid w:val="00A118CA"/>
    <w:rsid w:val="00A12A6E"/>
    <w:rsid w:val="00A1357E"/>
    <w:rsid w:val="00A17DF7"/>
    <w:rsid w:val="00A20498"/>
    <w:rsid w:val="00A20D8E"/>
    <w:rsid w:val="00A243D6"/>
    <w:rsid w:val="00A24CF2"/>
    <w:rsid w:val="00A27A4A"/>
    <w:rsid w:val="00A43FF5"/>
    <w:rsid w:val="00A44382"/>
    <w:rsid w:val="00A508FC"/>
    <w:rsid w:val="00A516C4"/>
    <w:rsid w:val="00A5400F"/>
    <w:rsid w:val="00A550F3"/>
    <w:rsid w:val="00A63BFF"/>
    <w:rsid w:val="00A63CE8"/>
    <w:rsid w:val="00A64B93"/>
    <w:rsid w:val="00A65C91"/>
    <w:rsid w:val="00A679CB"/>
    <w:rsid w:val="00A72605"/>
    <w:rsid w:val="00A73498"/>
    <w:rsid w:val="00A7394D"/>
    <w:rsid w:val="00A74ACD"/>
    <w:rsid w:val="00A75812"/>
    <w:rsid w:val="00A77AA4"/>
    <w:rsid w:val="00A840D2"/>
    <w:rsid w:val="00A849B3"/>
    <w:rsid w:val="00A87B8F"/>
    <w:rsid w:val="00A908BF"/>
    <w:rsid w:val="00A90EC6"/>
    <w:rsid w:val="00A9254F"/>
    <w:rsid w:val="00A95D2A"/>
    <w:rsid w:val="00A962CD"/>
    <w:rsid w:val="00AA01E4"/>
    <w:rsid w:val="00AA0B22"/>
    <w:rsid w:val="00AA166A"/>
    <w:rsid w:val="00AA324F"/>
    <w:rsid w:val="00AA4F88"/>
    <w:rsid w:val="00AB1E04"/>
    <w:rsid w:val="00AB4737"/>
    <w:rsid w:val="00AB5A32"/>
    <w:rsid w:val="00AB7164"/>
    <w:rsid w:val="00AC0418"/>
    <w:rsid w:val="00AC340D"/>
    <w:rsid w:val="00AC4BFE"/>
    <w:rsid w:val="00AC68AC"/>
    <w:rsid w:val="00AD3365"/>
    <w:rsid w:val="00AD3A0F"/>
    <w:rsid w:val="00AD551D"/>
    <w:rsid w:val="00AE512C"/>
    <w:rsid w:val="00AF23CF"/>
    <w:rsid w:val="00AF5642"/>
    <w:rsid w:val="00B02161"/>
    <w:rsid w:val="00B03765"/>
    <w:rsid w:val="00B0377C"/>
    <w:rsid w:val="00B03815"/>
    <w:rsid w:val="00B03E5C"/>
    <w:rsid w:val="00B044FB"/>
    <w:rsid w:val="00B0690B"/>
    <w:rsid w:val="00B06EF9"/>
    <w:rsid w:val="00B0767A"/>
    <w:rsid w:val="00B077B2"/>
    <w:rsid w:val="00B10DD5"/>
    <w:rsid w:val="00B15D39"/>
    <w:rsid w:val="00B17AD3"/>
    <w:rsid w:val="00B20033"/>
    <w:rsid w:val="00B22C74"/>
    <w:rsid w:val="00B253BC"/>
    <w:rsid w:val="00B31951"/>
    <w:rsid w:val="00B37CDC"/>
    <w:rsid w:val="00B4115D"/>
    <w:rsid w:val="00B47062"/>
    <w:rsid w:val="00B519B3"/>
    <w:rsid w:val="00B5578F"/>
    <w:rsid w:val="00B57959"/>
    <w:rsid w:val="00B61A0B"/>
    <w:rsid w:val="00B64336"/>
    <w:rsid w:val="00B7095E"/>
    <w:rsid w:val="00B73752"/>
    <w:rsid w:val="00B77C08"/>
    <w:rsid w:val="00B811D3"/>
    <w:rsid w:val="00B8136D"/>
    <w:rsid w:val="00B87954"/>
    <w:rsid w:val="00B90EFC"/>
    <w:rsid w:val="00B92C50"/>
    <w:rsid w:val="00B9350A"/>
    <w:rsid w:val="00B94372"/>
    <w:rsid w:val="00B95912"/>
    <w:rsid w:val="00B96991"/>
    <w:rsid w:val="00BA07E5"/>
    <w:rsid w:val="00BA130C"/>
    <w:rsid w:val="00BA2B7E"/>
    <w:rsid w:val="00BA3408"/>
    <w:rsid w:val="00BA5DEE"/>
    <w:rsid w:val="00BA6904"/>
    <w:rsid w:val="00BA694D"/>
    <w:rsid w:val="00BB33DB"/>
    <w:rsid w:val="00BB7DE0"/>
    <w:rsid w:val="00BC1352"/>
    <w:rsid w:val="00BC7215"/>
    <w:rsid w:val="00BC75BC"/>
    <w:rsid w:val="00BC77CA"/>
    <w:rsid w:val="00BD03C8"/>
    <w:rsid w:val="00BD483A"/>
    <w:rsid w:val="00BD5EAE"/>
    <w:rsid w:val="00BD61A9"/>
    <w:rsid w:val="00BE0C85"/>
    <w:rsid w:val="00BE0D11"/>
    <w:rsid w:val="00BE101A"/>
    <w:rsid w:val="00BE2B83"/>
    <w:rsid w:val="00BE6E8D"/>
    <w:rsid w:val="00BF10B7"/>
    <w:rsid w:val="00BF74AB"/>
    <w:rsid w:val="00BF7E1C"/>
    <w:rsid w:val="00C02543"/>
    <w:rsid w:val="00C04EB8"/>
    <w:rsid w:val="00C05796"/>
    <w:rsid w:val="00C13615"/>
    <w:rsid w:val="00C13656"/>
    <w:rsid w:val="00C148D2"/>
    <w:rsid w:val="00C1514D"/>
    <w:rsid w:val="00C16180"/>
    <w:rsid w:val="00C2192E"/>
    <w:rsid w:val="00C23EA0"/>
    <w:rsid w:val="00C24C29"/>
    <w:rsid w:val="00C25347"/>
    <w:rsid w:val="00C27537"/>
    <w:rsid w:val="00C309BD"/>
    <w:rsid w:val="00C31824"/>
    <w:rsid w:val="00C331EB"/>
    <w:rsid w:val="00C344F3"/>
    <w:rsid w:val="00C35D9D"/>
    <w:rsid w:val="00C404C9"/>
    <w:rsid w:val="00C41154"/>
    <w:rsid w:val="00C41469"/>
    <w:rsid w:val="00C4341A"/>
    <w:rsid w:val="00C44635"/>
    <w:rsid w:val="00C46A73"/>
    <w:rsid w:val="00C4744A"/>
    <w:rsid w:val="00C50A66"/>
    <w:rsid w:val="00C55D19"/>
    <w:rsid w:val="00C56E9B"/>
    <w:rsid w:val="00C66ECD"/>
    <w:rsid w:val="00C67721"/>
    <w:rsid w:val="00C70894"/>
    <w:rsid w:val="00C70BEE"/>
    <w:rsid w:val="00C747AA"/>
    <w:rsid w:val="00C75896"/>
    <w:rsid w:val="00C766A2"/>
    <w:rsid w:val="00C80F0E"/>
    <w:rsid w:val="00C84120"/>
    <w:rsid w:val="00C84508"/>
    <w:rsid w:val="00C8602C"/>
    <w:rsid w:val="00C900D2"/>
    <w:rsid w:val="00C918A1"/>
    <w:rsid w:val="00C96E03"/>
    <w:rsid w:val="00CA1484"/>
    <w:rsid w:val="00CA5E6A"/>
    <w:rsid w:val="00CB0634"/>
    <w:rsid w:val="00CB0C7A"/>
    <w:rsid w:val="00CB2219"/>
    <w:rsid w:val="00CB2D28"/>
    <w:rsid w:val="00CB3A87"/>
    <w:rsid w:val="00CB771C"/>
    <w:rsid w:val="00CC277B"/>
    <w:rsid w:val="00CC3637"/>
    <w:rsid w:val="00CC3F5F"/>
    <w:rsid w:val="00CC5BCF"/>
    <w:rsid w:val="00CC618C"/>
    <w:rsid w:val="00CC7CF9"/>
    <w:rsid w:val="00CD0E36"/>
    <w:rsid w:val="00CD26F5"/>
    <w:rsid w:val="00CD596D"/>
    <w:rsid w:val="00CE4F50"/>
    <w:rsid w:val="00CE7816"/>
    <w:rsid w:val="00CF0049"/>
    <w:rsid w:val="00CF05B3"/>
    <w:rsid w:val="00CF1F71"/>
    <w:rsid w:val="00CF3338"/>
    <w:rsid w:val="00CF4B05"/>
    <w:rsid w:val="00CF56B0"/>
    <w:rsid w:val="00CF7D83"/>
    <w:rsid w:val="00D01B93"/>
    <w:rsid w:val="00D0350E"/>
    <w:rsid w:val="00D054E0"/>
    <w:rsid w:val="00D05A2B"/>
    <w:rsid w:val="00D1561D"/>
    <w:rsid w:val="00D15888"/>
    <w:rsid w:val="00D16260"/>
    <w:rsid w:val="00D20148"/>
    <w:rsid w:val="00D27F4F"/>
    <w:rsid w:val="00D323B4"/>
    <w:rsid w:val="00D3371D"/>
    <w:rsid w:val="00D34C5C"/>
    <w:rsid w:val="00D36606"/>
    <w:rsid w:val="00D37583"/>
    <w:rsid w:val="00D404B2"/>
    <w:rsid w:val="00D46F8D"/>
    <w:rsid w:val="00D56EB3"/>
    <w:rsid w:val="00D6130B"/>
    <w:rsid w:val="00D6595A"/>
    <w:rsid w:val="00D707D7"/>
    <w:rsid w:val="00D71EBC"/>
    <w:rsid w:val="00D7345A"/>
    <w:rsid w:val="00D735C4"/>
    <w:rsid w:val="00D76884"/>
    <w:rsid w:val="00D77F31"/>
    <w:rsid w:val="00D805E4"/>
    <w:rsid w:val="00D8449E"/>
    <w:rsid w:val="00D8489B"/>
    <w:rsid w:val="00D91700"/>
    <w:rsid w:val="00D92F02"/>
    <w:rsid w:val="00D93682"/>
    <w:rsid w:val="00DA1F71"/>
    <w:rsid w:val="00DA4A32"/>
    <w:rsid w:val="00DB5D43"/>
    <w:rsid w:val="00DB739D"/>
    <w:rsid w:val="00DC1DB3"/>
    <w:rsid w:val="00DC3271"/>
    <w:rsid w:val="00DC448F"/>
    <w:rsid w:val="00DC465B"/>
    <w:rsid w:val="00DC46FD"/>
    <w:rsid w:val="00DD0A39"/>
    <w:rsid w:val="00DD0B4D"/>
    <w:rsid w:val="00DD0CD3"/>
    <w:rsid w:val="00DE0F82"/>
    <w:rsid w:val="00DE37A2"/>
    <w:rsid w:val="00DE53D5"/>
    <w:rsid w:val="00DF0234"/>
    <w:rsid w:val="00E00061"/>
    <w:rsid w:val="00E01466"/>
    <w:rsid w:val="00E02FD4"/>
    <w:rsid w:val="00E04D95"/>
    <w:rsid w:val="00E1013F"/>
    <w:rsid w:val="00E13CA8"/>
    <w:rsid w:val="00E14201"/>
    <w:rsid w:val="00E15574"/>
    <w:rsid w:val="00E201E7"/>
    <w:rsid w:val="00E21C37"/>
    <w:rsid w:val="00E26725"/>
    <w:rsid w:val="00E32329"/>
    <w:rsid w:val="00E35753"/>
    <w:rsid w:val="00E36ACA"/>
    <w:rsid w:val="00E430EE"/>
    <w:rsid w:val="00E435A2"/>
    <w:rsid w:val="00E44837"/>
    <w:rsid w:val="00E50219"/>
    <w:rsid w:val="00E56213"/>
    <w:rsid w:val="00E63484"/>
    <w:rsid w:val="00E640CE"/>
    <w:rsid w:val="00E6430A"/>
    <w:rsid w:val="00E6502F"/>
    <w:rsid w:val="00E662A7"/>
    <w:rsid w:val="00E71D27"/>
    <w:rsid w:val="00E727AF"/>
    <w:rsid w:val="00E72A53"/>
    <w:rsid w:val="00E74E2B"/>
    <w:rsid w:val="00E765F1"/>
    <w:rsid w:val="00E76A75"/>
    <w:rsid w:val="00E77958"/>
    <w:rsid w:val="00E8638F"/>
    <w:rsid w:val="00E87100"/>
    <w:rsid w:val="00E916CD"/>
    <w:rsid w:val="00EA15B9"/>
    <w:rsid w:val="00EA423F"/>
    <w:rsid w:val="00EA4EFB"/>
    <w:rsid w:val="00EB40D7"/>
    <w:rsid w:val="00EB5256"/>
    <w:rsid w:val="00EB5D7D"/>
    <w:rsid w:val="00EC02FC"/>
    <w:rsid w:val="00EC1140"/>
    <w:rsid w:val="00EC25F6"/>
    <w:rsid w:val="00ED0174"/>
    <w:rsid w:val="00ED15FF"/>
    <w:rsid w:val="00ED39CA"/>
    <w:rsid w:val="00ED5046"/>
    <w:rsid w:val="00ED5898"/>
    <w:rsid w:val="00ED6393"/>
    <w:rsid w:val="00ED752F"/>
    <w:rsid w:val="00EE69E6"/>
    <w:rsid w:val="00EF0295"/>
    <w:rsid w:val="00EF1F7E"/>
    <w:rsid w:val="00EF2341"/>
    <w:rsid w:val="00EF411D"/>
    <w:rsid w:val="00EF4D49"/>
    <w:rsid w:val="00EF5F73"/>
    <w:rsid w:val="00F00147"/>
    <w:rsid w:val="00F02307"/>
    <w:rsid w:val="00F02421"/>
    <w:rsid w:val="00F072FF"/>
    <w:rsid w:val="00F10349"/>
    <w:rsid w:val="00F1101C"/>
    <w:rsid w:val="00F14C65"/>
    <w:rsid w:val="00F20BC2"/>
    <w:rsid w:val="00F23E58"/>
    <w:rsid w:val="00F2657A"/>
    <w:rsid w:val="00F2733D"/>
    <w:rsid w:val="00F273C5"/>
    <w:rsid w:val="00F33F13"/>
    <w:rsid w:val="00F341A9"/>
    <w:rsid w:val="00F3492A"/>
    <w:rsid w:val="00F40EE9"/>
    <w:rsid w:val="00F470CC"/>
    <w:rsid w:val="00F51269"/>
    <w:rsid w:val="00F52A22"/>
    <w:rsid w:val="00F53C20"/>
    <w:rsid w:val="00F550BD"/>
    <w:rsid w:val="00F5663B"/>
    <w:rsid w:val="00F617D4"/>
    <w:rsid w:val="00F61839"/>
    <w:rsid w:val="00F632B2"/>
    <w:rsid w:val="00F634FB"/>
    <w:rsid w:val="00F64134"/>
    <w:rsid w:val="00F64154"/>
    <w:rsid w:val="00F6443D"/>
    <w:rsid w:val="00F655E1"/>
    <w:rsid w:val="00F6586A"/>
    <w:rsid w:val="00F66756"/>
    <w:rsid w:val="00F815E0"/>
    <w:rsid w:val="00F81F73"/>
    <w:rsid w:val="00F901B1"/>
    <w:rsid w:val="00F90C83"/>
    <w:rsid w:val="00F91A91"/>
    <w:rsid w:val="00F9326A"/>
    <w:rsid w:val="00F96285"/>
    <w:rsid w:val="00FA0837"/>
    <w:rsid w:val="00FA2080"/>
    <w:rsid w:val="00FA4358"/>
    <w:rsid w:val="00FA43DA"/>
    <w:rsid w:val="00FA4ACE"/>
    <w:rsid w:val="00FA4ED7"/>
    <w:rsid w:val="00FA5DEA"/>
    <w:rsid w:val="00FA7CFE"/>
    <w:rsid w:val="00FB7805"/>
    <w:rsid w:val="00FB7DF5"/>
    <w:rsid w:val="00FC0103"/>
    <w:rsid w:val="00FC12C7"/>
    <w:rsid w:val="00FC37B7"/>
    <w:rsid w:val="00FC5C9B"/>
    <w:rsid w:val="00FC6D09"/>
    <w:rsid w:val="00FD1223"/>
    <w:rsid w:val="00FD122D"/>
    <w:rsid w:val="00FD2494"/>
    <w:rsid w:val="00FD2EA6"/>
    <w:rsid w:val="00FD40FD"/>
    <w:rsid w:val="00FD5667"/>
    <w:rsid w:val="00FE2B56"/>
    <w:rsid w:val="00FE30E5"/>
    <w:rsid w:val="00FE406B"/>
    <w:rsid w:val="00FE6CF5"/>
    <w:rsid w:val="00FF1576"/>
    <w:rsid w:val="00FF4F4C"/>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2"/>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default0">
    <w:name w:val="default"/>
    <w:basedOn w:val="Normlny"/>
    <w:uiPriority w:val="99"/>
    <w:rsid w:val="000062C8"/>
    <w:pPr>
      <w:spacing w:before="100" w:beforeAutospacing="1" w:after="100" w:afterAutospacing="1"/>
    </w:pPr>
    <w:rPr>
      <w:rFonts w:eastAsia="Calibri"/>
    </w:rPr>
  </w:style>
  <w:style w:type="paragraph" w:styleId="Zkladntext">
    <w:name w:val="Body Text"/>
    <w:basedOn w:val="Normlny"/>
    <w:link w:val="ZkladntextChar"/>
    <w:uiPriority w:val="99"/>
    <w:semiHidden/>
    <w:unhideWhenUsed/>
    <w:rsid w:val="00144EBE"/>
    <w:pPr>
      <w:widowControl w:val="0"/>
      <w:autoSpaceDE w:val="0"/>
      <w:autoSpaceDN w:val="0"/>
      <w:adjustRightInd w:val="0"/>
      <w:spacing w:after="120"/>
      <w:ind w:left="113" w:right="-113"/>
    </w:pPr>
    <w:rPr>
      <w:lang w:eastAsia="cs-CZ"/>
    </w:rPr>
  </w:style>
  <w:style w:type="character" w:customStyle="1" w:styleId="ZkladntextChar">
    <w:name w:val="Základný text Char"/>
    <w:basedOn w:val="Predvolenpsmoodseku"/>
    <w:link w:val="Zkladntext"/>
    <w:uiPriority w:val="99"/>
    <w:semiHidden/>
    <w:rsid w:val="00144EBE"/>
    <w:rPr>
      <w:rFonts w:ascii="Times New Roman" w:eastAsia="Times New Roman" w:hAnsi="Times New Roman" w:cs="Times New Roman"/>
      <w:sz w:val="24"/>
      <w:szCs w:val="24"/>
      <w:lang w:eastAsia="cs-CZ"/>
    </w:rPr>
  </w:style>
  <w:style w:type="paragraph" w:customStyle="1" w:styleId="a">
    <w:uiPriority w:val="99"/>
    <w:rsid w:val="001123C5"/>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37492">
      <w:bodyDiv w:val="1"/>
      <w:marLeft w:val="0"/>
      <w:marRight w:val="0"/>
      <w:marTop w:val="0"/>
      <w:marBottom w:val="0"/>
      <w:divBdr>
        <w:top w:val="none" w:sz="0" w:space="0" w:color="auto"/>
        <w:left w:val="none" w:sz="0" w:space="0" w:color="auto"/>
        <w:bottom w:val="none" w:sz="0" w:space="0" w:color="auto"/>
        <w:right w:val="none" w:sz="0" w:space="0" w:color="auto"/>
      </w:divBdr>
    </w:div>
    <w:div w:id="567889036">
      <w:bodyDiv w:val="1"/>
      <w:marLeft w:val="0"/>
      <w:marRight w:val="0"/>
      <w:marTop w:val="0"/>
      <w:marBottom w:val="0"/>
      <w:divBdr>
        <w:top w:val="none" w:sz="0" w:space="0" w:color="auto"/>
        <w:left w:val="none" w:sz="0" w:space="0" w:color="auto"/>
        <w:bottom w:val="none" w:sz="0" w:space="0" w:color="auto"/>
        <w:right w:val="none" w:sz="0" w:space="0" w:color="auto"/>
      </w:divBdr>
    </w:div>
    <w:div w:id="570503294">
      <w:bodyDiv w:val="1"/>
      <w:marLeft w:val="0"/>
      <w:marRight w:val="0"/>
      <w:marTop w:val="0"/>
      <w:marBottom w:val="0"/>
      <w:divBdr>
        <w:top w:val="none" w:sz="0" w:space="0" w:color="auto"/>
        <w:left w:val="none" w:sz="0" w:space="0" w:color="auto"/>
        <w:bottom w:val="none" w:sz="0" w:space="0" w:color="auto"/>
        <w:right w:val="none" w:sz="0" w:space="0" w:color="auto"/>
      </w:divBdr>
    </w:div>
    <w:div w:id="739407403">
      <w:bodyDiv w:val="1"/>
      <w:marLeft w:val="0"/>
      <w:marRight w:val="0"/>
      <w:marTop w:val="0"/>
      <w:marBottom w:val="0"/>
      <w:divBdr>
        <w:top w:val="none" w:sz="0" w:space="0" w:color="auto"/>
        <w:left w:val="none" w:sz="0" w:space="0" w:color="auto"/>
        <w:bottom w:val="none" w:sz="0" w:space="0" w:color="auto"/>
        <w:right w:val="none" w:sz="0" w:space="0" w:color="auto"/>
      </w:divBdr>
    </w:div>
    <w:div w:id="769010754">
      <w:bodyDiv w:val="1"/>
      <w:marLeft w:val="0"/>
      <w:marRight w:val="0"/>
      <w:marTop w:val="0"/>
      <w:marBottom w:val="0"/>
      <w:divBdr>
        <w:top w:val="none" w:sz="0" w:space="0" w:color="auto"/>
        <w:left w:val="none" w:sz="0" w:space="0" w:color="auto"/>
        <w:bottom w:val="none" w:sz="0" w:space="0" w:color="auto"/>
        <w:right w:val="none" w:sz="0" w:space="0" w:color="auto"/>
      </w:divBdr>
    </w:div>
    <w:div w:id="853769620">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0094889">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390574957">
      <w:bodyDiv w:val="1"/>
      <w:marLeft w:val="0"/>
      <w:marRight w:val="0"/>
      <w:marTop w:val="0"/>
      <w:marBottom w:val="0"/>
      <w:divBdr>
        <w:top w:val="none" w:sz="0" w:space="0" w:color="auto"/>
        <w:left w:val="none" w:sz="0" w:space="0" w:color="auto"/>
        <w:bottom w:val="none" w:sz="0" w:space="0" w:color="auto"/>
        <w:right w:val="none" w:sz="0" w:space="0" w:color="auto"/>
      </w:divBdr>
    </w:div>
    <w:div w:id="1478523676">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A286-6A54-4029-8D8B-14978117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TotalTime>
  <Pages>1</Pages>
  <Words>1807</Words>
  <Characters>10300</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376</cp:revision>
  <cp:lastPrinted>2015-01-07T06:08:00Z</cp:lastPrinted>
  <dcterms:created xsi:type="dcterms:W3CDTF">2013-04-15T11:58:00Z</dcterms:created>
  <dcterms:modified xsi:type="dcterms:W3CDTF">2015-01-07T06:10:00Z</dcterms:modified>
</cp:coreProperties>
</file>