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F" w:rsidRPr="00C567F0" w:rsidRDefault="00F5686F" w:rsidP="00F5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Predkladacia správa </w:t>
      </w:r>
    </w:p>
    <w:p w:rsidR="00F5686F" w:rsidRPr="00C567F0" w:rsidRDefault="00F5686F" w:rsidP="00F56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686F" w:rsidRPr="00C567F0" w:rsidRDefault="00F5686F" w:rsidP="00F56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686F" w:rsidRPr="00C567F0" w:rsidRDefault="00F5686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iCs/>
          <w:sz w:val="24"/>
          <w:lang w:eastAsia="sk-SK"/>
        </w:rPr>
        <w:t xml:space="preserve">Návrh zákona,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zákon č. 561/2007 Z. z. o investičnej pomoci</w:t>
      </w:r>
      <w:r w:rsidRPr="00C567F0">
        <w:rPr>
          <w:rFonts w:ascii="Times New Roman" w:eastAsia="Times New Roman" w:hAnsi="Times New Roman" w:cs="Times New Roman"/>
          <w:iCs/>
          <w:sz w:val="24"/>
          <w:lang w:eastAsia="sk-SK"/>
        </w:rPr>
        <w:t xml:space="preserve"> a o zmene a doplnení niektorých zákonov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 v znení neskorších predpisov a ktorým sa mení                 a dopĺňa zákon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č. 595/2003 Z. z. o dani z príjmov v znení neskorších predpisov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 (ďalej len „návrh zákona“) sa predkladá ako iniciatívny návrh.</w:t>
      </w:r>
    </w:p>
    <w:p w:rsidR="00F5686F" w:rsidRPr="00C567F0" w:rsidRDefault="00F5686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Návrh zákona reflektuje na úlohy vyplývajúce z nariadenia Komisie (EÚ) č. 651/2014 zo 17. júna 2014 o vyhlásení určitých kategórií pomoci za zlučiteľné s vnútorným trhom podľa článkov 107 a 108 zmluvy (Ú. v. EÚ L 187, 26. 06. 2014) (ďalej len „nariadenie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(EÚ) 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>č. 651/2014“).</w:t>
      </w:r>
    </w:p>
    <w:p w:rsidR="00F5686F" w:rsidRPr="00C567F0" w:rsidRDefault="00F5686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>Cieľom návrhu zákona je zabezpečiť poskytovanie investičnej pomoci v súlade s nariadením (EÚ) č. 651/2014, účinným od 1. júla 2014.</w:t>
      </w:r>
      <w:r w:rsidRPr="00C567F0">
        <w:rPr>
          <w:rFonts w:ascii="Times New Roman" w:eastAsia="Times New Roman" w:hAnsi="Times New Roman" w:cs="Times New Roman"/>
          <w:strike/>
          <w:sz w:val="24"/>
          <w:lang w:eastAsia="sk-SK"/>
        </w:rPr>
        <w:t xml:space="preserve"> </w:t>
      </w:r>
    </w:p>
    <w:p w:rsidR="00F5686F" w:rsidRPr="00C567F0" w:rsidRDefault="00F5686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Vzhľadom na skutočnosť, že investičná pomoc je štátnou pomocou a podľa § 5 ods. 3 zákona č. 231/1999 Z. z. o štátnej pomoci v znení neskorších predpisov sa poskytuje v súlade s platným a účinným zákonom č. 561/2007 Z. z.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o investičnej pomoci</w:t>
      </w:r>
      <w:r w:rsidRPr="00C567F0">
        <w:rPr>
          <w:rFonts w:ascii="Times New Roman" w:eastAsia="Times New Roman" w:hAnsi="Times New Roman" w:cs="Times New Roman"/>
          <w:iCs/>
          <w:sz w:val="24"/>
          <w:lang w:eastAsia="sk-SK"/>
        </w:rPr>
        <w:t xml:space="preserve"> a o zmene a doplnení niektorých zákonov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 v znení neskorších predpisov (ďalej len „zákon č. 561/2007 Z. z.“), ktorý je schémou štátnej pomoci a ktorej platnosť a účinnosť uplynula 30. júna 2014,                                 je bezodkladne potrebné zosúladenie zákona č. 561/2007 Z. z. s nariadením (EÚ)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>č. 651/2014 za účelom oznámenia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Európskej komisii formou predloženia súhrnných informácií                               do 20 pracovných dní po nadobudnutí účinnosti zákona.</w:t>
      </w:r>
    </w:p>
    <w:p w:rsidR="00F5686F" w:rsidRPr="00C567F0" w:rsidRDefault="00F5686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Návrh zákona obsahuje legislatívno-technické zmeny a doplnenia súvisiace s nariadením (EÚ) č. 651/2014,  ako aj zmeny a doplnenia spočívajúce v zrýchlení procesu schvaľovania investičnej pomoci, a to skrátením lehôt konania o schválení poskytnutia investičnej pomoci. Návrhom zákona sa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tiež 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>zavádza povinnosť zverejnenia rozhodnutí o investičnej pomoci.</w:t>
      </w:r>
    </w:p>
    <w:p w:rsidR="00F5686F" w:rsidRPr="00C567F0" w:rsidRDefault="00F5686F" w:rsidP="00F568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Prijatie predloženého návrhu zákona bude mať pozitívny aj negatívny vplyv                            na rozpočet verejnej správy, pozitívny vplyv na podnikateľské prostredie, nebude mať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sociálny vplyv,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životné prostredie a na informatizáciu spoločnosti.</w:t>
      </w:r>
    </w:p>
    <w:p w:rsidR="00F5686F" w:rsidRPr="00C567F0" w:rsidRDefault="00F5686F" w:rsidP="00F568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                       a ostatnými všeobecne záväznými právnymi predpismi, medzinárodnými zmluvami a inými medzinárodnými dokumentmi, ktorými je Slovenská republika viazaná ako aj v súlade                   s právom Európskej únie.</w:t>
      </w:r>
    </w:p>
    <w:p w:rsidR="00F5686F" w:rsidRPr="00C567F0" w:rsidRDefault="00F5686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podlieha sprístupňovaniu podľa zákona č. 211/2000 Z. z. o slobodnom prístupe k informáciám a o zmene a doplnení niektorých zákonov (zákon o slobode informácií) v znení neskorších predpisov.</w:t>
      </w:r>
    </w:p>
    <w:p w:rsidR="00F5686F" w:rsidRDefault="00F5686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Materiál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 predmetom medzirezortného pripomienkového konania, ktorého výsledky sú uvedené vo vyhodnotení pripomienkového konania.</w:t>
      </w:r>
    </w:p>
    <w:p w:rsidR="00F5686F" w:rsidRDefault="00E3111F" w:rsidP="00F568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</w:t>
      </w:r>
      <w:r w:rsidR="00F5686F" w:rsidRPr="00D76F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nebol predmetom </w:t>
      </w:r>
      <w:proofErr w:type="spellStart"/>
      <w:r w:rsidR="00F5686F" w:rsidRPr="00D76F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vnútrokomunitárneho</w:t>
      </w:r>
      <w:proofErr w:type="spellEnd"/>
      <w:r w:rsidR="00F5686F" w:rsidRPr="00D76F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pripomienkového konania.</w:t>
      </w:r>
    </w:p>
    <w:p w:rsidR="00F5686F" w:rsidRPr="00C567F0" w:rsidRDefault="00E3111F" w:rsidP="00E3111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bol 5. decembra 2014 predmetom rokovania Legislatívnej rady vlády Slovenskej republiky, pripomienky uplatnené na jej rokovaní boli do návrhu zákona zapracované a na </w:t>
      </w:r>
      <w:r w:rsidR="000079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rokovanie Hospodárskej a sociálnej rady Slovenskej republiky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F568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predkladá bez rozporov.</w:t>
      </w:r>
    </w:p>
    <w:p w:rsidR="00F5686F" w:rsidRPr="00C567F0" w:rsidRDefault="00F5686F" w:rsidP="00F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686F" w:rsidRPr="00C567F0" w:rsidRDefault="00F5686F" w:rsidP="00F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686F" w:rsidRDefault="00F5686F" w:rsidP="00F5686F"/>
    <w:p w:rsidR="00A8303D" w:rsidRDefault="00A8303D"/>
    <w:sectPr w:rsidR="00A8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6F"/>
    <w:rsid w:val="00007909"/>
    <w:rsid w:val="00A8303D"/>
    <w:rsid w:val="00E3111F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8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8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dcterms:created xsi:type="dcterms:W3CDTF">2014-11-28T09:26:00Z</dcterms:created>
  <dcterms:modified xsi:type="dcterms:W3CDTF">2014-12-11T09:17:00Z</dcterms:modified>
</cp:coreProperties>
</file>