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C1" w:rsidRPr="00EC28C1" w:rsidRDefault="009A71C1" w:rsidP="00EC28C1">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Pracovný </w:t>
      </w:r>
      <w:r w:rsidR="00A76F59">
        <w:rPr>
          <w:rFonts w:ascii="Times New Roman" w:hAnsi="Times New Roman" w:cs="Times New Roman"/>
          <w:bCs/>
          <w:sz w:val="24"/>
          <w:szCs w:val="24"/>
        </w:rPr>
        <w:t>n</w:t>
      </w:r>
      <w:r w:rsidR="00EC28C1" w:rsidRPr="00EC28C1">
        <w:rPr>
          <w:rFonts w:ascii="Times New Roman" w:hAnsi="Times New Roman" w:cs="Times New Roman"/>
          <w:bCs/>
          <w:sz w:val="24"/>
          <w:szCs w:val="24"/>
        </w:rPr>
        <w:t>ávrh</w:t>
      </w:r>
    </w:p>
    <w:p w:rsidR="00EC28C1" w:rsidRPr="00EC28C1" w:rsidRDefault="00EC28C1" w:rsidP="00EC28C1">
      <w:pPr>
        <w:widowControl w:val="0"/>
        <w:autoSpaceDE w:val="0"/>
        <w:autoSpaceDN w:val="0"/>
        <w:adjustRightInd w:val="0"/>
        <w:spacing w:before="360" w:after="0" w:line="240" w:lineRule="auto"/>
        <w:jc w:val="center"/>
        <w:rPr>
          <w:rFonts w:ascii="Times New Roman" w:hAnsi="Times New Roman" w:cs="Times New Roman"/>
          <w:bCs/>
          <w:sz w:val="24"/>
          <w:szCs w:val="24"/>
        </w:rPr>
      </w:pPr>
      <w:r w:rsidRPr="00EC28C1">
        <w:rPr>
          <w:rFonts w:ascii="Times New Roman" w:hAnsi="Times New Roman" w:cs="Times New Roman"/>
          <w:bCs/>
          <w:sz w:val="24"/>
          <w:szCs w:val="24"/>
        </w:rPr>
        <w:t>VYHLÁŠKA</w:t>
      </w:r>
    </w:p>
    <w:p w:rsidR="00EC28C1" w:rsidRPr="00EC28C1" w:rsidRDefault="00EC28C1" w:rsidP="00EC28C1">
      <w:pPr>
        <w:widowControl w:val="0"/>
        <w:autoSpaceDE w:val="0"/>
        <w:autoSpaceDN w:val="0"/>
        <w:adjustRightInd w:val="0"/>
        <w:spacing w:after="0" w:line="240" w:lineRule="auto"/>
        <w:jc w:val="center"/>
        <w:rPr>
          <w:rFonts w:ascii="Times New Roman" w:hAnsi="Times New Roman" w:cs="Times New Roman"/>
          <w:sz w:val="24"/>
          <w:szCs w:val="24"/>
        </w:rPr>
      </w:pPr>
    </w:p>
    <w:p w:rsidR="00EC28C1" w:rsidRPr="00EC28C1" w:rsidRDefault="00EC28C1" w:rsidP="00EC28C1">
      <w:pPr>
        <w:widowControl w:val="0"/>
        <w:autoSpaceDE w:val="0"/>
        <w:autoSpaceDN w:val="0"/>
        <w:adjustRightInd w:val="0"/>
        <w:spacing w:after="0" w:line="240" w:lineRule="auto"/>
        <w:jc w:val="center"/>
        <w:rPr>
          <w:rFonts w:ascii="Times New Roman" w:hAnsi="Times New Roman" w:cs="Times New Roman"/>
          <w:bCs/>
          <w:sz w:val="24"/>
          <w:szCs w:val="24"/>
        </w:rPr>
      </w:pPr>
      <w:r w:rsidRPr="00EC28C1">
        <w:rPr>
          <w:rFonts w:ascii="Times New Roman" w:hAnsi="Times New Roman" w:cs="Times New Roman"/>
          <w:bCs/>
          <w:sz w:val="24"/>
          <w:szCs w:val="24"/>
        </w:rPr>
        <w:t xml:space="preserve">Ministerstva školstva, vedy, výskumu a športu Slovenskej republiky </w:t>
      </w:r>
    </w:p>
    <w:p w:rsidR="00EC28C1" w:rsidRPr="00EC28C1" w:rsidRDefault="00EC28C1" w:rsidP="00EC28C1">
      <w:pPr>
        <w:widowControl w:val="0"/>
        <w:autoSpaceDE w:val="0"/>
        <w:autoSpaceDN w:val="0"/>
        <w:adjustRightInd w:val="0"/>
        <w:spacing w:before="360" w:after="0" w:line="240" w:lineRule="auto"/>
        <w:jc w:val="center"/>
        <w:rPr>
          <w:rFonts w:ascii="Times New Roman" w:hAnsi="Times New Roman" w:cs="Times New Roman"/>
          <w:sz w:val="24"/>
          <w:szCs w:val="24"/>
        </w:rPr>
      </w:pPr>
      <w:r w:rsidRPr="00EC28C1">
        <w:rPr>
          <w:rFonts w:ascii="Times New Roman" w:hAnsi="Times New Roman" w:cs="Times New Roman"/>
          <w:sz w:val="24"/>
          <w:szCs w:val="24"/>
        </w:rPr>
        <w:t>z .................2015</w:t>
      </w:r>
    </w:p>
    <w:p w:rsidR="00EC28C1" w:rsidRPr="00EC28C1" w:rsidRDefault="00EC28C1" w:rsidP="00EC28C1">
      <w:pPr>
        <w:widowControl w:val="0"/>
        <w:spacing w:before="360" w:after="0" w:line="240" w:lineRule="auto"/>
        <w:jc w:val="center"/>
        <w:rPr>
          <w:rFonts w:ascii="Times New Roman" w:hAnsi="Times New Roman" w:cs="Times New Roman"/>
          <w:sz w:val="24"/>
          <w:szCs w:val="24"/>
        </w:rPr>
      </w:pPr>
      <w:r w:rsidRPr="00EC28C1">
        <w:rPr>
          <w:rFonts w:ascii="Times New Roman" w:hAnsi="Times New Roman" w:cs="Times New Roman"/>
          <w:bCs/>
          <w:sz w:val="24"/>
          <w:szCs w:val="24"/>
        </w:rPr>
        <w:t>o stredných školách</w:t>
      </w:r>
    </w:p>
    <w:p w:rsidR="00EC28C1" w:rsidRDefault="00EC28C1" w:rsidP="00EC28C1">
      <w:pPr>
        <w:widowControl w:val="0"/>
        <w:spacing w:before="600" w:after="0" w:line="240" w:lineRule="auto"/>
        <w:jc w:val="both"/>
        <w:rPr>
          <w:rFonts w:ascii="Times New Roman" w:hAnsi="Times New Roman"/>
          <w:sz w:val="24"/>
          <w:szCs w:val="24"/>
        </w:rPr>
      </w:pPr>
      <w:r w:rsidRPr="00EC28C1">
        <w:rPr>
          <w:rFonts w:ascii="Times New Roman" w:hAnsi="Times New Roman"/>
          <w:sz w:val="24"/>
          <w:szCs w:val="24"/>
        </w:rPr>
        <w:t xml:space="preserve">Ministerstvo školstva vedy, výskumu a športu Slovenskej republiky podľa </w:t>
      </w:r>
      <w:hyperlink r:id="rId9" w:history="1">
        <w:r w:rsidRPr="00EC28C1">
          <w:rPr>
            <w:rFonts w:ascii="Times New Roman" w:hAnsi="Times New Roman"/>
            <w:sz w:val="24"/>
            <w:szCs w:val="24"/>
          </w:rPr>
          <w:t>§</w:t>
        </w:r>
        <w:r w:rsidR="004C3D13">
          <w:rPr>
            <w:rFonts w:ascii="Times New Roman" w:hAnsi="Times New Roman"/>
            <w:sz w:val="24"/>
            <w:szCs w:val="24"/>
          </w:rPr>
          <w:t xml:space="preserve"> </w:t>
        </w:r>
        <w:r w:rsidRPr="00EC28C1">
          <w:rPr>
            <w:rFonts w:ascii="Times New Roman" w:hAnsi="Times New Roman"/>
            <w:sz w:val="24"/>
            <w:szCs w:val="24"/>
          </w:rPr>
          <w:t>48 ods. 1</w:t>
        </w:r>
      </w:hyperlink>
      <w:r w:rsidRPr="00EC28C1">
        <w:rPr>
          <w:rFonts w:ascii="Times New Roman" w:hAnsi="Times New Roman"/>
          <w:sz w:val="24"/>
          <w:szCs w:val="24"/>
        </w:rPr>
        <w:t xml:space="preserve"> a </w:t>
      </w:r>
      <w:hyperlink r:id="rId10" w:history="1">
        <w:r w:rsidRPr="00EC28C1">
          <w:rPr>
            <w:rFonts w:ascii="Times New Roman" w:hAnsi="Times New Roman"/>
            <w:sz w:val="24"/>
            <w:szCs w:val="24"/>
          </w:rPr>
          <w:t>§ 62 ods. 14 zákona č. 245/2008 Z.</w:t>
        </w:r>
        <w:r w:rsidR="004C3D13">
          <w:rPr>
            <w:rFonts w:ascii="Times New Roman" w:hAnsi="Times New Roman"/>
            <w:sz w:val="24"/>
            <w:szCs w:val="24"/>
          </w:rPr>
          <w:t xml:space="preserve"> </w:t>
        </w:r>
        <w:r w:rsidRPr="00EC28C1">
          <w:rPr>
            <w:rFonts w:ascii="Times New Roman" w:hAnsi="Times New Roman"/>
            <w:sz w:val="24"/>
            <w:szCs w:val="24"/>
          </w:rPr>
          <w:t>z.</w:t>
        </w:r>
      </w:hyperlink>
      <w:r w:rsidRPr="00EC28C1">
        <w:rPr>
          <w:rFonts w:ascii="Times New Roman" w:hAnsi="Times New Roman"/>
          <w:sz w:val="24"/>
          <w:szCs w:val="24"/>
        </w:rPr>
        <w:t xml:space="preserve"> o výchove a vzdelávaní (školský zákon) a o zmene a</w:t>
      </w:r>
      <w:r w:rsidR="004C3D13">
        <w:rPr>
          <w:rFonts w:ascii="Times New Roman" w:hAnsi="Times New Roman"/>
          <w:sz w:val="24"/>
          <w:szCs w:val="24"/>
        </w:rPr>
        <w:t> </w:t>
      </w:r>
      <w:r w:rsidRPr="00EC28C1">
        <w:rPr>
          <w:rFonts w:ascii="Times New Roman" w:hAnsi="Times New Roman"/>
          <w:sz w:val="24"/>
          <w:szCs w:val="24"/>
        </w:rPr>
        <w:t>doplnení niektorých zákonov</w:t>
      </w:r>
      <w:r w:rsidR="0015759B">
        <w:rPr>
          <w:rFonts w:ascii="Times New Roman" w:hAnsi="Times New Roman"/>
          <w:sz w:val="24"/>
          <w:szCs w:val="24"/>
        </w:rPr>
        <w:t xml:space="preserve"> v znení </w:t>
      </w:r>
      <w:proofErr w:type="spellStart"/>
      <w:r w:rsidR="0015759B">
        <w:rPr>
          <w:rFonts w:ascii="Times New Roman" w:hAnsi="Times New Roman"/>
          <w:sz w:val="24"/>
          <w:szCs w:val="24"/>
        </w:rPr>
        <w:t>neskoprších</w:t>
      </w:r>
      <w:proofErr w:type="spellEnd"/>
      <w:r w:rsidR="0015759B">
        <w:rPr>
          <w:rFonts w:ascii="Times New Roman" w:hAnsi="Times New Roman"/>
          <w:sz w:val="24"/>
          <w:szCs w:val="24"/>
        </w:rPr>
        <w:t xml:space="preserve"> predpisov</w:t>
      </w:r>
      <w:r w:rsidRPr="00EC28C1">
        <w:rPr>
          <w:rFonts w:ascii="Times New Roman" w:hAnsi="Times New Roman"/>
          <w:sz w:val="24"/>
          <w:szCs w:val="24"/>
        </w:rPr>
        <w:t xml:space="preserve"> (ďalej len </w:t>
      </w:r>
      <w:r w:rsidR="004C3D13">
        <w:rPr>
          <w:rFonts w:ascii="Times New Roman" w:hAnsi="Times New Roman"/>
          <w:sz w:val="24"/>
          <w:szCs w:val="24"/>
        </w:rPr>
        <w:t>„</w:t>
      </w:r>
      <w:r w:rsidRPr="00EC28C1">
        <w:rPr>
          <w:rFonts w:ascii="Times New Roman" w:hAnsi="Times New Roman"/>
          <w:sz w:val="24"/>
          <w:szCs w:val="24"/>
        </w:rPr>
        <w:t>zákon</w:t>
      </w:r>
      <w:r w:rsidR="004C3D13">
        <w:rPr>
          <w:rFonts w:ascii="Times New Roman" w:hAnsi="Times New Roman"/>
          <w:sz w:val="24"/>
          <w:szCs w:val="24"/>
        </w:rPr>
        <w:t>“</w:t>
      </w:r>
      <w:r w:rsidRPr="00EC28C1">
        <w:rPr>
          <w:rFonts w:ascii="Times New Roman" w:hAnsi="Times New Roman"/>
          <w:sz w:val="24"/>
          <w:szCs w:val="24"/>
        </w:rPr>
        <w:t xml:space="preserve">)  ustanovuje: </w:t>
      </w:r>
    </w:p>
    <w:p w:rsidR="00EC28C1" w:rsidRDefault="00EC28C1" w:rsidP="00EC28C1">
      <w:pPr>
        <w:keepNext/>
        <w:widowControl w:val="0"/>
        <w:numPr>
          <w:ilvl w:val="0"/>
          <w:numId w:val="40"/>
        </w:numPr>
        <w:tabs>
          <w:tab w:val="clear" w:pos="5385"/>
        </w:tabs>
        <w:spacing w:after="0" w:line="240" w:lineRule="auto"/>
        <w:ind w:left="0" w:firstLine="0"/>
        <w:jc w:val="center"/>
        <w:rPr>
          <w:rFonts w:ascii="Times New Roman" w:hAnsi="Times New Roman"/>
          <w:color w:val="000000"/>
          <w:sz w:val="24"/>
          <w:szCs w:val="24"/>
        </w:rPr>
      </w:pPr>
    </w:p>
    <w:p w:rsidR="00EC28C1" w:rsidRDefault="00EC28C1" w:rsidP="00EC28C1">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Predmet úpravy </w:t>
      </w:r>
    </w:p>
    <w:p w:rsidR="00EC28C1" w:rsidRDefault="00EC28C1" w:rsidP="00EC28C1">
      <w:pPr>
        <w:widowControl w:val="0"/>
        <w:spacing w:after="0" w:line="240" w:lineRule="auto"/>
        <w:jc w:val="both"/>
        <w:rPr>
          <w:rFonts w:ascii="Times New Roman" w:hAnsi="Times New Roman"/>
          <w:sz w:val="24"/>
          <w:szCs w:val="24"/>
        </w:rPr>
      </w:pPr>
    </w:p>
    <w:p w:rsidR="00EC28C1" w:rsidRPr="00EC28C1" w:rsidRDefault="00EC28C1" w:rsidP="00EC28C1">
      <w:pPr>
        <w:widowControl w:val="0"/>
        <w:spacing w:after="0" w:line="240" w:lineRule="auto"/>
        <w:jc w:val="both"/>
        <w:rPr>
          <w:rFonts w:ascii="Times New Roman" w:hAnsi="Times New Roman"/>
          <w:sz w:val="24"/>
          <w:szCs w:val="24"/>
        </w:rPr>
      </w:pPr>
      <w:r w:rsidRPr="00EC28C1">
        <w:rPr>
          <w:rFonts w:ascii="Times New Roman" w:hAnsi="Times New Roman"/>
          <w:sz w:val="24"/>
          <w:szCs w:val="24"/>
        </w:rPr>
        <w:t>Vyhláška upravuje podrobnosti organizácie výchovy a vzdelávania v stredných školách v</w:t>
      </w:r>
      <w:r>
        <w:rPr>
          <w:rFonts w:ascii="Times New Roman" w:hAnsi="Times New Roman"/>
          <w:sz w:val="24"/>
          <w:szCs w:val="24"/>
        </w:rPr>
        <w:t> </w:t>
      </w:r>
      <w:r w:rsidRPr="00EC28C1">
        <w:rPr>
          <w:rFonts w:ascii="Times New Roman" w:hAnsi="Times New Roman"/>
          <w:sz w:val="24"/>
          <w:szCs w:val="24"/>
        </w:rPr>
        <w:t>dennej forme štúdia a externej forme štúdia a o hodnotení a klasifikácii žiakov stredných škôl a ustanovuje zoznam študijných odborov a učebných odborov, v ktorých sa vyžaduje overenie špeciálnych schopností, zručností alebo nadania</w:t>
      </w:r>
    </w:p>
    <w:p w:rsidR="00EC28C1" w:rsidRDefault="00EC28C1" w:rsidP="00EC28C1">
      <w:pPr>
        <w:widowControl w:val="0"/>
        <w:spacing w:after="120" w:line="240" w:lineRule="auto"/>
        <w:ind w:firstLine="357"/>
        <w:jc w:val="both"/>
        <w:rPr>
          <w:rFonts w:ascii="Times New Roman" w:hAnsi="Times New Roman"/>
          <w:kern w:val="32"/>
          <w:sz w:val="24"/>
          <w:szCs w:val="24"/>
        </w:rPr>
      </w:pPr>
    </w:p>
    <w:p w:rsidR="00EC28C1" w:rsidRDefault="00EC28C1" w:rsidP="00EC28C1">
      <w:pPr>
        <w:keepNext/>
        <w:widowControl w:val="0"/>
        <w:numPr>
          <w:ilvl w:val="0"/>
          <w:numId w:val="40"/>
        </w:numPr>
        <w:tabs>
          <w:tab w:val="clear" w:pos="5385"/>
        </w:tabs>
        <w:spacing w:after="0" w:line="240" w:lineRule="auto"/>
        <w:ind w:left="0" w:firstLine="0"/>
        <w:jc w:val="center"/>
        <w:rPr>
          <w:rFonts w:ascii="Times New Roman" w:hAnsi="Times New Roman"/>
          <w:kern w:val="32"/>
          <w:sz w:val="24"/>
          <w:szCs w:val="24"/>
        </w:rPr>
      </w:pPr>
    </w:p>
    <w:p w:rsidR="00EC28C1" w:rsidRDefault="006602BA" w:rsidP="00EC28C1">
      <w:pPr>
        <w:widowControl w:val="0"/>
        <w:spacing w:after="0" w:line="240" w:lineRule="auto"/>
        <w:jc w:val="center"/>
        <w:rPr>
          <w:rFonts w:ascii="Times New Roman" w:hAnsi="Times New Roman"/>
          <w:sz w:val="24"/>
          <w:szCs w:val="24"/>
          <w:lang w:eastAsia="en-US"/>
        </w:rPr>
      </w:pPr>
      <w:r w:rsidRPr="006602BA">
        <w:rPr>
          <w:rFonts w:ascii="Times New Roman" w:hAnsi="Times New Roman"/>
          <w:sz w:val="24"/>
          <w:szCs w:val="24"/>
        </w:rPr>
        <w:t>Zriaďovanie, zrušovanie, delenie a označovanie tried</w:t>
      </w:r>
    </w:p>
    <w:p w:rsidR="00EC28C1" w:rsidRDefault="00EC28C1" w:rsidP="00EC28C1">
      <w:pPr>
        <w:widowControl w:val="0"/>
        <w:spacing w:after="0" w:line="240" w:lineRule="auto"/>
        <w:jc w:val="center"/>
        <w:rPr>
          <w:rFonts w:ascii="Times New Roman" w:hAnsi="Times New Roman"/>
          <w:sz w:val="24"/>
          <w:szCs w:val="24"/>
        </w:rPr>
      </w:pPr>
    </w:p>
    <w:p w:rsidR="00AC622A" w:rsidRPr="00AC622A" w:rsidRDefault="00AC622A" w:rsidP="00EC28C1">
      <w:pPr>
        <w:widowControl w:val="0"/>
        <w:numPr>
          <w:ilvl w:val="1"/>
          <w:numId w:val="40"/>
        </w:numPr>
        <w:tabs>
          <w:tab w:val="num" w:pos="426"/>
        </w:tabs>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Na stredných odborných školách možno zriadiť spoločné triedy dennej formy štúdia pre niekoľko príbuzných študijných odborov</w:t>
      </w:r>
      <w:r w:rsidR="00E353C9">
        <w:rPr>
          <w:rFonts w:ascii="Times New Roman" w:hAnsi="Times New Roman" w:cs="Times New Roman"/>
          <w:color w:val="000000"/>
          <w:sz w:val="24"/>
          <w:szCs w:val="24"/>
        </w:rPr>
        <w:t xml:space="preserve"> alebo spoločné triedy dennej formy štúdia pre niekoľko príbuzných učebných odborov, ak na vyučovanie odlišných odborných predmetov možno zriadiť skupinu ôsmich žiakov toho istého študijného alebo učebného odboru.</w:t>
      </w:r>
    </w:p>
    <w:p w:rsidR="00EC28C1" w:rsidRPr="006602BA" w:rsidRDefault="006602BA" w:rsidP="00EC28C1">
      <w:pPr>
        <w:widowControl w:val="0"/>
        <w:numPr>
          <w:ilvl w:val="1"/>
          <w:numId w:val="40"/>
        </w:numPr>
        <w:tabs>
          <w:tab w:val="num" w:pos="426"/>
        </w:tabs>
        <w:spacing w:after="0" w:line="240" w:lineRule="auto"/>
        <w:ind w:left="426" w:hanging="426"/>
        <w:jc w:val="both"/>
        <w:rPr>
          <w:rFonts w:ascii="Times New Roman" w:hAnsi="Times New Roman" w:cs="Times New Roman"/>
          <w:color w:val="000000"/>
          <w:sz w:val="24"/>
          <w:szCs w:val="24"/>
        </w:rPr>
      </w:pPr>
      <w:r w:rsidRPr="006602BA">
        <w:rPr>
          <w:rFonts w:ascii="Times New Roman" w:hAnsi="Times New Roman" w:cs="Times New Roman"/>
          <w:sz w:val="24"/>
          <w:szCs w:val="24"/>
        </w:rPr>
        <w:t>V externej forme štúdia sa zriaďujú triedy s počtom najmenej desať žiakov a najviac 30 žiakov. Ak klesne počet žiakov pod osem, trieda večernej formy štúdia alebo diaľkovej formy štúdia sa na konci školského roku zruší a žiaci sa preradia do inej triedy večernej formy štúdia alebo diaľkovej formy štúdia alebo do inej strednej školy, prípadne sa im umožní dokončiť štúdium dištančnou formou štúdia; ak počet študujúcich neklesne pod osem, môže sa trieda ponechať po celý čas štúdia. Zmeny v počte tried sa uskutočňujú na začiatku školského roka.</w:t>
      </w:r>
    </w:p>
    <w:p w:rsidR="006602BA" w:rsidRPr="006602BA" w:rsidRDefault="006602BA" w:rsidP="006602BA">
      <w:pPr>
        <w:widowControl w:val="0"/>
        <w:numPr>
          <w:ilvl w:val="1"/>
          <w:numId w:val="40"/>
        </w:numPr>
        <w:tabs>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6602BA">
        <w:rPr>
          <w:rFonts w:ascii="Times New Roman" w:hAnsi="Times New Roman" w:cs="Times New Roman"/>
          <w:sz w:val="24"/>
          <w:szCs w:val="24"/>
        </w:rPr>
        <w:t xml:space="preserve">Na stredných školách sa pri vyučovaní povinných predmetov a voliteľných predmetov triedy delia na dve skupiny a viac skupín v súlade s rámcovými učebnými plánmi štátnych vzdelávacích programov. Na vyučovanie nepovinných predmetov možno vytvárať skupiny žiakov zložené zo žiakov rôznych ročníkov. Na vyučovanie predmetu náboženská výchova alebo etická výchova možno spájať žiakov rôznych tried toho istého ročníka. Ak počet žiakov v jednej skupine na vyučovanie náboženskej výchovy alebo etickej výchovy klesne pod 12, možno do skupín spájať aj žiakov z rôznych ročníkov. </w:t>
      </w:r>
    </w:p>
    <w:p w:rsidR="006602BA" w:rsidRDefault="006602BA" w:rsidP="006602BA">
      <w:pPr>
        <w:widowControl w:val="0"/>
        <w:numPr>
          <w:ilvl w:val="1"/>
          <w:numId w:val="40"/>
        </w:numPr>
        <w:tabs>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6602BA">
        <w:rPr>
          <w:rFonts w:ascii="Times New Roman" w:hAnsi="Times New Roman" w:cs="Times New Roman"/>
          <w:sz w:val="24"/>
          <w:szCs w:val="24"/>
        </w:rPr>
        <w:t xml:space="preserve">Na stredných školách sa triedy jednotlivých ročníkov priebežne označujú rímskymi číslicami od I. do VIII. Triedy jednotlivých ročníkov gymnázií s osemročným vzdelávacím programom sa môžu označovať latinskými názvami. Paralelné triedy toho istého ročníka sa rozlišujú priradením veľkého písmena alebo veľkých písmen k rímskej </w:t>
      </w:r>
      <w:r w:rsidRPr="006602BA">
        <w:rPr>
          <w:rFonts w:ascii="Times New Roman" w:hAnsi="Times New Roman" w:cs="Times New Roman"/>
          <w:sz w:val="24"/>
          <w:szCs w:val="24"/>
        </w:rPr>
        <w:lastRenderedPageBreak/>
        <w:t>číslici alebo k</w:t>
      </w:r>
      <w:r>
        <w:rPr>
          <w:rFonts w:ascii="Times New Roman" w:hAnsi="Times New Roman" w:cs="Times New Roman"/>
          <w:sz w:val="24"/>
          <w:szCs w:val="24"/>
        </w:rPr>
        <w:t> </w:t>
      </w:r>
      <w:r w:rsidRPr="006602BA">
        <w:rPr>
          <w:rFonts w:ascii="Times New Roman" w:hAnsi="Times New Roman" w:cs="Times New Roman"/>
          <w:sz w:val="24"/>
          <w:szCs w:val="24"/>
        </w:rPr>
        <w:t>latinskému názvu. V triednom výkaze, katalógovom liste žiaka, v triednej knihe, na vysvedčení, na výučnom liste a na absolventskom diplome sa jednotlivé ročníky označujú slovami.</w:t>
      </w:r>
    </w:p>
    <w:p w:rsidR="006602BA" w:rsidRPr="006602BA" w:rsidRDefault="006602BA" w:rsidP="006602BA">
      <w:pPr>
        <w:widowControl w:val="0"/>
        <w:numPr>
          <w:ilvl w:val="0"/>
          <w:numId w:val="40"/>
        </w:numPr>
        <w:tabs>
          <w:tab w:val="clear" w:pos="5385"/>
        </w:tabs>
        <w:autoSpaceDE w:val="0"/>
        <w:autoSpaceDN w:val="0"/>
        <w:adjustRightInd w:val="0"/>
        <w:spacing w:after="0" w:line="240" w:lineRule="auto"/>
        <w:ind w:left="0" w:firstLine="0"/>
        <w:jc w:val="center"/>
        <w:rPr>
          <w:rFonts w:ascii="Times New Roman" w:hAnsi="Times New Roman" w:cs="Times New Roman"/>
          <w:sz w:val="24"/>
          <w:szCs w:val="24"/>
        </w:rPr>
      </w:pPr>
    </w:p>
    <w:p w:rsidR="006602BA" w:rsidRPr="00F37DD9" w:rsidRDefault="006602BA" w:rsidP="006602BA">
      <w:pPr>
        <w:widowControl w:val="0"/>
        <w:spacing w:after="0" w:line="240" w:lineRule="auto"/>
        <w:jc w:val="center"/>
        <w:rPr>
          <w:rFonts w:ascii="Times New Roman" w:hAnsi="Times New Roman"/>
          <w:sz w:val="24"/>
          <w:szCs w:val="24"/>
        </w:rPr>
      </w:pPr>
      <w:r w:rsidRPr="00F37DD9">
        <w:rPr>
          <w:rFonts w:ascii="Times New Roman" w:hAnsi="Times New Roman"/>
          <w:sz w:val="24"/>
          <w:szCs w:val="24"/>
        </w:rPr>
        <w:t>Organizácia vyučovania</w:t>
      </w:r>
    </w:p>
    <w:p w:rsidR="006602BA" w:rsidRPr="00F37DD9" w:rsidRDefault="006602BA" w:rsidP="006602BA">
      <w:pPr>
        <w:widowControl w:val="0"/>
        <w:spacing w:after="0" w:line="240" w:lineRule="auto"/>
        <w:jc w:val="center"/>
        <w:rPr>
          <w:rFonts w:ascii="Times New Roman" w:hAnsi="Times New Roman"/>
          <w:sz w:val="24"/>
          <w:szCs w:val="24"/>
        </w:rPr>
      </w:pPr>
    </w:p>
    <w:p w:rsidR="006602BA" w:rsidRPr="00F37DD9" w:rsidRDefault="006602BA" w:rsidP="006602B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F37DD9">
        <w:rPr>
          <w:rFonts w:ascii="Times New Roman" w:hAnsi="Times New Roman"/>
          <w:sz w:val="24"/>
          <w:szCs w:val="24"/>
        </w:rPr>
        <w:t>V</w:t>
      </w:r>
      <w:r w:rsidRPr="00F37DD9">
        <w:rPr>
          <w:rFonts w:ascii="Times New Roman" w:hAnsi="Times New Roman" w:cs="Times New Roman"/>
          <w:sz w:val="24"/>
          <w:szCs w:val="24"/>
        </w:rPr>
        <w:t>yučovanie sa začína najskôr o 7.00 hodine; vyučovanie odborného výcviku plnoletých žiakov a odbornej praxe plnoletých žiakov sa môže začať o 6.00 hodine. Vyučovanie sa končí najneskôr do 20.00 hodiny; vyučovanie odborného výcviku plnoletých žiakov a</w:t>
      </w:r>
      <w:r w:rsidR="004C3D13" w:rsidRPr="00F37DD9">
        <w:rPr>
          <w:rFonts w:ascii="Times New Roman" w:hAnsi="Times New Roman" w:cs="Times New Roman"/>
          <w:sz w:val="24"/>
          <w:szCs w:val="24"/>
        </w:rPr>
        <w:t> </w:t>
      </w:r>
      <w:r w:rsidRPr="00F37DD9">
        <w:rPr>
          <w:rFonts w:ascii="Times New Roman" w:hAnsi="Times New Roman" w:cs="Times New Roman"/>
          <w:sz w:val="24"/>
          <w:szCs w:val="24"/>
        </w:rPr>
        <w:t xml:space="preserve">odbornej praxe plnoletých žiakov sa môže skončiť najneskôr do 22.00 hodiny. </w:t>
      </w:r>
    </w:p>
    <w:p w:rsidR="006602BA" w:rsidRPr="00F37DD9" w:rsidRDefault="006602BA" w:rsidP="006602B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F37DD9">
        <w:rPr>
          <w:rFonts w:ascii="Times New Roman" w:hAnsi="Times New Roman" w:cs="Times New Roman"/>
          <w:sz w:val="24"/>
          <w:szCs w:val="24"/>
        </w:rPr>
        <w:t xml:space="preserve">Poradie a dĺžky prestávok určí riaditeľ strednej školy po prerokovaní v pedagogickej rade školy a rade školy, pričom spravidla po tretej vyučovacej hodine je prestávka najmenej 20 minút. Ak vyučovanie žiakov tej istej triedy pokračuje aj popoludní, medzi dopoludňajším a popoludňajším vyučovaním je prestávka najmenej 30 minút. </w:t>
      </w:r>
    </w:p>
    <w:p w:rsidR="006602BA" w:rsidRPr="00F37DD9" w:rsidRDefault="006602BA" w:rsidP="006602B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F37DD9">
        <w:rPr>
          <w:rFonts w:ascii="Times New Roman" w:hAnsi="Times New Roman" w:cs="Times New Roman"/>
          <w:sz w:val="24"/>
          <w:szCs w:val="24"/>
        </w:rPr>
        <w:t xml:space="preserve">Prestávky žiakov, ktorí vykonávajú odborný výcvik a odbornú prax na pracoviskách zamestnávateľov a pracoviskách praktického vyučovania sú rovnaké ako prestávky zamestnancov na týchto pracoviskách. </w:t>
      </w:r>
    </w:p>
    <w:p w:rsidR="006602BA" w:rsidRPr="00F37DD9" w:rsidRDefault="006602BA" w:rsidP="006602B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F37DD9">
        <w:rPr>
          <w:rFonts w:ascii="Times New Roman" w:hAnsi="Times New Roman" w:cs="Times New Roman"/>
          <w:sz w:val="24"/>
          <w:szCs w:val="24"/>
        </w:rPr>
        <w:t>Vyučovanie žiaka v jednom vyučovacom dni trvá najviac osem vyučovacích hodín vrátane nepovinných predmetov, okrem športovej prípravy a umeleckej prípravy; bez poludňajšej prestávky môže vyučovanie trvať naj</w:t>
      </w:r>
      <w:r w:rsidR="004C3D13" w:rsidRPr="00F37DD9">
        <w:rPr>
          <w:rFonts w:ascii="Times New Roman" w:hAnsi="Times New Roman" w:cs="Times New Roman"/>
          <w:sz w:val="24"/>
          <w:szCs w:val="24"/>
        </w:rPr>
        <w:t>viac sedem vyučovacích hodín. V </w:t>
      </w:r>
      <w:r w:rsidRPr="00F37DD9">
        <w:rPr>
          <w:rFonts w:ascii="Times New Roman" w:hAnsi="Times New Roman" w:cs="Times New Roman"/>
          <w:sz w:val="24"/>
          <w:szCs w:val="24"/>
        </w:rPr>
        <w:t xml:space="preserve">diaľkovej forme štúdia vyučovanie žiaka v jednom vyučovacom dni trvá najviac osem konzultačných hodín. </w:t>
      </w:r>
    </w:p>
    <w:p w:rsidR="006602BA" w:rsidRPr="00F37DD9" w:rsidRDefault="006602BA" w:rsidP="006602B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F37DD9">
        <w:rPr>
          <w:rFonts w:ascii="Times New Roman" w:hAnsi="Times New Roman" w:cs="Times New Roman"/>
          <w:sz w:val="24"/>
          <w:szCs w:val="24"/>
        </w:rPr>
        <w:t xml:space="preserve">Vyučovanie odborného výcviku alebo odbornej praxe žiaka prvého ročníka a žiaka druhého ročníka v jednom vyučovacom dni trvá najviac šesť vyučovacích hodín. Vyučovanie odborného výcviku alebo odbornej praxe žiaka tretieho ročníka až piateho ročníka v jednom vyučovacom dni trvá najviac sedem vyučovacích hodín. </w:t>
      </w:r>
    </w:p>
    <w:p w:rsidR="006602BA" w:rsidRDefault="006602BA" w:rsidP="006602B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F37DD9">
        <w:rPr>
          <w:rFonts w:ascii="Times New Roman" w:hAnsi="Times New Roman" w:cs="Times New Roman"/>
          <w:sz w:val="24"/>
          <w:szCs w:val="24"/>
        </w:rPr>
        <w:t xml:space="preserve">Do dĺžky jedného vyučovacieho dňa vyučovania odbornej praxe na pracoviskách zamestnávateľov a pracoviskách praktického vyučovania a vyučovania odborného výcviku sa započítava aj dĺžka prestávok. </w:t>
      </w:r>
    </w:p>
    <w:p w:rsidR="00E353C9" w:rsidRPr="00F37DD9" w:rsidRDefault="00E353C9" w:rsidP="006602B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Na strednej odbornej škole nie je možné </w:t>
      </w:r>
      <w:r w:rsidR="00740A24">
        <w:rPr>
          <w:rFonts w:ascii="Times New Roman" w:hAnsi="Times New Roman" w:cs="Times New Roman"/>
          <w:sz w:val="24"/>
          <w:szCs w:val="24"/>
        </w:rPr>
        <w:t>organizovať</w:t>
      </w:r>
      <w:r>
        <w:rPr>
          <w:rFonts w:ascii="Times New Roman" w:hAnsi="Times New Roman" w:cs="Times New Roman"/>
          <w:sz w:val="24"/>
          <w:szCs w:val="24"/>
        </w:rPr>
        <w:t xml:space="preserve"> praktické vyučovanie dištančnou formou vzdelávania.</w:t>
      </w:r>
    </w:p>
    <w:p w:rsidR="006602BA" w:rsidRDefault="006602BA" w:rsidP="006602B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F37DD9">
        <w:rPr>
          <w:rFonts w:ascii="Times New Roman" w:hAnsi="Times New Roman" w:cs="Times New Roman"/>
          <w:sz w:val="24"/>
          <w:szCs w:val="24"/>
        </w:rPr>
        <w:t xml:space="preserve">Vyučovanie neplnoletého žiaka v priebehu 24 hodín trvá najviac </w:t>
      </w:r>
      <w:r w:rsidRPr="006602BA">
        <w:rPr>
          <w:rFonts w:ascii="Times New Roman" w:hAnsi="Times New Roman" w:cs="Times New Roman"/>
          <w:sz w:val="24"/>
          <w:szCs w:val="24"/>
        </w:rPr>
        <w:t xml:space="preserve">osem hodín. Vyučovanie plnoletého žiaka v priebehu 24 hodín trvá najviac 12 hodín. </w:t>
      </w:r>
    </w:p>
    <w:p w:rsidR="006602BA" w:rsidRDefault="006602BA" w:rsidP="006602BA">
      <w:pPr>
        <w:widowControl w:val="0"/>
        <w:tabs>
          <w:tab w:val="num" w:pos="5385"/>
          <w:tab w:val="num" w:pos="7020"/>
        </w:tabs>
        <w:autoSpaceDE w:val="0"/>
        <w:autoSpaceDN w:val="0"/>
        <w:adjustRightInd w:val="0"/>
        <w:spacing w:after="0" w:line="240" w:lineRule="auto"/>
        <w:ind w:left="426"/>
        <w:jc w:val="both"/>
        <w:rPr>
          <w:rFonts w:ascii="Times New Roman" w:hAnsi="Times New Roman" w:cs="Times New Roman"/>
          <w:sz w:val="24"/>
          <w:szCs w:val="24"/>
        </w:rPr>
      </w:pPr>
    </w:p>
    <w:p w:rsidR="006602BA" w:rsidRPr="006602BA" w:rsidRDefault="006602BA" w:rsidP="006602BA">
      <w:pPr>
        <w:widowControl w:val="0"/>
        <w:numPr>
          <w:ilvl w:val="0"/>
          <w:numId w:val="40"/>
        </w:numPr>
        <w:tabs>
          <w:tab w:val="num" w:pos="7020"/>
        </w:tabs>
        <w:autoSpaceDE w:val="0"/>
        <w:autoSpaceDN w:val="0"/>
        <w:adjustRightInd w:val="0"/>
        <w:spacing w:after="0" w:line="240" w:lineRule="auto"/>
        <w:jc w:val="both"/>
        <w:rPr>
          <w:rFonts w:ascii="Times New Roman" w:hAnsi="Times New Roman" w:cs="Times New Roman"/>
          <w:sz w:val="24"/>
          <w:szCs w:val="24"/>
        </w:rPr>
      </w:pPr>
    </w:p>
    <w:p w:rsidR="006602BA" w:rsidRDefault="006602BA" w:rsidP="006602BA">
      <w:pPr>
        <w:widowControl w:val="0"/>
        <w:tabs>
          <w:tab w:val="num" w:pos="7020"/>
        </w:tabs>
        <w:spacing w:after="0" w:line="240" w:lineRule="auto"/>
        <w:jc w:val="center"/>
        <w:rPr>
          <w:rFonts w:ascii="Times New Roman" w:hAnsi="Times New Roman" w:cs="Times New Roman"/>
          <w:bCs/>
          <w:sz w:val="24"/>
          <w:szCs w:val="24"/>
        </w:rPr>
      </w:pPr>
      <w:r w:rsidRPr="006602BA">
        <w:rPr>
          <w:rFonts w:ascii="Times New Roman" w:hAnsi="Times New Roman" w:cs="Times New Roman"/>
          <w:bCs/>
          <w:sz w:val="24"/>
          <w:szCs w:val="24"/>
        </w:rPr>
        <w:t>Oslobodzovanie žiakov z</w:t>
      </w:r>
      <w:r>
        <w:rPr>
          <w:rFonts w:ascii="Times New Roman" w:hAnsi="Times New Roman" w:cs="Times New Roman"/>
          <w:bCs/>
          <w:sz w:val="24"/>
          <w:szCs w:val="24"/>
        </w:rPr>
        <w:t> </w:t>
      </w:r>
      <w:r w:rsidRPr="006602BA">
        <w:rPr>
          <w:rFonts w:ascii="Times New Roman" w:hAnsi="Times New Roman" w:cs="Times New Roman"/>
          <w:bCs/>
          <w:sz w:val="24"/>
          <w:szCs w:val="24"/>
        </w:rPr>
        <w:t>vyučovania</w:t>
      </w:r>
    </w:p>
    <w:p w:rsidR="006602BA" w:rsidRPr="006602BA" w:rsidRDefault="006602BA" w:rsidP="006602BA">
      <w:pPr>
        <w:widowControl w:val="0"/>
        <w:tabs>
          <w:tab w:val="num" w:pos="7020"/>
        </w:tabs>
        <w:spacing w:after="0" w:line="240" w:lineRule="auto"/>
        <w:jc w:val="center"/>
        <w:rPr>
          <w:rFonts w:ascii="Times New Roman" w:hAnsi="Times New Roman" w:cs="Times New Roman"/>
          <w:sz w:val="24"/>
          <w:szCs w:val="24"/>
        </w:rPr>
      </w:pPr>
    </w:p>
    <w:p w:rsidR="006602BA" w:rsidRPr="00F37DD9" w:rsidRDefault="006602BA" w:rsidP="006602B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F37DD9">
        <w:rPr>
          <w:rFonts w:ascii="Times New Roman" w:hAnsi="Times New Roman" w:cs="Times New Roman"/>
          <w:sz w:val="24"/>
          <w:szCs w:val="24"/>
        </w:rPr>
        <w:t xml:space="preserve">Riaditeľ strednej školy môže oslobodiť žiaka z vyučovania povinného predmetu alebo od telesných úkonov spojených s vyučovaním niektorých predmetov na základe vyjadrenia príslušného lekára, ak ide o žiaka so zdravotným znevýhodnením na základe vyjadrenia posudkového lekára sociálneho zabezpečenia. </w:t>
      </w:r>
    </w:p>
    <w:p w:rsidR="006602BA" w:rsidRDefault="00570CD7" w:rsidP="006602B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570CD7">
        <w:rPr>
          <w:rFonts w:ascii="Times New Roman" w:hAnsi="Times New Roman" w:cs="Times New Roman"/>
          <w:sz w:val="24"/>
          <w:szCs w:val="24"/>
        </w:rPr>
        <w:t>R</w:t>
      </w:r>
      <w:r w:rsidR="006602BA" w:rsidRPr="00570CD7">
        <w:rPr>
          <w:rFonts w:ascii="Times New Roman" w:hAnsi="Times New Roman" w:cs="Times New Roman"/>
          <w:sz w:val="24"/>
          <w:szCs w:val="24"/>
        </w:rPr>
        <w:t xml:space="preserve">iaditeľ strednej školy nemôže oslobodiť žiaka na celý školský rok alebo na jeho prevažnú časť od vyučovania povinných predmetov, ktoré majú rozhodujúci význam pre odborné zameranie absolventa. Tieto povinné predmety určuje riaditeľ strednej školy. </w:t>
      </w:r>
    </w:p>
    <w:p w:rsidR="006602BA" w:rsidRDefault="00570CD7" w:rsidP="006602B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570CD7">
        <w:rPr>
          <w:rFonts w:ascii="Times New Roman" w:hAnsi="Times New Roman" w:cs="Times New Roman"/>
          <w:sz w:val="24"/>
          <w:szCs w:val="24"/>
        </w:rPr>
        <w:t>N</w:t>
      </w:r>
      <w:r w:rsidR="006602BA" w:rsidRPr="00570CD7">
        <w:rPr>
          <w:rFonts w:ascii="Times New Roman" w:hAnsi="Times New Roman" w:cs="Times New Roman"/>
          <w:sz w:val="24"/>
          <w:szCs w:val="24"/>
        </w:rPr>
        <w:t xml:space="preserve">eprítomnosť žiačky pre tehotenstvo a materstvo sa uznáva ako dôvod ospravedlnenej neprítomnosti. </w:t>
      </w:r>
    </w:p>
    <w:p w:rsidR="00570CD7" w:rsidRDefault="00570CD7" w:rsidP="00570CD7">
      <w:pPr>
        <w:widowControl w:val="0"/>
        <w:tabs>
          <w:tab w:val="num" w:pos="5385"/>
          <w:tab w:val="num" w:pos="7020"/>
        </w:tabs>
        <w:autoSpaceDE w:val="0"/>
        <w:autoSpaceDN w:val="0"/>
        <w:adjustRightInd w:val="0"/>
        <w:spacing w:after="0" w:line="240" w:lineRule="auto"/>
        <w:ind w:left="426"/>
        <w:jc w:val="both"/>
        <w:rPr>
          <w:rFonts w:ascii="Times New Roman" w:hAnsi="Times New Roman" w:cs="Times New Roman"/>
          <w:sz w:val="24"/>
          <w:szCs w:val="24"/>
        </w:rPr>
      </w:pPr>
    </w:p>
    <w:p w:rsidR="00570CD7" w:rsidRPr="00570CD7" w:rsidRDefault="00570CD7" w:rsidP="0015759B">
      <w:pPr>
        <w:keepNext/>
        <w:widowControl w:val="0"/>
        <w:numPr>
          <w:ilvl w:val="0"/>
          <w:numId w:val="40"/>
        </w:numPr>
        <w:tabs>
          <w:tab w:val="clear" w:pos="5385"/>
        </w:tabs>
        <w:autoSpaceDE w:val="0"/>
        <w:autoSpaceDN w:val="0"/>
        <w:adjustRightInd w:val="0"/>
        <w:spacing w:after="0" w:line="240" w:lineRule="auto"/>
        <w:ind w:left="0" w:firstLine="0"/>
        <w:jc w:val="center"/>
        <w:rPr>
          <w:rFonts w:ascii="Times New Roman" w:hAnsi="Times New Roman" w:cs="Times New Roman"/>
          <w:sz w:val="24"/>
          <w:szCs w:val="24"/>
        </w:rPr>
      </w:pPr>
    </w:p>
    <w:p w:rsidR="006602BA" w:rsidRDefault="00570CD7" w:rsidP="0015759B">
      <w:pPr>
        <w:keepNext/>
        <w:widowControl w:val="0"/>
        <w:tabs>
          <w:tab w:val="num" w:pos="7020"/>
        </w:tabs>
        <w:spacing w:after="0" w:line="240" w:lineRule="auto"/>
        <w:jc w:val="center"/>
        <w:rPr>
          <w:rFonts w:ascii="Times New Roman" w:hAnsi="Times New Roman" w:cs="Times New Roman"/>
          <w:bCs/>
          <w:sz w:val="24"/>
          <w:szCs w:val="24"/>
        </w:rPr>
      </w:pPr>
      <w:r w:rsidRPr="00570CD7">
        <w:rPr>
          <w:rFonts w:ascii="Times New Roman" w:hAnsi="Times New Roman" w:cs="Times New Roman"/>
          <w:bCs/>
          <w:sz w:val="24"/>
          <w:szCs w:val="24"/>
        </w:rPr>
        <w:t>Hodnotenie a</w:t>
      </w:r>
      <w:r>
        <w:rPr>
          <w:rFonts w:ascii="Times New Roman" w:hAnsi="Times New Roman" w:cs="Times New Roman"/>
          <w:bCs/>
          <w:sz w:val="24"/>
          <w:szCs w:val="24"/>
        </w:rPr>
        <w:t> </w:t>
      </w:r>
      <w:r w:rsidRPr="00570CD7">
        <w:rPr>
          <w:rFonts w:ascii="Times New Roman" w:hAnsi="Times New Roman" w:cs="Times New Roman"/>
          <w:bCs/>
          <w:sz w:val="24"/>
          <w:szCs w:val="24"/>
        </w:rPr>
        <w:t>klasifikácia</w:t>
      </w:r>
    </w:p>
    <w:p w:rsidR="00570CD7" w:rsidRDefault="00570CD7" w:rsidP="0015759B">
      <w:pPr>
        <w:keepNext/>
        <w:widowControl w:val="0"/>
        <w:tabs>
          <w:tab w:val="num" w:pos="7020"/>
        </w:tabs>
        <w:spacing w:after="0" w:line="240" w:lineRule="auto"/>
        <w:jc w:val="center"/>
        <w:rPr>
          <w:rFonts w:ascii="Times New Roman" w:hAnsi="Times New Roman" w:cs="Times New Roman"/>
          <w:bCs/>
          <w:sz w:val="24"/>
          <w:szCs w:val="24"/>
        </w:rPr>
      </w:pPr>
    </w:p>
    <w:p w:rsidR="00570CD7" w:rsidRDefault="00570CD7" w:rsidP="00570CD7">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570CD7">
        <w:rPr>
          <w:rFonts w:ascii="Times New Roman" w:hAnsi="Times New Roman" w:cs="Times New Roman"/>
          <w:sz w:val="24"/>
          <w:szCs w:val="24"/>
        </w:rPr>
        <w:t>Predmetom hodnotenia a klasifikácie je úroveň dosiahnutých vedomostí, zručností a</w:t>
      </w:r>
      <w:r>
        <w:rPr>
          <w:rFonts w:ascii="Times New Roman" w:hAnsi="Times New Roman" w:cs="Times New Roman"/>
          <w:sz w:val="24"/>
          <w:szCs w:val="24"/>
        </w:rPr>
        <w:t> </w:t>
      </w:r>
      <w:r w:rsidRPr="00570CD7">
        <w:rPr>
          <w:rFonts w:ascii="Times New Roman" w:hAnsi="Times New Roman" w:cs="Times New Roman"/>
          <w:sz w:val="24"/>
          <w:szCs w:val="24"/>
        </w:rPr>
        <w:t xml:space="preserve">schopností žiaka podľa platných učebných osnov a vzdelávacích štandardov. Na hodnotenie a klasifikáciu preukázaného výkonu žiaka v príslušnom vyučovacom predmete nesmie mať vplyv správanie sa žiaka. </w:t>
      </w:r>
    </w:p>
    <w:p w:rsidR="00570CD7" w:rsidRDefault="00570CD7" w:rsidP="00570CD7">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570CD7">
        <w:rPr>
          <w:rFonts w:ascii="Times New Roman" w:hAnsi="Times New Roman" w:cs="Times New Roman"/>
          <w:sz w:val="24"/>
          <w:szCs w:val="24"/>
        </w:rPr>
        <w:t xml:space="preserve">Riaditeľ strednej školy oznámi najneskôr v deň začiatku školského roka, ktoré predmety sa v súlade so školským vzdelávacím programom klasifikujú a ktoré sa neklasifikujú. </w:t>
      </w:r>
    </w:p>
    <w:p w:rsidR="00570CD7" w:rsidRDefault="00570CD7" w:rsidP="00570CD7">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570CD7">
        <w:rPr>
          <w:rFonts w:ascii="Times New Roman" w:hAnsi="Times New Roman" w:cs="Times New Roman"/>
          <w:sz w:val="24"/>
          <w:szCs w:val="24"/>
        </w:rPr>
        <w:t xml:space="preserve">Triedny učiteľ, učitelia jednotlivých predmetov alebo majster odbornej výchovy priebežne informuje o prospechu a správaní sa žiaka zákonného zástupcu žiaka, alebo zástupcu zariadenia podľa </w:t>
      </w:r>
      <w:r w:rsidRPr="00570CD7">
        <w:rPr>
          <w:rFonts w:ascii="Times New Roman" w:hAnsi="Times New Roman" w:cs="Times New Roman"/>
          <w:color w:val="0000FF"/>
          <w:sz w:val="24"/>
          <w:szCs w:val="24"/>
          <w:u w:val="single"/>
        </w:rPr>
        <w:t>§ 1 písm. g) zákona</w:t>
      </w:r>
      <w:r w:rsidRPr="00570CD7">
        <w:rPr>
          <w:rFonts w:ascii="Times New Roman" w:hAnsi="Times New Roman" w:cs="Times New Roman"/>
          <w:sz w:val="24"/>
          <w:szCs w:val="24"/>
        </w:rPr>
        <w:t xml:space="preserve">. </w:t>
      </w:r>
    </w:p>
    <w:p w:rsidR="00570CD7" w:rsidRDefault="00570CD7" w:rsidP="00570CD7">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570CD7">
        <w:rPr>
          <w:rFonts w:ascii="Times New Roman" w:hAnsi="Times New Roman" w:cs="Times New Roman"/>
          <w:sz w:val="24"/>
          <w:szCs w:val="24"/>
        </w:rPr>
        <w:t xml:space="preserve">Ak sa výrazne zhorší prospech alebo správanie sa žiaka, riaditeľ písomne informuje zákonného zástupcu žiaka alebo zástupcu zariadenia. </w:t>
      </w:r>
    </w:p>
    <w:p w:rsidR="00570CD7" w:rsidRDefault="00570CD7" w:rsidP="00570CD7">
      <w:pPr>
        <w:widowControl w:val="0"/>
        <w:tabs>
          <w:tab w:val="num" w:pos="5385"/>
          <w:tab w:val="num" w:pos="7020"/>
        </w:tabs>
        <w:autoSpaceDE w:val="0"/>
        <w:autoSpaceDN w:val="0"/>
        <w:adjustRightInd w:val="0"/>
        <w:spacing w:after="0" w:line="240" w:lineRule="auto"/>
        <w:ind w:left="426"/>
        <w:jc w:val="both"/>
        <w:rPr>
          <w:rFonts w:ascii="Times New Roman" w:hAnsi="Times New Roman" w:cs="Times New Roman"/>
          <w:sz w:val="24"/>
          <w:szCs w:val="24"/>
        </w:rPr>
      </w:pPr>
    </w:p>
    <w:p w:rsidR="00570CD7" w:rsidRPr="00570CD7" w:rsidRDefault="00570CD7" w:rsidP="00570CD7">
      <w:pPr>
        <w:widowControl w:val="0"/>
        <w:numPr>
          <w:ilvl w:val="0"/>
          <w:numId w:val="40"/>
        </w:numPr>
        <w:tabs>
          <w:tab w:val="clear" w:pos="5385"/>
        </w:tabs>
        <w:autoSpaceDE w:val="0"/>
        <w:autoSpaceDN w:val="0"/>
        <w:adjustRightInd w:val="0"/>
        <w:spacing w:after="0" w:line="240" w:lineRule="auto"/>
        <w:ind w:left="0" w:firstLine="0"/>
        <w:jc w:val="center"/>
        <w:rPr>
          <w:rFonts w:ascii="Times New Roman" w:hAnsi="Times New Roman" w:cs="Times New Roman"/>
          <w:sz w:val="24"/>
          <w:szCs w:val="24"/>
        </w:rPr>
      </w:pPr>
    </w:p>
    <w:p w:rsidR="00570CD7" w:rsidRPr="00F37DD9" w:rsidRDefault="00570CD7" w:rsidP="00570CD7">
      <w:pPr>
        <w:widowControl w:val="0"/>
        <w:autoSpaceDE w:val="0"/>
        <w:autoSpaceDN w:val="0"/>
        <w:adjustRightInd w:val="0"/>
        <w:spacing w:after="0" w:line="240" w:lineRule="auto"/>
        <w:jc w:val="center"/>
        <w:rPr>
          <w:rFonts w:ascii="Times New Roman" w:hAnsi="Times New Roman" w:cs="Times New Roman"/>
          <w:bCs/>
          <w:sz w:val="24"/>
          <w:szCs w:val="24"/>
        </w:rPr>
      </w:pPr>
      <w:r w:rsidRPr="00F37DD9">
        <w:rPr>
          <w:rFonts w:ascii="Times New Roman" w:hAnsi="Times New Roman" w:cs="Times New Roman"/>
          <w:bCs/>
          <w:sz w:val="24"/>
          <w:szCs w:val="24"/>
        </w:rPr>
        <w:t xml:space="preserve">Súčasti výchovy a vzdelávania </w:t>
      </w:r>
    </w:p>
    <w:p w:rsidR="00570CD7" w:rsidRPr="00F37DD9" w:rsidRDefault="00570CD7" w:rsidP="00570CD7">
      <w:pPr>
        <w:widowControl w:val="0"/>
        <w:autoSpaceDE w:val="0"/>
        <w:autoSpaceDN w:val="0"/>
        <w:adjustRightInd w:val="0"/>
        <w:spacing w:after="0" w:line="240" w:lineRule="auto"/>
        <w:rPr>
          <w:rFonts w:ascii="Times New Roman" w:hAnsi="Times New Roman" w:cs="Times New Roman"/>
          <w:b/>
          <w:bCs/>
          <w:sz w:val="24"/>
          <w:szCs w:val="24"/>
        </w:rPr>
      </w:pPr>
    </w:p>
    <w:p w:rsidR="00570CD7" w:rsidRPr="00F37DD9" w:rsidRDefault="00570CD7" w:rsidP="00570CD7">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F37DD9">
        <w:rPr>
          <w:rFonts w:ascii="Times New Roman" w:hAnsi="Times New Roman" w:cs="Times New Roman"/>
          <w:sz w:val="24"/>
          <w:szCs w:val="24"/>
        </w:rPr>
        <w:t xml:space="preserve">Súčasťou výchovy a vzdelávania žiakov v stredných školách je exkurzia, kurz na ochranu života a zdravia a kurz pohybových aktivít v prírode, ktoré sú uvedené v učebnom pláne školského vzdelávacieho programu; súčasťou výchovy a vzdelávania žiakov v stredných školách môže byť aj školský výlet. O organizácii týchto súčastí výchovy a vzdelávania stredná škola informuje zákonného zástupcu žiaka alebo zástupcu zariadenia. </w:t>
      </w:r>
    </w:p>
    <w:p w:rsidR="00570CD7" w:rsidRPr="00F37DD9" w:rsidRDefault="00570CD7" w:rsidP="00570CD7">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F37DD9">
        <w:rPr>
          <w:rFonts w:ascii="Times New Roman" w:hAnsi="Times New Roman" w:cs="Times New Roman"/>
          <w:sz w:val="24"/>
          <w:szCs w:val="24"/>
        </w:rPr>
        <w:t xml:space="preserve">Riaditeľ strednej školy alebo ním poverený pedagogický zamestnanec pred uskutočnením exkurzie, kurzu na ochranu života a zdravia, kurzu pohybových aktivít v prírode alebo školského výletu poučí účastníkov o bezpečnosti a ochrane zdravia. O poučení sa vyhotoví písomný záznam. Záznam o poučení podpíšu všetci poučení účastníci a osoba, ktorá poučenie vykonala. </w:t>
      </w:r>
    </w:p>
    <w:p w:rsidR="00570CD7" w:rsidRPr="00F37DD9" w:rsidRDefault="00570CD7" w:rsidP="00570CD7">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F37DD9">
        <w:rPr>
          <w:rFonts w:ascii="Times New Roman" w:hAnsi="Times New Roman" w:cs="Times New Roman"/>
          <w:sz w:val="24"/>
          <w:szCs w:val="24"/>
        </w:rPr>
        <w:t xml:space="preserve">Pre žiakov, ktorí sa exkurzie, kurzu na ochranu života a zdravia, kurzu pohybových aktivít v prírode alebo školského výletu nezúčastnia, zabezpečí riaditeľ strednej školy náhradné vyučovanie. </w:t>
      </w:r>
    </w:p>
    <w:p w:rsidR="00570CD7" w:rsidRPr="00F37DD9" w:rsidRDefault="00570CD7" w:rsidP="00570CD7">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F37DD9">
        <w:rPr>
          <w:rFonts w:ascii="Times New Roman" w:hAnsi="Times New Roman" w:cs="Times New Roman"/>
          <w:sz w:val="24"/>
          <w:szCs w:val="24"/>
        </w:rPr>
        <w:t xml:space="preserve">Kurz na ochranu života a zdravia organizuje stredná škola v treťom ročníku štúdia; ak ide o učebné odbory, v ktorých dĺžka štúdia je dva roky, v druhom ročníku štúdia. Tento kurz trvá tri dni po šesť hodín. </w:t>
      </w:r>
    </w:p>
    <w:p w:rsidR="00570CD7" w:rsidRPr="00F37DD9" w:rsidRDefault="00570CD7" w:rsidP="00570CD7">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F37DD9">
        <w:rPr>
          <w:rFonts w:ascii="Times New Roman" w:hAnsi="Times New Roman" w:cs="Times New Roman"/>
          <w:sz w:val="24"/>
          <w:szCs w:val="24"/>
        </w:rPr>
        <w:t>Kurz pohybových aktivít v prírode sa organizuje vo forme lyžiarskeho kurzu, snoubordingového kurzu, plaveckého kurzu, turistického kurzu alebo kurzu iných športov v prírode. Organizáciu kurzu pohybových aktivít v prírode zabezpečuje riaditeľ alebo ním poverený pedagogický zamestnanec; organizácia lyžiarskeho kurzu a snoubordingového kurzu sa zabezpečuje v súlade s osobitným predpisom.</w:t>
      </w:r>
      <w:r w:rsidRPr="00F37DD9">
        <w:rPr>
          <w:rStyle w:val="Odkaznapoznmkupodiarou"/>
          <w:rFonts w:ascii="Times New Roman" w:hAnsi="Times New Roman" w:cs="Times New Roman"/>
          <w:sz w:val="24"/>
          <w:szCs w:val="24"/>
        </w:rPr>
        <w:footnoteReference w:id="1"/>
      </w:r>
      <w:r w:rsidRPr="00F37DD9">
        <w:rPr>
          <w:rFonts w:ascii="Times New Roman" w:hAnsi="Times New Roman" w:cs="Times New Roman"/>
          <w:sz w:val="24"/>
          <w:szCs w:val="24"/>
        </w:rPr>
        <w:t>) Kurz pohybových aktivít v</w:t>
      </w:r>
      <w:r w:rsidR="004C3D13" w:rsidRPr="00F37DD9">
        <w:rPr>
          <w:rFonts w:ascii="Times New Roman" w:hAnsi="Times New Roman" w:cs="Times New Roman"/>
          <w:sz w:val="24"/>
          <w:szCs w:val="24"/>
        </w:rPr>
        <w:t> </w:t>
      </w:r>
      <w:r w:rsidRPr="00F37DD9">
        <w:rPr>
          <w:rFonts w:ascii="Times New Roman" w:hAnsi="Times New Roman" w:cs="Times New Roman"/>
          <w:sz w:val="24"/>
          <w:szCs w:val="24"/>
        </w:rPr>
        <w:t xml:space="preserve">prírode sa koná v rozsahu piatich vyučovacích dní, najmenej však v rozsahu 15 vyučovacích hodín. </w:t>
      </w:r>
    </w:p>
    <w:p w:rsidR="00570CD7" w:rsidRPr="00F37DD9" w:rsidRDefault="00570CD7" w:rsidP="00570CD7">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F37DD9">
        <w:rPr>
          <w:rFonts w:ascii="Times New Roman" w:hAnsi="Times New Roman" w:cs="Times New Roman"/>
          <w:sz w:val="24"/>
          <w:szCs w:val="24"/>
        </w:rPr>
        <w:t>Zdravotnú starostlivosť lyžiarskeho kurzu alebo snoubordingového kurzu zabezpečuje vedúci kurzu spolu so zdravotníckym pracovníkom odborne spôsobilým na výkon zdravotníckeho povolania.</w:t>
      </w:r>
      <w:r w:rsidRPr="00F37DD9">
        <w:rPr>
          <w:rStyle w:val="Odkaznapoznmkupodiarou"/>
          <w:rFonts w:ascii="Times New Roman" w:hAnsi="Times New Roman" w:cs="Times New Roman"/>
          <w:sz w:val="24"/>
          <w:szCs w:val="24"/>
        </w:rPr>
        <w:footnoteReference w:id="2"/>
      </w:r>
      <w:r w:rsidRPr="00F37DD9">
        <w:rPr>
          <w:rFonts w:ascii="Times New Roman" w:hAnsi="Times New Roman" w:cs="Times New Roman"/>
          <w:sz w:val="24"/>
          <w:szCs w:val="24"/>
        </w:rPr>
        <w:t xml:space="preserve">) </w:t>
      </w:r>
    </w:p>
    <w:p w:rsidR="00570CD7" w:rsidRPr="00F37DD9" w:rsidRDefault="00570CD7" w:rsidP="00570CD7">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F37DD9">
        <w:rPr>
          <w:rFonts w:ascii="Times New Roman" w:hAnsi="Times New Roman" w:cs="Times New Roman"/>
          <w:sz w:val="24"/>
          <w:szCs w:val="24"/>
        </w:rPr>
        <w:t xml:space="preserve">Počas exkurzie, turistického kurzu, kurzu iných športov alebo školského výletu tvorí </w:t>
      </w:r>
      <w:r w:rsidRPr="00F37DD9">
        <w:rPr>
          <w:rFonts w:ascii="Times New Roman" w:hAnsi="Times New Roman" w:cs="Times New Roman"/>
          <w:sz w:val="24"/>
          <w:szCs w:val="24"/>
        </w:rPr>
        <w:lastRenderedPageBreak/>
        <w:t xml:space="preserve">skupinu jedného pedagogického zamestnanca najviac 25 žiakov. Jedno lyžiarske družstvo tvorí najviac 15 žiakov a jedno snoubordingové družstvo tvorí najviac 10 žiakov. Jedno plavecké družstvo tvorí najviac 10 žiakov. </w:t>
      </w:r>
    </w:p>
    <w:p w:rsidR="00570CD7" w:rsidRPr="00F37DD9" w:rsidRDefault="00570CD7" w:rsidP="00570CD7">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F37DD9">
        <w:rPr>
          <w:rFonts w:ascii="Times New Roman" w:hAnsi="Times New Roman" w:cs="Times New Roman"/>
          <w:sz w:val="24"/>
          <w:szCs w:val="24"/>
        </w:rPr>
        <w:t xml:space="preserve">Školské výlety sa môžu organizovať raz v školskom roku a trvajú najviac dva vyučovacie dni. </w:t>
      </w:r>
    </w:p>
    <w:p w:rsidR="00C91CBA" w:rsidRPr="00F37DD9" w:rsidRDefault="00C91CBA" w:rsidP="00C91CBA">
      <w:pPr>
        <w:widowControl w:val="0"/>
        <w:tabs>
          <w:tab w:val="num" w:pos="5385"/>
          <w:tab w:val="num" w:pos="7020"/>
        </w:tabs>
        <w:autoSpaceDE w:val="0"/>
        <w:autoSpaceDN w:val="0"/>
        <w:adjustRightInd w:val="0"/>
        <w:spacing w:after="0" w:line="240" w:lineRule="auto"/>
        <w:ind w:left="426"/>
        <w:jc w:val="both"/>
        <w:rPr>
          <w:rFonts w:ascii="Times New Roman" w:hAnsi="Times New Roman" w:cs="Times New Roman"/>
          <w:sz w:val="24"/>
          <w:szCs w:val="24"/>
        </w:rPr>
      </w:pPr>
    </w:p>
    <w:p w:rsidR="00C91CBA" w:rsidRPr="00F37DD9" w:rsidRDefault="00C91CBA" w:rsidP="00C91CBA">
      <w:pPr>
        <w:widowControl w:val="0"/>
        <w:numPr>
          <w:ilvl w:val="0"/>
          <w:numId w:val="40"/>
        </w:numPr>
        <w:tabs>
          <w:tab w:val="clear" w:pos="5385"/>
        </w:tabs>
        <w:autoSpaceDE w:val="0"/>
        <w:autoSpaceDN w:val="0"/>
        <w:adjustRightInd w:val="0"/>
        <w:spacing w:after="0" w:line="240" w:lineRule="auto"/>
        <w:ind w:left="0" w:firstLine="0"/>
        <w:jc w:val="center"/>
        <w:rPr>
          <w:rFonts w:ascii="Times New Roman" w:hAnsi="Times New Roman" w:cs="Times New Roman"/>
          <w:sz w:val="24"/>
          <w:szCs w:val="24"/>
        </w:rPr>
      </w:pPr>
    </w:p>
    <w:p w:rsidR="00C91CBA" w:rsidRPr="00C91CBA" w:rsidRDefault="00C91CBA" w:rsidP="00C91CBA">
      <w:pPr>
        <w:widowControl w:val="0"/>
        <w:autoSpaceDE w:val="0"/>
        <w:autoSpaceDN w:val="0"/>
        <w:adjustRightInd w:val="0"/>
        <w:spacing w:after="0" w:line="240" w:lineRule="auto"/>
        <w:jc w:val="center"/>
        <w:rPr>
          <w:rFonts w:ascii="Times New Roman" w:hAnsi="Times New Roman" w:cs="Times New Roman"/>
          <w:bCs/>
          <w:sz w:val="24"/>
          <w:szCs w:val="24"/>
        </w:rPr>
      </w:pPr>
      <w:r w:rsidRPr="00C91CBA">
        <w:rPr>
          <w:rFonts w:ascii="Times New Roman" w:hAnsi="Times New Roman" w:cs="Times New Roman"/>
          <w:bCs/>
          <w:sz w:val="24"/>
          <w:szCs w:val="24"/>
        </w:rPr>
        <w:t>Externá forma štúdia na gymnáziách a stredných odborných školách</w:t>
      </w:r>
    </w:p>
    <w:p w:rsidR="00C91CBA" w:rsidRPr="00C91CBA" w:rsidRDefault="00C91CBA" w:rsidP="00C91CBA">
      <w:pPr>
        <w:widowControl w:val="0"/>
        <w:autoSpaceDE w:val="0"/>
        <w:autoSpaceDN w:val="0"/>
        <w:adjustRightInd w:val="0"/>
        <w:spacing w:after="0" w:line="240" w:lineRule="auto"/>
        <w:rPr>
          <w:rFonts w:ascii="Times New Roman" w:hAnsi="Times New Roman" w:cs="Times New Roman"/>
          <w:bCs/>
          <w:sz w:val="24"/>
          <w:szCs w:val="24"/>
        </w:rPr>
      </w:pPr>
    </w:p>
    <w:p w:rsidR="00C91CBA" w:rsidRPr="00C91CBA" w:rsidRDefault="00C91CBA" w:rsidP="00C91CB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C91CBA">
        <w:rPr>
          <w:rFonts w:ascii="Times New Roman" w:hAnsi="Times New Roman" w:cs="Times New Roman"/>
          <w:sz w:val="24"/>
          <w:szCs w:val="24"/>
        </w:rPr>
        <w:t xml:space="preserve">Na gymnáziách a stredných odborných školách sa organizuje externá forma štúdia pre </w:t>
      </w:r>
    </w:p>
    <w:p w:rsidR="00C91CBA" w:rsidRDefault="00C91CBA" w:rsidP="00C91CBA">
      <w:pPr>
        <w:widowControl w:val="0"/>
        <w:numPr>
          <w:ilvl w:val="2"/>
          <w:numId w:val="40"/>
        </w:numPr>
        <w:tabs>
          <w:tab w:val="num" w:pos="709"/>
        </w:tabs>
        <w:spacing w:after="0" w:line="240" w:lineRule="auto"/>
        <w:ind w:left="709" w:hanging="284"/>
        <w:jc w:val="both"/>
        <w:rPr>
          <w:rFonts w:ascii="Times New Roman" w:hAnsi="Times New Roman"/>
          <w:sz w:val="24"/>
          <w:szCs w:val="24"/>
        </w:rPr>
      </w:pPr>
      <w:r w:rsidRPr="00C91CBA">
        <w:rPr>
          <w:rFonts w:ascii="Times New Roman" w:hAnsi="Times New Roman" w:cs="Times New Roman"/>
          <w:sz w:val="24"/>
          <w:szCs w:val="24"/>
        </w:rPr>
        <w:t>uchádzačov so vzdelaním, ktoré poskytovala základná škola, a pre uchádzačov so základným vzdelaním v dĺžke štúdia, ktorá je rovnaká ako dĺžka dennej formy štúdia príslušného študijného odboru alebo učebného odboru,</w:t>
      </w:r>
    </w:p>
    <w:p w:rsidR="00C91CBA" w:rsidRPr="00C91CBA" w:rsidRDefault="00C91CBA" w:rsidP="00C91CBA">
      <w:pPr>
        <w:widowControl w:val="0"/>
        <w:numPr>
          <w:ilvl w:val="2"/>
          <w:numId w:val="40"/>
        </w:numPr>
        <w:tabs>
          <w:tab w:val="num" w:pos="709"/>
        </w:tabs>
        <w:spacing w:after="0" w:line="240" w:lineRule="auto"/>
        <w:ind w:left="709" w:hanging="284"/>
        <w:jc w:val="both"/>
        <w:rPr>
          <w:rFonts w:ascii="Times New Roman" w:hAnsi="Times New Roman"/>
          <w:sz w:val="24"/>
          <w:szCs w:val="24"/>
        </w:rPr>
      </w:pPr>
      <w:r w:rsidRPr="00C91CBA">
        <w:rPr>
          <w:rFonts w:ascii="Times New Roman" w:hAnsi="Times New Roman" w:cs="Times New Roman"/>
          <w:sz w:val="24"/>
          <w:szCs w:val="24"/>
        </w:rPr>
        <w:t>uchádzačov, ktorí získali úplné stredné odborné vzdelanie alebo stredné odborné vzdelanie v dĺžke štúdia, ktorú určí riaditeľ strednej školy podľa ich zaradenia do príslušného ročníka študijného odboru alebo učebného odboru.</w:t>
      </w:r>
    </w:p>
    <w:p w:rsidR="00C91CBA" w:rsidRPr="00C91CBA" w:rsidRDefault="00B457BF" w:rsidP="00C91CB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Štúdium v učebných odboroch žiakov,</w:t>
      </w:r>
      <w:r w:rsidR="00C91CBA" w:rsidRPr="00C91CBA">
        <w:rPr>
          <w:rFonts w:ascii="Times New Roman" w:hAnsi="Times New Roman" w:cs="Times New Roman"/>
          <w:sz w:val="24"/>
          <w:szCs w:val="24"/>
        </w:rPr>
        <w:t xml:space="preserve"> ktorí vykonali záverečnú skúšk</w:t>
      </w:r>
      <w:r w:rsidR="00617811">
        <w:rPr>
          <w:rFonts w:ascii="Times New Roman" w:hAnsi="Times New Roman" w:cs="Times New Roman"/>
          <w:sz w:val="24"/>
          <w:szCs w:val="24"/>
        </w:rPr>
        <w:t>u v inom učebnom odbore, a</w:t>
      </w:r>
      <w:r w:rsidR="00C91CBA" w:rsidRPr="00C91CBA">
        <w:rPr>
          <w:rFonts w:ascii="Times New Roman" w:hAnsi="Times New Roman" w:cs="Times New Roman"/>
          <w:sz w:val="24"/>
          <w:szCs w:val="24"/>
        </w:rPr>
        <w:t xml:space="preserve"> štúdium v študijných odboroch</w:t>
      </w:r>
      <w:r w:rsidR="00617811">
        <w:rPr>
          <w:rFonts w:ascii="Times New Roman" w:hAnsi="Times New Roman" w:cs="Times New Roman"/>
          <w:sz w:val="24"/>
          <w:szCs w:val="24"/>
        </w:rPr>
        <w:t xml:space="preserve"> žiakov</w:t>
      </w:r>
      <w:r w:rsidR="00C91CBA" w:rsidRPr="00C91CBA">
        <w:rPr>
          <w:rFonts w:ascii="Times New Roman" w:hAnsi="Times New Roman" w:cs="Times New Roman"/>
          <w:sz w:val="24"/>
          <w:szCs w:val="24"/>
        </w:rPr>
        <w:t>, ktorí vykonali maturitnú skúšk</w:t>
      </w:r>
      <w:r>
        <w:rPr>
          <w:rFonts w:ascii="Times New Roman" w:hAnsi="Times New Roman" w:cs="Times New Roman"/>
          <w:sz w:val="24"/>
          <w:szCs w:val="24"/>
        </w:rPr>
        <w:t>u v inom študijnom odbore,</w:t>
      </w:r>
      <w:r w:rsidR="00C91CBA" w:rsidRPr="00C91CBA">
        <w:rPr>
          <w:rFonts w:ascii="Times New Roman" w:hAnsi="Times New Roman" w:cs="Times New Roman"/>
          <w:sz w:val="24"/>
          <w:szCs w:val="24"/>
        </w:rPr>
        <w:t xml:space="preserve"> trvá najmenej jeden rok.</w:t>
      </w:r>
    </w:p>
    <w:p w:rsidR="00C91CBA" w:rsidRPr="00C91CBA" w:rsidRDefault="00C91CBA" w:rsidP="00C91CB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C91CBA">
        <w:rPr>
          <w:rFonts w:ascii="Times New Roman" w:hAnsi="Times New Roman" w:cs="Times New Roman"/>
          <w:sz w:val="24"/>
          <w:szCs w:val="24"/>
        </w:rPr>
        <w:t xml:space="preserve">Kombinované štúdium na stredných odborných školách a gymnáziách sa vykonáva spojením dennej formy štúdia a externej formy štúdia. Denná forma štúdia trvá v jednom školskom roku jeden mesiac až päť mesiacov. </w:t>
      </w:r>
    </w:p>
    <w:p w:rsidR="00C91CBA" w:rsidRDefault="00C91CBA" w:rsidP="00C91CB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C91CBA">
        <w:rPr>
          <w:rFonts w:ascii="Times New Roman" w:hAnsi="Times New Roman" w:cs="Times New Roman"/>
          <w:sz w:val="24"/>
          <w:szCs w:val="24"/>
        </w:rPr>
        <w:t xml:space="preserve">Žiak v externej forme štúdia sa zo správania neklasifikuje. </w:t>
      </w:r>
    </w:p>
    <w:p w:rsidR="00C91CBA" w:rsidRDefault="00C91CBA" w:rsidP="00C91CBA">
      <w:pPr>
        <w:widowControl w:val="0"/>
        <w:tabs>
          <w:tab w:val="num" w:pos="5385"/>
          <w:tab w:val="num" w:pos="7020"/>
        </w:tabs>
        <w:autoSpaceDE w:val="0"/>
        <w:autoSpaceDN w:val="0"/>
        <w:adjustRightInd w:val="0"/>
        <w:spacing w:after="0" w:line="240" w:lineRule="auto"/>
        <w:ind w:left="426"/>
        <w:jc w:val="both"/>
        <w:rPr>
          <w:rFonts w:ascii="Times New Roman" w:hAnsi="Times New Roman" w:cs="Times New Roman"/>
          <w:sz w:val="24"/>
          <w:szCs w:val="24"/>
        </w:rPr>
      </w:pPr>
    </w:p>
    <w:p w:rsidR="00C91CBA" w:rsidRPr="00C91CBA" w:rsidRDefault="00C91CBA" w:rsidP="00C91CBA">
      <w:pPr>
        <w:widowControl w:val="0"/>
        <w:numPr>
          <w:ilvl w:val="0"/>
          <w:numId w:val="40"/>
        </w:numPr>
        <w:tabs>
          <w:tab w:val="clear" w:pos="5385"/>
        </w:tabs>
        <w:autoSpaceDE w:val="0"/>
        <w:autoSpaceDN w:val="0"/>
        <w:adjustRightInd w:val="0"/>
        <w:spacing w:after="0" w:line="240" w:lineRule="auto"/>
        <w:ind w:left="0" w:firstLine="0"/>
        <w:jc w:val="center"/>
        <w:rPr>
          <w:rFonts w:ascii="Times New Roman" w:hAnsi="Times New Roman" w:cs="Times New Roman"/>
          <w:sz w:val="24"/>
          <w:szCs w:val="24"/>
        </w:rPr>
      </w:pPr>
    </w:p>
    <w:p w:rsidR="00C91CBA" w:rsidRPr="00C91CBA" w:rsidRDefault="00C91CBA" w:rsidP="00C91CBA">
      <w:pPr>
        <w:widowControl w:val="0"/>
        <w:autoSpaceDE w:val="0"/>
        <w:autoSpaceDN w:val="0"/>
        <w:adjustRightInd w:val="0"/>
        <w:spacing w:after="0" w:line="240" w:lineRule="auto"/>
        <w:jc w:val="center"/>
        <w:rPr>
          <w:rFonts w:ascii="Times New Roman" w:hAnsi="Times New Roman" w:cs="Times New Roman"/>
          <w:bCs/>
          <w:sz w:val="24"/>
          <w:szCs w:val="24"/>
        </w:rPr>
      </w:pPr>
      <w:r w:rsidRPr="00C91CBA">
        <w:rPr>
          <w:rFonts w:ascii="Times New Roman" w:hAnsi="Times New Roman" w:cs="Times New Roman"/>
          <w:bCs/>
          <w:sz w:val="24"/>
          <w:szCs w:val="24"/>
        </w:rPr>
        <w:t xml:space="preserve">Organizácia štúdia na konzervatóriu </w:t>
      </w:r>
    </w:p>
    <w:p w:rsidR="00C91CBA" w:rsidRPr="00C91CBA" w:rsidRDefault="00C91CBA" w:rsidP="00C91CBA">
      <w:pPr>
        <w:widowControl w:val="0"/>
        <w:autoSpaceDE w:val="0"/>
        <w:autoSpaceDN w:val="0"/>
        <w:adjustRightInd w:val="0"/>
        <w:spacing w:after="0" w:line="240" w:lineRule="auto"/>
        <w:rPr>
          <w:rFonts w:ascii="Times New Roman" w:hAnsi="Times New Roman" w:cs="Times New Roman"/>
          <w:b/>
          <w:bCs/>
          <w:sz w:val="24"/>
          <w:szCs w:val="24"/>
        </w:rPr>
      </w:pPr>
    </w:p>
    <w:p w:rsidR="00C91CBA" w:rsidRDefault="00C91CBA" w:rsidP="00C91CB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C91CBA">
        <w:rPr>
          <w:rFonts w:ascii="Times New Roman" w:hAnsi="Times New Roman" w:cs="Times New Roman"/>
          <w:sz w:val="24"/>
          <w:szCs w:val="24"/>
        </w:rPr>
        <w:t>Na konzervatóriu sa vzdelávanie poskytuje dennou formou štúdia. Na hudobnom a</w:t>
      </w:r>
      <w:r w:rsidR="004C3D13">
        <w:rPr>
          <w:rFonts w:ascii="Times New Roman" w:hAnsi="Times New Roman" w:cs="Times New Roman"/>
          <w:sz w:val="24"/>
          <w:szCs w:val="24"/>
        </w:rPr>
        <w:t> </w:t>
      </w:r>
      <w:r w:rsidRPr="00C91CBA">
        <w:rPr>
          <w:rFonts w:ascii="Times New Roman" w:hAnsi="Times New Roman" w:cs="Times New Roman"/>
          <w:sz w:val="24"/>
          <w:szCs w:val="24"/>
        </w:rPr>
        <w:t>dramatickom konzervatóriu možno vzdelávanie mimoriadne poskytovať žiakovi, ktorý je žiakom základnej školy a ktorý má umelecké nadanie, na základe písomnej žiadosti a</w:t>
      </w:r>
      <w:r w:rsidR="004C3D13">
        <w:rPr>
          <w:rFonts w:ascii="Times New Roman" w:hAnsi="Times New Roman" w:cs="Times New Roman"/>
          <w:sz w:val="24"/>
          <w:szCs w:val="24"/>
        </w:rPr>
        <w:t> </w:t>
      </w:r>
      <w:r w:rsidRPr="00C91CBA">
        <w:rPr>
          <w:rFonts w:ascii="Times New Roman" w:hAnsi="Times New Roman" w:cs="Times New Roman"/>
          <w:sz w:val="24"/>
          <w:szCs w:val="24"/>
        </w:rPr>
        <w:t xml:space="preserve">súhlasu zákonného zástupcu žiaka alebo zástupcu zariadenia a na základe komisionálnej skúšky; iným osobám </w:t>
      </w:r>
      <w:r w:rsidRPr="00F37DD9">
        <w:rPr>
          <w:rFonts w:ascii="Times New Roman" w:hAnsi="Times New Roman" w:cs="Times New Roman"/>
          <w:sz w:val="24"/>
          <w:szCs w:val="24"/>
        </w:rPr>
        <w:t xml:space="preserve">ak nie sú žiakmi inej strednej školy, </w:t>
      </w:r>
      <w:r w:rsidRPr="00C91CBA">
        <w:rPr>
          <w:rFonts w:ascii="Times New Roman" w:hAnsi="Times New Roman" w:cs="Times New Roman"/>
          <w:sz w:val="24"/>
          <w:szCs w:val="24"/>
        </w:rPr>
        <w:t xml:space="preserve">bez ohľadu na vek a ukončený stupeň vzdelania. Žiak alebo absolvent hudobného a dramatického konzervatória si môže rozšíriť kvalifikáciu vzdelávaním sa v ďalšom hlavnom odbore štúdia. V jednom ročníku možno študovať len v jednom hlavnom odbore štúdia. </w:t>
      </w:r>
    </w:p>
    <w:p w:rsidR="00C91CBA" w:rsidRDefault="00C91CBA" w:rsidP="00C91CB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C91CBA">
        <w:rPr>
          <w:rFonts w:ascii="Times New Roman" w:hAnsi="Times New Roman" w:cs="Times New Roman"/>
          <w:sz w:val="24"/>
          <w:szCs w:val="24"/>
        </w:rPr>
        <w:t xml:space="preserve">Vzdelávanie na konzervatóriu sa organizuje celodennou formou päť dní v týždni. </w:t>
      </w:r>
    </w:p>
    <w:p w:rsidR="00C91CBA" w:rsidRDefault="00C91CBA" w:rsidP="00C91CB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C91CBA">
        <w:rPr>
          <w:rFonts w:ascii="Times New Roman" w:hAnsi="Times New Roman" w:cs="Times New Roman"/>
          <w:sz w:val="24"/>
          <w:szCs w:val="24"/>
        </w:rPr>
        <w:t>Hlavný odbor štúdia alebo hlavné odbory štúdia sa vyučujú individuálne alebo skupinovo. Jednotlivé odborné, umelecké, umelecko-pedagogické a</w:t>
      </w:r>
      <w:r w:rsidR="004C3D13">
        <w:rPr>
          <w:rFonts w:ascii="Times New Roman" w:hAnsi="Times New Roman" w:cs="Times New Roman"/>
          <w:sz w:val="24"/>
          <w:szCs w:val="24"/>
        </w:rPr>
        <w:t> </w:t>
      </w:r>
      <w:r w:rsidRPr="00C91CBA">
        <w:rPr>
          <w:rFonts w:ascii="Times New Roman" w:hAnsi="Times New Roman" w:cs="Times New Roman"/>
          <w:sz w:val="24"/>
          <w:szCs w:val="24"/>
        </w:rPr>
        <w:t xml:space="preserve">všeobecnovzdelávacie predmety sa vyučujú individuálne, skupinovo alebo kolektívne. Počet žiakov v skupinách určujú školské vzdelávacie programy. </w:t>
      </w:r>
    </w:p>
    <w:p w:rsidR="00C91CBA" w:rsidRDefault="00C91CBA" w:rsidP="00C91CB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C91CBA">
        <w:rPr>
          <w:rFonts w:ascii="Times New Roman" w:hAnsi="Times New Roman" w:cs="Times New Roman"/>
          <w:sz w:val="24"/>
          <w:szCs w:val="24"/>
        </w:rPr>
        <w:t>Konzervatórium organizuje ako súčasť vzdelávania interné a verejné divadelné, muzikálové, operné, operetné, tanečné a baletné predstavenia, súťaže, domáce i</w:t>
      </w:r>
      <w:r w:rsidR="004C3D13">
        <w:rPr>
          <w:rFonts w:ascii="Times New Roman" w:hAnsi="Times New Roman" w:cs="Times New Roman"/>
          <w:sz w:val="24"/>
          <w:szCs w:val="24"/>
        </w:rPr>
        <w:t> </w:t>
      </w:r>
      <w:r w:rsidRPr="00C91CBA">
        <w:rPr>
          <w:rFonts w:ascii="Times New Roman" w:hAnsi="Times New Roman" w:cs="Times New Roman"/>
          <w:sz w:val="24"/>
          <w:szCs w:val="24"/>
        </w:rPr>
        <w:t xml:space="preserve">medzinárodné výmenné prezentácie a umelecké projekty. </w:t>
      </w:r>
    </w:p>
    <w:p w:rsidR="00C91CBA" w:rsidRDefault="00C91CBA" w:rsidP="00C91CB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C91CBA">
        <w:rPr>
          <w:rFonts w:ascii="Times New Roman" w:hAnsi="Times New Roman" w:cs="Times New Roman"/>
          <w:sz w:val="24"/>
          <w:szCs w:val="24"/>
        </w:rPr>
        <w:t xml:space="preserve">Súčasťou umeleckého vzdelávania na hudobnom a dramatickom konzervatóriu je aj každodenná umelecká príprava, počas ktorej žiaci samostatne pripravujú umelecký výkon na základe zadaných úloh a pokynov pedagóga. Na tanečnom konzervatóriu sa umelecká príprava vykonáva za prítomnosti pedagóga. </w:t>
      </w:r>
    </w:p>
    <w:p w:rsidR="00C91CBA" w:rsidRDefault="00C91CBA" w:rsidP="00C91CB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C91CBA">
        <w:rPr>
          <w:rFonts w:ascii="Times New Roman" w:hAnsi="Times New Roman" w:cs="Times New Roman"/>
          <w:sz w:val="24"/>
          <w:szCs w:val="24"/>
        </w:rPr>
        <w:t xml:space="preserve">Mimoriadne úspešným žiakom hudobného a dramatického konzervatória môže riaditeľ školy povoliť spojenie dvoch po sebe nasledujúcich ročníkov jedenkrát v priebehu šesťročného štúdia. </w:t>
      </w:r>
    </w:p>
    <w:p w:rsidR="00373F1A" w:rsidRDefault="00373F1A" w:rsidP="00373F1A">
      <w:pPr>
        <w:widowControl w:val="0"/>
        <w:tabs>
          <w:tab w:val="num" w:pos="5385"/>
          <w:tab w:val="num" w:pos="7020"/>
        </w:tabs>
        <w:autoSpaceDE w:val="0"/>
        <w:autoSpaceDN w:val="0"/>
        <w:adjustRightInd w:val="0"/>
        <w:spacing w:after="0" w:line="240" w:lineRule="auto"/>
        <w:ind w:left="426"/>
        <w:jc w:val="both"/>
        <w:rPr>
          <w:rFonts w:ascii="Times New Roman" w:hAnsi="Times New Roman" w:cs="Times New Roman"/>
          <w:sz w:val="24"/>
          <w:szCs w:val="24"/>
        </w:rPr>
      </w:pPr>
    </w:p>
    <w:p w:rsidR="00373F1A" w:rsidRPr="00C91CBA" w:rsidRDefault="00373F1A" w:rsidP="00373F1A">
      <w:pPr>
        <w:widowControl w:val="0"/>
        <w:numPr>
          <w:ilvl w:val="0"/>
          <w:numId w:val="40"/>
        </w:numPr>
        <w:tabs>
          <w:tab w:val="clear" w:pos="5385"/>
        </w:tabs>
        <w:autoSpaceDE w:val="0"/>
        <w:autoSpaceDN w:val="0"/>
        <w:adjustRightInd w:val="0"/>
        <w:spacing w:after="0" w:line="240" w:lineRule="auto"/>
        <w:ind w:left="0" w:firstLine="0"/>
        <w:jc w:val="center"/>
        <w:rPr>
          <w:rFonts w:ascii="Times New Roman" w:hAnsi="Times New Roman" w:cs="Times New Roman"/>
          <w:sz w:val="24"/>
          <w:szCs w:val="24"/>
        </w:rPr>
      </w:pPr>
    </w:p>
    <w:p w:rsidR="00373F1A" w:rsidRPr="00373F1A" w:rsidRDefault="00373F1A" w:rsidP="00373F1A">
      <w:pPr>
        <w:widowControl w:val="0"/>
        <w:autoSpaceDE w:val="0"/>
        <w:autoSpaceDN w:val="0"/>
        <w:adjustRightInd w:val="0"/>
        <w:spacing w:after="0" w:line="240" w:lineRule="auto"/>
        <w:jc w:val="center"/>
        <w:rPr>
          <w:rFonts w:ascii="Times New Roman" w:hAnsi="Times New Roman" w:cs="Times New Roman"/>
          <w:bCs/>
          <w:sz w:val="24"/>
          <w:szCs w:val="24"/>
        </w:rPr>
      </w:pPr>
      <w:r w:rsidRPr="00373F1A">
        <w:rPr>
          <w:rFonts w:ascii="Times New Roman" w:hAnsi="Times New Roman" w:cs="Times New Roman"/>
          <w:bCs/>
          <w:sz w:val="24"/>
          <w:szCs w:val="24"/>
        </w:rPr>
        <w:t xml:space="preserve">Komisionálne skúšky na konzervatóriu </w:t>
      </w:r>
    </w:p>
    <w:p w:rsidR="00373F1A" w:rsidRPr="00373F1A" w:rsidRDefault="00373F1A" w:rsidP="00373F1A">
      <w:pPr>
        <w:widowControl w:val="0"/>
        <w:autoSpaceDE w:val="0"/>
        <w:autoSpaceDN w:val="0"/>
        <w:adjustRightInd w:val="0"/>
        <w:spacing w:after="0" w:line="240" w:lineRule="auto"/>
        <w:rPr>
          <w:rFonts w:ascii="Times New Roman" w:hAnsi="Times New Roman" w:cs="Times New Roman"/>
          <w:bCs/>
          <w:sz w:val="24"/>
          <w:szCs w:val="24"/>
        </w:rPr>
      </w:pPr>
    </w:p>
    <w:p w:rsidR="00373F1A" w:rsidRPr="00373F1A" w:rsidRDefault="00373F1A" w:rsidP="00373F1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373F1A">
        <w:rPr>
          <w:rFonts w:ascii="Times New Roman" w:hAnsi="Times New Roman" w:cs="Times New Roman"/>
          <w:sz w:val="24"/>
          <w:szCs w:val="24"/>
        </w:rPr>
        <w:t xml:space="preserve">Podkladom na hodnotenie študijných výsledkov žiakov v hlavnom odbore štúdia alebo hlavných odboroch štúdia a v ostatných praktických odborných predmetoch sú komisionálne skúšky a všetky umelecké produkcie, ktoré sa konajú pred skúšobnými komisiami vymenovanými riaditeľom školy. Komisionálne skúšky sa konajú na konci každého polroka a na konci školského roka v rozsahu určenom učebnými osnovami. </w:t>
      </w:r>
    </w:p>
    <w:p w:rsidR="00373F1A" w:rsidRDefault="00373F1A" w:rsidP="00373F1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373F1A">
        <w:rPr>
          <w:rFonts w:ascii="Times New Roman" w:hAnsi="Times New Roman" w:cs="Times New Roman"/>
          <w:sz w:val="24"/>
          <w:szCs w:val="24"/>
        </w:rPr>
        <w:t xml:space="preserve">Rozdielová skúška na konzervatóriu slúži na overenie stupňa rozvoja umeleckých schopností a odbornej teoretickej pripravenosti. Rozdielovou skúškou sa zisťuje stupeň rozvoja umeleckých schopností a odbornej teoretickej pripravenosti pri návrate na štúdium, po prerušení štúdia, pri prestupe z inej školy alebo pri zmene študijného odboru. Na tanečnom konzervatóriu sa skúška z odbornej teoretickej pripravenosti nevykonáva. </w:t>
      </w:r>
    </w:p>
    <w:p w:rsidR="00373F1A" w:rsidRDefault="00373F1A" w:rsidP="00373F1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373F1A">
        <w:rPr>
          <w:rFonts w:ascii="Times New Roman" w:hAnsi="Times New Roman" w:cs="Times New Roman"/>
          <w:sz w:val="24"/>
          <w:szCs w:val="24"/>
        </w:rPr>
        <w:t xml:space="preserve">Riaditeľ školy nemôže povoliť opravnú skúšku z hlavného odboru štúdia alebo hlavných odborov štúdia. </w:t>
      </w:r>
    </w:p>
    <w:p w:rsidR="00373F1A" w:rsidRDefault="00373F1A" w:rsidP="00373F1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373F1A">
        <w:rPr>
          <w:rFonts w:ascii="Times New Roman" w:hAnsi="Times New Roman" w:cs="Times New Roman"/>
          <w:sz w:val="24"/>
          <w:szCs w:val="24"/>
        </w:rPr>
        <w:t xml:space="preserve">Ak sa na základe priebežného hodnotenia žiaka v priebehu štúdia na tanečnom konzervatóriu preukáže, že žiak nie je schopný plniť požiadavky ustanovené učebnými osnovami, možno ho v prvom ročníku až štvrtom ročníku tanečného konzervatória na základe návrhu učiteľa preradiť na druhý stupeň základnej školy. </w:t>
      </w:r>
    </w:p>
    <w:p w:rsidR="00373F1A" w:rsidRDefault="00373F1A" w:rsidP="00373F1A">
      <w:pPr>
        <w:widowControl w:val="0"/>
        <w:numPr>
          <w:ilvl w:val="1"/>
          <w:numId w:val="40"/>
        </w:numPr>
        <w:tabs>
          <w:tab w:val="num" w:pos="426"/>
          <w:tab w:val="num" w:pos="7020"/>
        </w:tabs>
        <w:autoSpaceDE w:val="0"/>
        <w:autoSpaceDN w:val="0"/>
        <w:adjustRightInd w:val="0"/>
        <w:spacing w:after="0" w:line="240" w:lineRule="auto"/>
        <w:ind w:left="426" w:hanging="426"/>
        <w:jc w:val="both"/>
        <w:rPr>
          <w:rFonts w:ascii="Times New Roman" w:hAnsi="Times New Roman" w:cs="Times New Roman"/>
          <w:sz w:val="24"/>
          <w:szCs w:val="24"/>
        </w:rPr>
      </w:pPr>
      <w:r w:rsidRPr="00373F1A">
        <w:rPr>
          <w:rFonts w:ascii="Times New Roman" w:hAnsi="Times New Roman" w:cs="Times New Roman"/>
          <w:sz w:val="24"/>
          <w:szCs w:val="24"/>
        </w:rPr>
        <w:t xml:space="preserve">Žiaka prvého ročníka až štvrtého ročníka tanečného konzervatória možno preradiť na druhý stupeň základnej školy aj na základe písomnej žiadosti zákonného zástupcu alebo zástupcu zariadenia alebo na návrh lekára zo zdravotných dôvodov. </w:t>
      </w:r>
    </w:p>
    <w:p w:rsidR="006434E7" w:rsidRDefault="006434E7" w:rsidP="006434E7">
      <w:pPr>
        <w:widowControl w:val="0"/>
        <w:tabs>
          <w:tab w:val="num" w:pos="5385"/>
          <w:tab w:val="num" w:pos="7020"/>
        </w:tabs>
        <w:autoSpaceDE w:val="0"/>
        <w:autoSpaceDN w:val="0"/>
        <w:adjustRightInd w:val="0"/>
        <w:spacing w:after="0" w:line="240" w:lineRule="auto"/>
        <w:ind w:left="426"/>
        <w:jc w:val="both"/>
        <w:rPr>
          <w:rFonts w:ascii="Times New Roman" w:hAnsi="Times New Roman" w:cs="Times New Roman"/>
          <w:sz w:val="24"/>
          <w:szCs w:val="24"/>
        </w:rPr>
      </w:pPr>
    </w:p>
    <w:p w:rsidR="006434E7" w:rsidRPr="00373F1A" w:rsidRDefault="006434E7" w:rsidP="006434E7">
      <w:pPr>
        <w:widowControl w:val="0"/>
        <w:numPr>
          <w:ilvl w:val="0"/>
          <w:numId w:val="40"/>
        </w:numPr>
        <w:tabs>
          <w:tab w:val="clear" w:pos="5385"/>
        </w:tabs>
        <w:autoSpaceDE w:val="0"/>
        <w:autoSpaceDN w:val="0"/>
        <w:adjustRightInd w:val="0"/>
        <w:spacing w:after="0" w:line="240" w:lineRule="auto"/>
        <w:ind w:left="0" w:firstLine="0"/>
        <w:jc w:val="center"/>
        <w:rPr>
          <w:rFonts w:ascii="Times New Roman" w:hAnsi="Times New Roman" w:cs="Times New Roman"/>
          <w:sz w:val="24"/>
          <w:szCs w:val="24"/>
        </w:rPr>
      </w:pPr>
    </w:p>
    <w:p w:rsidR="00373F1A" w:rsidRDefault="006434E7" w:rsidP="006434E7">
      <w:pPr>
        <w:widowControl w:val="0"/>
        <w:autoSpaceDE w:val="0"/>
        <w:autoSpaceDN w:val="0"/>
        <w:adjustRightInd w:val="0"/>
        <w:spacing w:after="0" w:line="240" w:lineRule="auto"/>
        <w:jc w:val="center"/>
        <w:rPr>
          <w:rFonts w:ascii="Times New Roman" w:hAnsi="Times New Roman" w:cs="Times New Roman"/>
          <w:bCs/>
          <w:sz w:val="24"/>
          <w:szCs w:val="24"/>
        </w:rPr>
      </w:pPr>
      <w:r w:rsidRPr="006434E7">
        <w:rPr>
          <w:rFonts w:ascii="Times New Roman" w:hAnsi="Times New Roman" w:cs="Times New Roman"/>
          <w:bCs/>
          <w:sz w:val="24"/>
          <w:szCs w:val="24"/>
        </w:rPr>
        <w:t>Zoznam študijných odborov a učebných odborov, v ktorých sa vyžaduje overenie špeciálnych schopností, zručností alebo nadania</w:t>
      </w:r>
    </w:p>
    <w:p w:rsidR="004C3D13" w:rsidRDefault="004C3D13" w:rsidP="006434E7">
      <w:pPr>
        <w:widowControl w:val="0"/>
        <w:autoSpaceDE w:val="0"/>
        <w:autoSpaceDN w:val="0"/>
        <w:adjustRightInd w:val="0"/>
        <w:spacing w:after="0" w:line="240" w:lineRule="auto"/>
        <w:jc w:val="center"/>
        <w:rPr>
          <w:rFonts w:ascii="Times New Roman" w:hAnsi="Times New Roman" w:cs="Times New Roman"/>
          <w:bCs/>
          <w:sz w:val="24"/>
          <w:szCs w:val="24"/>
        </w:rPr>
      </w:pPr>
    </w:p>
    <w:p w:rsidR="006434E7" w:rsidRPr="00373F1A" w:rsidRDefault="006434E7" w:rsidP="006434E7">
      <w:pPr>
        <w:widowControl w:val="0"/>
        <w:autoSpaceDE w:val="0"/>
        <w:autoSpaceDN w:val="0"/>
        <w:adjustRightInd w:val="0"/>
        <w:spacing w:after="0" w:line="240" w:lineRule="auto"/>
        <w:jc w:val="center"/>
        <w:rPr>
          <w:rFonts w:ascii="Times New Roman" w:hAnsi="Times New Roman" w:cs="Times New Roman"/>
          <w:sz w:val="24"/>
          <w:szCs w:val="24"/>
        </w:rPr>
      </w:pPr>
    </w:p>
    <w:p w:rsidR="006434E7" w:rsidRDefault="006434E7" w:rsidP="006434E7">
      <w:pPr>
        <w:widowControl w:val="0"/>
        <w:tabs>
          <w:tab w:val="num" w:pos="5385"/>
          <w:tab w:val="num" w:pos="7020"/>
        </w:tabs>
        <w:autoSpaceDE w:val="0"/>
        <w:autoSpaceDN w:val="0"/>
        <w:adjustRightInd w:val="0"/>
        <w:spacing w:after="0" w:line="240" w:lineRule="auto"/>
        <w:jc w:val="both"/>
        <w:rPr>
          <w:rFonts w:ascii="Times New Roman" w:hAnsi="Times New Roman" w:cs="Times New Roman"/>
          <w:sz w:val="24"/>
          <w:szCs w:val="24"/>
        </w:rPr>
      </w:pPr>
      <w:r w:rsidRPr="006434E7">
        <w:rPr>
          <w:rFonts w:ascii="Times New Roman" w:hAnsi="Times New Roman" w:cs="Times New Roman"/>
          <w:sz w:val="24"/>
          <w:szCs w:val="24"/>
        </w:rPr>
        <w:t xml:space="preserve">Študijné odbory a učebné odbory, v ktorých sa vyžaduje overenie špeciálnych schopností, zručností alebo nadania, sú uvedené v prílohe. </w:t>
      </w:r>
    </w:p>
    <w:p w:rsidR="006434E7" w:rsidRDefault="006434E7" w:rsidP="006434E7">
      <w:pPr>
        <w:widowControl w:val="0"/>
        <w:tabs>
          <w:tab w:val="num" w:pos="5385"/>
          <w:tab w:val="num" w:pos="7020"/>
        </w:tabs>
        <w:autoSpaceDE w:val="0"/>
        <w:autoSpaceDN w:val="0"/>
        <w:adjustRightInd w:val="0"/>
        <w:spacing w:after="0" w:line="240" w:lineRule="auto"/>
        <w:jc w:val="both"/>
        <w:rPr>
          <w:rFonts w:ascii="Times New Roman" w:hAnsi="Times New Roman" w:cs="Times New Roman"/>
          <w:sz w:val="24"/>
          <w:szCs w:val="24"/>
        </w:rPr>
      </w:pPr>
    </w:p>
    <w:p w:rsidR="006434E7" w:rsidRDefault="006434E7" w:rsidP="006434E7">
      <w:pPr>
        <w:widowControl w:val="0"/>
        <w:numPr>
          <w:ilvl w:val="0"/>
          <w:numId w:val="40"/>
        </w:numPr>
        <w:tabs>
          <w:tab w:val="clear" w:pos="5385"/>
        </w:tabs>
        <w:autoSpaceDE w:val="0"/>
        <w:autoSpaceDN w:val="0"/>
        <w:adjustRightInd w:val="0"/>
        <w:spacing w:after="0" w:line="240" w:lineRule="auto"/>
        <w:ind w:left="0" w:firstLine="0"/>
        <w:jc w:val="center"/>
        <w:rPr>
          <w:rFonts w:ascii="Times New Roman" w:hAnsi="Times New Roman" w:cs="Times New Roman"/>
          <w:sz w:val="24"/>
          <w:szCs w:val="24"/>
        </w:rPr>
      </w:pPr>
    </w:p>
    <w:p w:rsidR="004C3D13" w:rsidRDefault="00A10D77" w:rsidP="004C3D13">
      <w:pPr>
        <w:widowControl w:val="0"/>
        <w:autoSpaceDE w:val="0"/>
        <w:autoSpaceDN w:val="0"/>
        <w:adjustRightInd w:val="0"/>
        <w:spacing w:after="0" w:line="240" w:lineRule="auto"/>
        <w:jc w:val="center"/>
        <w:rPr>
          <w:rFonts w:ascii="Times New Roman" w:hAnsi="Times New Roman" w:cs="Times New Roman"/>
          <w:bCs/>
          <w:sz w:val="24"/>
          <w:szCs w:val="24"/>
        </w:rPr>
      </w:pPr>
      <w:r w:rsidRPr="006434E7">
        <w:rPr>
          <w:rFonts w:ascii="Times New Roman" w:hAnsi="Times New Roman" w:cs="Times New Roman"/>
          <w:bCs/>
          <w:sz w:val="24"/>
          <w:szCs w:val="24"/>
        </w:rPr>
        <w:t>Účinnosť</w:t>
      </w:r>
    </w:p>
    <w:p w:rsidR="004C3D13" w:rsidRDefault="004C3D13" w:rsidP="004C3D13">
      <w:pPr>
        <w:widowControl w:val="0"/>
        <w:autoSpaceDE w:val="0"/>
        <w:autoSpaceDN w:val="0"/>
        <w:adjustRightInd w:val="0"/>
        <w:spacing w:after="0" w:line="240" w:lineRule="auto"/>
        <w:jc w:val="center"/>
        <w:rPr>
          <w:rFonts w:ascii="Times New Roman" w:hAnsi="Times New Roman" w:cs="Times New Roman"/>
          <w:bCs/>
          <w:sz w:val="24"/>
          <w:szCs w:val="24"/>
        </w:rPr>
      </w:pPr>
    </w:p>
    <w:p w:rsidR="004C3D13" w:rsidRDefault="004C3D13" w:rsidP="006434E7">
      <w:pPr>
        <w:widowControl w:val="0"/>
        <w:autoSpaceDE w:val="0"/>
        <w:autoSpaceDN w:val="0"/>
        <w:adjustRightInd w:val="0"/>
        <w:spacing w:after="0" w:line="240" w:lineRule="auto"/>
        <w:jc w:val="center"/>
        <w:rPr>
          <w:rFonts w:ascii="Times New Roman" w:hAnsi="Times New Roman" w:cs="Times New Roman"/>
          <w:bCs/>
          <w:sz w:val="24"/>
          <w:szCs w:val="24"/>
        </w:rPr>
      </w:pPr>
    </w:p>
    <w:p w:rsidR="004C3D13" w:rsidRPr="006434E7" w:rsidRDefault="004C3D13" w:rsidP="006434E7">
      <w:pPr>
        <w:widowControl w:val="0"/>
        <w:autoSpaceDE w:val="0"/>
        <w:autoSpaceDN w:val="0"/>
        <w:adjustRightInd w:val="0"/>
        <w:spacing w:after="0" w:line="240" w:lineRule="auto"/>
        <w:jc w:val="center"/>
        <w:rPr>
          <w:rFonts w:ascii="Times New Roman" w:hAnsi="Times New Roman" w:cs="Times New Roman"/>
          <w:bCs/>
          <w:sz w:val="24"/>
          <w:szCs w:val="24"/>
        </w:rPr>
      </w:pPr>
    </w:p>
    <w:p w:rsidR="00A10D77" w:rsidRDefault="00A10D77" w:rsidP="00A10D77">
      <w:pPr>
        <w:widowControl w:val="0"/>
        <w:autoSpaceDE w:val="0"/>
        <w:autoSpaceDN w:val="0"/>
        <w:adjustRightInd w:val="0"/>
        <w:spacing w:after="0" w:line="240" w:lineRule="auto"/>
        <w:jc w:val="center"/>
        <w:rPr>
          <w:rFonts w:ascii="Arial" w:hAnsi="Arial" w:cs="Arial"/>
          <w:sz w:val="16"/>
          <w:szCs w:val="16"/>
        </w:rPr>
      </w:pPr>
    </w:p>
    <w:p w:rsidR="00A10D77" w:rsidRPr="006434E7" w:rsidRDefault="00A10D77" w:rsidP="006434E7">
      <w:pPr>
        <w:widowControl w:val="0"/>
        <w:autoSpaceDE w:val="0"/>
        <w:autoSpaceDN w:val="0"/>
        <w:adjustRightInd w:val="0"/>
        <w:spacing w:after="0" w:line="240" w:lineRule="auto"/>
        <w:jc w:val="both"/>
        <w:rPr>
          <w:rFonts w:ascii="Times New Roman" w:hAnsi="Times New Roman" w:cs="Times New Roman"/>
          <w:sz w:val="24"/>
          <w:szCs w:val="24"/>
        </w:rPr>
      </w:pPr>
      <w:r w:rsidRPr="006434E7">
        <w:rPr>
          <w:rFonts w:ascii="Times New Roman" w:hAnsi="Times New Roman" w:cs="Times New Roman"/>
          <w:sz w:val="24"/>
          <w:szCs w:val="24"/>
        </w:rPr>
        <w:t xml:space="preserve">Táto vyhláška nadobúda účinnosť 1. </w:t>
      </w:r>
      <w:r w:rsidR="0015759B">
        <w:rPr>
          <w:rFonts w:ascii="Times New Roman" w:hAnsi="Times New Roman" w:cs="Times New Roman"/>
          <w:sz w:val="24"/>
          <w:szCs w:val="24"/>
        </w:rPr>
        <w:t>apríla</w:t>
      </w:r>
      <w:bookmarkStart w:id="0" w:name="_GoBack"/>
      <w:bookmarkEnd w:id="0"/>
      <w:r w:rsidRPr="006434E7">
        <w:rPr>
          <w:rFonts w:ascii="Times New Roman" w:hAnsi="Times New Roman" w:cs="Times New Roman"/>
          <w:sz w:val="24"/>
          <w:szCs w:val="24"/>
        </w:rPr>
        <w:t xml:space="preserve"> 20</w:t>
      </w:r>
      <w:r w:rsidR="00A36FF5" w:rsidRPr="006434E7">
        <w:rPr>
          <w:rFonts w:ascii="Times New Roman" w:hAnsi="Times New Roman" w:cs="Times New Roman"/>
          <w:sz w:val="24"/>
          <w:szCs w:val="24"/>
        </w:rPr>
        <w:t>15</w:t>
      </w:r>
      <w:r w:rsidR="007257AA" w:rsidRPr="006434E7">
        <w:rPr>
          <w:rFonts w:ascii="Times New Roman" w:hAnsi="Times New Roman" w:cs="Times New Roman"/>
          <w:sz w:val="24"/>
          <w:szCs w:val="24"/>
        </w:rPr>
        <w:t>.</w:t>
      </w:r>
    </w:p>
    <w:p w:rsidR="006434E7" w:rsidRPr="006434E7" w:rsidRDefault="006434E7" w:rsidP="006434E7">
      <w:pPr>
        <w:widowControl w:val="0"/>
        <w:tabs>
          <w:tab w:val="num" w:pos="5385"/>
          <w:tab w:val="num" w:pos="7020"/>
        </w:tabs>
        <w:autoSpaceDE w:val="0"/>
        <w:autoSpaceDN w:val="0"/>
        <w:adjustRightInd w:val="0"/>
        <w:spacing w:after="0" w:line="240" w:lineRule="auto"/>
        <w:jc w:val="both"/>
        <w:rPr>
          <w:rFonts w:ascii="Times New Roman" w:hAnsi="Times New Roman" w:cs="Times New Roman"/>
          <w:sz w:val="24"/>
          <w:szCs w:val="24"/>
        </w:rPr>
      </w:pPr>
      <w:r w:rsidRPr="006434E7">
        <w:rPr>
          <w:rFonts w:ascii="Times New Roman" w:hAnsi="Times New Roman" w:cs="Times New Roman"/>
          <w:sz w:val="24"/>
          <w:szCs w:val="24"/>
        </w:rPr>
        <w:br w:type="page"/>
      </w:r>
    </w:p>
    <w:p w:rsidR="00E40E96" w:rsidRDefault="00991A1A" w:rsidP="004C3D13">
      <w:pPr>
        <w:autoSpaceDE w:val="0"/>
        <w:autoSpaceDN w:val="0"/>
        <w:adjustRightInd w:val="0"/>
        <w:spacing w:after="0" w:line="240" w:lineRule="auto"/>
        <w:jc w:val="right"/>
        <w:rPr>
          <w:rFonts w:ascii="ITCBookmanEE-Bold" w:eastAsiaTheme="minorHAnsi" w:hAnsi="ITCBookmanEE-Bold" w:cs="ITCBookmanEE-Bold"/>
          <w:b/>
          <w:bCs/>
          <w:color w:val="231F20"/>
          <w:sz w:val="19"/>
          <w:szCs w:val="19"/>
          <w:lang w:eastAsia="en-US"/>
        </w:rPr>
      </w:pPr>
      <w:r w:rsidRPr="006434E7">
        <w:rPr>
          <w:rFonts w:ascii="Times New Roman" w:hAnsi="Times New Roman" w:cs="Times New Roman"/>
          <w:bCs/>
          <w:sz w:val="24"/>
          <w:szCs w:val="24"/>
        </w:rPr>
        <w:lastRenderedPageBreak/>
        <w:t>Príl</w:t>
      </w:r>
      <w:r w:rsidR="007257AA" w:rsidRPr="006434E7">
        <w:rPr>
          <w:rFonts w:ascii="Times New Roman" w:hAnsi="Times New Roman" w:cs="Times New Roman"/>
          <w:bCs/>
          <w:sz w:val="24"/>
          <w:szCs w:val="24"/>
        </w:rPr>
        <w:t>oha</w:t>
      </w:r>
    </w:p>
    <w:p w:rsidR="00991A1A" w:rsidRDefault="00E40E96" w:rsidP="004C3D13">
      <w:pPr>
        <w:autoSpaceDE w:val="0"/>
        <w:autoSpaceDN w:val="0"/>
        <w:adjustRightInd w:val="0"/>
        <w:spacing w:after="0" w:line="240" w:lineRule="auto"/>
        <w:jc w:val="right"/>
        <w:rPr>
          <w:rFonts w:ascii="Times New Roman" w:hAnsi="Times New Roman" w:cs="Times New Roman"/>
          <w:bCs/>
          <w:sz w:val="24"/>
          <w:szCs w:val="24"/>
        </w:rPr>
      </w:pPr>
      <w:r w:rsidRPr="004C3D13">
        <w:rPr>
          <w:rFonts w:ascii="Times New Roman" w:hAnsi="Times New Roman" w:cs="Times New Roman"/>
          <w:bCs/>
          <w:sz w:val="24"/>
          <w:szCs w:val="24"/>
        </w:rPr>
        <w:t xml:space="preserve">k vyhláške č. </w:t>
      </w:r>
      <w:r w:rsidR="004C3D13">
        <w:rPr>
          <w:rFonts w:ascii="Times New Roman" w:hAnsi="Times New Roman" w:cs="Times New Roman"/>
          <w:bCs/>
          <w:sz w:val="24"/>
          <w:szCs w:val="24"/>
        </w:rPr>
        <w:t>.....</w:t>
      </w:r>
      <w:r w:rsidRPr="004C3D13">
        <w:rPr>
          <w:rFonts w:ascii="Times New Roman" w:hAnsi="Times New Roman" w:cs="Times New Roman"/>
          <w:bCs/>
          <w:sz w:val="24"/>
          <w:szCs w:val="24"/>
        </w:rPr>
        <w:t>/20</w:t>
      </w:r>
      <w:r w:rsidR="004C3D13">
        <w:rPr>
          <w:rFonts w:ascii="Times New Roman" w:hAnsi="Times New Roman" w:cs="Times New Roman"/>
          <w:bCs/>
          <w:sz w:val="24"/>
          <w:szCs w:val="24"/>
        </w:rPr>
        <w:t>15</w:t>
      </w:r>
      <w:r w:rsidRPr="004C3D13">
        <w:rPr>
          <w:rFonts w:ascii="Times New Roman" w:hAnsi="Times New Roman" w:cs="Times New Roman"/>
          <w:bCs/>
          <w:sz w:val="24"/>
          <w:szCs w:val="24"/>
        </w:rPr>
        <w:t xml:space="preserve"> Z. z.</w:t>
      </w:r>
    </w:p>
    <w:p w:rsidR="004C3D13" w:rsidRPr="004C3D13" w:rsidRDefault="004C3D13" w:rsidP="004C3D13">
      <w:pPr>
        <w:autoSpaceDE w:val="0"/>
        <w:autoSpaceDN w:val="0"/>
        <w:adjustRightInd w:val="0"/>
        <w:spacing w:after="0" w:line="240" w:lineRule="auto"/>
        <w:jc w:val="right"/>
        <w:rPr>
          <w:rFonts w:ascii="Times New Roman" w:hAnsi="Times New Roman" w:cs="Times New Roman"/>
          <w:bCs/>
          <w:sz w:val="24"/>
          <w:szCs w:val="24"/>
        </w:rPr>
      </w:pPr>
    </w:p>
    <w:p w:rsidR="00991A1A" w:rsidRPr="006434E7" w:rsidRDefault="00991A1A" w:rsidP="00991A1A">
      <w:pPr>
        <w:widowControl w:val="0"/>
        <w:autoSpaceDE w:val="0"/>
        <w:autoSpaceDN w:val="0"/>
        <w:adjustRightInd w:val="0"/>
        <w:spacing w:after="240" w:line="240" w:lineRule="auto"/>
        <w:jc w:val="center"/>
        <w:rPr>
          <w:rFonts w:ascii="Times New Roman" w:hAnsi="Times New Roman" w:cs="Times New Roman"/>
          <w:bCs/>
          <w:sz w:val="24"/>
          <w:szCs w:val="24"/>
        </w:rPr>
      </w:pPr>
      <w:r w:rsidRPr="006434E7">
        <w:rPr>
          <w:rFonts w:ascii="Times New Roman" w:hAnsi="Times New Roman" w:cs="Times New Roman"/>
          <w:bCs/>
          <w:sz w:val="24"/>
          <w:szCs w:val="24"/>
        </w:rPr>
        <w:t xml:space="preserve">Zoznam študijných odborov a učebných odborov, v ktorých sa vyžaduje overenie špeciálnych schopností, zručností alebo nadania </w:t>
      </w:r>
    </w:p>
    <w:p w:rsidR="00991A1A" w:rsidRPr="006434E7" w:rsidRDefault="00991A1A" w:rsidP="00991A1A">
      <w:pPr>
        <w:widowControl w:val="0"/>
        <w:autoSpaceDE w:val="0"/>
        <w:autoSpaceDN w:val="0"/>
        <w:adjustRightInd w:val="0"/>
        <w:spacing w:after="240" w:line="240" w:lineRule="auto"/>
        <w:jc w:val="both"/>
        <w:rPr>
          <w:rFonts w:ascii="Times New Roman" w:hAnsi="Times New Roman" w:cs="Times New Roman"/>
          <w:sz w:val="24"/>
          <w:szCs w:val="24"/>
        </w:rPr>
      </w:pPr>
      <w:r w:rsidRPr="006434E7">
        <w:rPr>
          <w:rFonts w:ascii="Times New Roman" w:hAnsi="Times New Roman" w:cs="Times New Roman"/>
          <w:sz w:val="24"/>
          <w:szCs w:val="24"/>
        </w:rPr>
        <w:t xml:space="preserve">Študijné odbory a učebné odbory, v ktorých sa vyžaduje overenie špeciálnych schopností, zručností alebo nadania sú: </w:t>
      </w:r>
    </w:p>
    <w:p w:rsidR="00991A1A" w:rsidRPr="006434E7" w:rsidRDefault="00991A1A" w:rsidP="00991A1A">
      <w:pPr>
        <w:pStyle w:val="Odsekzoznamu"/>
        <w:widowControl w:val="0"/>
        <w:numPr>
          <w:ilvl w:val="0"/>
          <w:numId w:val="36"/>
        </w:numPr>
        <w:autoSpaceDE w:val="0"/>
        <w:autoSpaceDN w:val="0"/>
        <w:adjustRightInd w:val="0"/>
        <w:spacing w:after="0" w:line="240" w:lineRule="auto"/>
        <w:ind w:left="426" w:hanging="426"/>
        <w:jc w:val="both"/>
        <w:rPr>
          <w:rFonts w:ascii="Times New Roman" w:hAnsi="Times New Roman" w:cs="Times New Roman"/>
          <w:sz w:val="24"/>
          <w:szCs w:val="24"/>
        </w:rPr>
      </w:pPr>
      <w:r w:rsidRPr="006434E7">
        <w:rPr>
          <w:rFonts w:ascii="Times New Roman" w:hAnsi="Times New Roman" w:cs="Times New Roman"/>
          <w:sz w:val="24"/>
          <w:szCs w:val="24"/>
        </w:rPr>
        <w:t xml:space="preserve">5310 N zubný technik, </w:t>
      </w:r>
    </w:p>
    <w:p w:rsidR="00991A1A" w:rsidRPr="006434E7" w:rsidRDefault="00991A1A" w:rsidP="00991A1A">
      <w:pPr>
        <w:pStyle w:val="Odsekzoznamu"/>
        <w:widowControl w:val="0"/>
        <w:numPr>
          <w:ilvl w:val="0"/>
          <w:numId w:val="36"/>
        </w:numPr>
        <w:autoSpaceDE w:val="0"/>
        <w:autoSpaceDN w:val="0"/>
        <w:adjustRightInd w:val="0"/>
        <w:spacing w:after="0" w:line="240" w:lineRule="auto"/>
        <w:ind w:left="426" w:hanging="426"/>
        <w:rPr>
          <w:rFonts w:ascii="Times New Roman" w:hAnsi="Times New Roman" w:cs="Times New Roman"/>
          <w:sz w:val="24"/>
          <w:szCs w:val="24"/>
        </w:rPr>
      </w:pPr>
      <w:r w:rsidRPr="006434E7">
        <w:rPr>
          <w:rFonts w:ascii="Times New Roman" w:hAnsi="Times New Roman" w:cs="Times New Roman"/>
          <w:sz w:val="24"/>
          <w:szCs w:val="24"/>
        </w:rPr>
        <w:t xml:space="preserve">5315 N zdravotnícky záchranár, </w:t>
      </w:r>
    </w:p>
    <w:p w:rsidR="00991A1A" w:rsidRPr="006434E7" w:rsidRDefault="00991A1A" w:rsidP="00991A1A">
      <w:pPr>
        <w:pStyle w:val="Odsekzoznamu"/>
        <w:widowControl w:val="0"/>
        <w:numPr>
          <w:ilvl w:val="0"/>
          <w:numId w:val="36"/>
        </w:numPr>
        <w:autoSpaceDE w:val="0"/>
        <w:autoSpaceDN w:val="0"/>
        <w:adjustRightInd w:val="0"/>
        <w:spacing w:after="0" w:line="240" w:lineRule="auto"/>
        <w:ind w:left="426" w:hanging="426"/>
        <w:jc w:val="both"/>
        <w:rPr>
          <w:rFonts w:ascii="Times New Roman" w:hAnsi="Times New Roman" w:cs="Times New Roman"/>
          <w:sz w:val="24"/>
          <w:szCs w:val="24"/>
        </w:rPr>
      </w:pPr>
      <w:r w:rsidRPr="006434E7">
        <w:rPr>
          <w:rFonts w:ascii="Times New Roman" w:hAnsi="Times New Roman" w:cs="Times New Roman"/>
          <w:sz w:val="24"/>
          <w:szCs w:val="24"/>
        </w:rPr>
        <w:t xml:space="preserve">5317 Q diplomovaný fyzioterapeut, </w:t>
      </w:r>
    </w:p>
    <w:p w:rsidR="00991A1A" w:rsidRPr="006434E7" w:rsidRDefault="00991A1A" w:rsidP="00991A1A">
      <w:pPr>
        <w:pStyle w:val="Odsekzoznamu"/>
        <w:widowControl w:val="0"/>
        <w:numPr>
          <w:ilvl w:val="0"/>
          <w:numId w:val="36"/>
        </w:numPr>
        <w:autoSpaceDE w:val="0"/>
        <w:autoSpaceDN w:val="0"/>
        <w:adjustRightInd w:val="0"/>
        <w:spacing w:after="0" w:line="240" w:lineRule="auto"/>
        <w:ind w:left="426" w:hanging="426"/>
        <w:jc w:val="both"/>
        <w:rPr>
          <w:rFonts w:ascii="Times New Roman" w:hAnsi="Times New Roman" w:cs="Times New Roman"/>
          <w:sz w:val="24"/>
          <w:szCs w:val="24"/>
        </w:rPr>
      </w:pPr>
      <w:r w:rsidRPr="006434E7">
        <w:rPr>
          <w:rFonts w:ascii="Times New Roman" w:hAnsi="Times New Roman" w:cs="Times New Roman"/>
          <w:sz w:val="24"/>
          <w:szCs w:val="24"/>
        </w:rPr>
        <w:t xml:space="preserve">5370 M masér, </w:t>
      </w:r>
    </w:p>
    <w:p w:rsidR="00991A1A" w:rsidRPr="006434E7" w:rsidRDefault="00991A1A" w:rsidP="00991A1A">
      <w:pPr>
        <w:pStyle w:val="Odsekzoznamu"/>
        <w:widowControl w:val="0"/>
        <w:numPr>
          <w:ilvl w:val="0"/>
          <w:numId w:val="36"/>
        </w:numPr>
        <w:autoSpaceDE w:val="0"/>
        <w:autoSpaceDN w:val="0"/>
        <w:adjustRightInd w:val="0"/>
        <w:spacing w:after="0" w:line="240" w:lineRule="auto"/>
        <w:ind w:left="426" w:hanging="426"/>
        <w:jc w:val="both"/>
        <w:rPr>
          <w:rFonts w:ascii="Times New Roman" w:hAnsi="Times New Roman" w:cs="Times New Roman"/>
          <w:sz w:val="24"/>
          <w:szCs w:val="24"/>
        </w:rPr>
      </w:pPr>
      <w:r w:rsidRPr="006434E7">
        <w:rPr>
          <w:rFonts w:ascii="Times New Roman" w:hAnsi="Times New Roman" w:cs="Times New Roman"/>
          <w:sz w:val="24"/>
          <w:szCs w:val="24"/>
        </w:rPr>
        <w:t xml:space="preserve">6317 M 74 obchodná akadémia – bilingválne štúdium, </w:t>
      </w:r>
    </w:p>
    <w:p w:rsidR="00991A1A" w:rsidRPr="006434E7" w:rsidRDefault="00991A1A" w:rsidP="00991A1A">
      <w:pPr>
        <w:pStyle w:val="Odsekzoznamu"/>
        <w:widowControl w:val="0"/>
        <w:numPr>
          <w:ilvl w:val="0"/>
          <w:numId w:val="36"/>
        </w:numPr>
        <w:autoSpaceDE w:val="0"/>
        <w:autoSpaceDN w:val="0"/>
        <w:adjustRightInd w:val="0"/>
        <w:spacing w:after="0" w:line="240" w:lineRule="auto"/>
        <w:ind w:left="426" w:hanging="426"/>
        <w:jc w:val="both"/>
        <w:rPr>
          <w:rFonts w:ascii="Times New Roman" w:hAnsi="Times New Roman" w:cs="Times New Roman"/>
          <w:sz w:val="24"/>
          <w:szCs w:val="24"/>
        </w:rPr>
      </w:pPr>
      <w:r w:rsidRPr="006434E7">
        <w:rPr>
          <w:rFonts w:ascii="Times New Roman" w:hAnsi="Times New Roman" w:cs="Times New Roman"/>
          <w:sz w:val="24"/>
          <w:szCs w:val="24"/>
        </w:rPr>
        <w:t xml:space="preserve">7649 M učiteľstvo pre materské školy a vychovávateľstvo, </w:t>
      </w:r>
    </w:p>
    <w:p w:rsidR="00991A1A" w:rsidRPr="006434E7" w:rsidRDefault="00991A1A" w:rsidP="00991A1A">
      <w:pPr>
        <w:pStyle w:val="Odsekzoznamu"/>
        <w:widowControl w:val="0"/>
        <w:numPr>
          <w:ilvl w:val="0"/>
          <w:numId w:val="36"/>
        </w:numPr>
        <w:autoSpaceDE w:val="0"/>
        <w:autoSpaceDN w:val="0"/>
        <w:adjustRightInd w:val="0"/>
        <w:spacing w:after="0" w:line="240" w:lineRule="auto"/>
        <w:ind w:left="426" w:hanging="426"/>
        <w:jc w:val="both"/>
        <w:rPr>
          <w:rFonts w:ascii="Times New Roman" w:hAnsi="Times New Roman" w:cs="Times New Roman"/>
          <w:sz w:val="24"/>
          <w:szCs w:val="24"/>
        </w:rPr>
      </w:pPr>
      <w:r w:rsidRPr="006434E7">
        <w:rPr>
          <w:rFonts w:ascii="Times New Roman" w:hAnsi="Times New Roman" w:cs="Times New Roman"/>
          <w:sz w:val="24"/>
          <w:szCs w:val="24"/>
        </w:rPr>
        <w:t xml:space="preserve">7902 J 74 gymnázium – bilingválne štúdium, </w:t>
      </w:r>
    </w:p>
    <w:p w:rsidR="00991A1A" w:rsidRPr="006434E7" w:rsidRDefault="00991A1A" w:rsidP="00991A1A">
      <w:pPr>
        <w:pStyle w:val="Odsekzoznamu"/>
        <w:widowControl w:val="0"/>
        <w:numPr>
          <w:ilvl w:val="0"/>
          <w:numId w:val="36"/>
        </w:numPr>
        <w:autoSpaceDE w:val="0"/>
        <w:autoSpaceDN w:val="0"/>
        <w:adjustRightInd w:val="0"/>
        <w:spacing w:after="0" w:line="240" w:lineRule="auto"/>
        <w:ind w:left="426" w:hanging="426"/>
        <w:jc w:val="both"/>
        <w:rPr>
          <w:rFonts w:ascii="Times New Roman" w:hAnsi="Times New Roman" w:cs="Times New Roman"/>
          <w:sz w:val="24"/>
          <w:szCs w:val="24"/>
        </w:rPr>
      </w:pPr>
      <w:r w:rsidRPr="006434E7">
        <w:rPr>
          <w:rFonts w:ascii="Times New Roman" w:hAnsi="Times New Roman" w:cs="Times New Roman"/>
          <w:sz w:val="24"/>
          <w:szCs w:val="24"/>
        </w:rPr>
        <w:t xml:space="preserve">7902 J 77 gymnázium – šport, </w:t>
      </w:r>
    </w:p>
    <w:p w:rsidR="00991A1A" w:rsidRPr="006434E7" w:rsidRDefault="00991A1A" w:rsidP="00991A1A">
      <w:pPr>
        <w:pStyle w:val="Odsekzoznamu"/>
        <w:widowControl w:val="0"/>
        <w:numPr>
          <w:ilvl w:val="0"/>
          <w:numId w:val="36"/>
        </w:numPr>
        <w:autoSpaceDE w:val="0"/>
        <w:autoSpaceDN w:val="0"/>
        <w:adjustRightInd w:val="0"/>
        <w:spacing w:after="0" w:line="240" w:lineRule="auto"/>
        <w:ind w:left="426" w:hanging="426"/>
        <w:jc w:val="both"/>
        <w:rPr>
          <w:rFonts w:ascii="Times New Roman" w:hAnsi="Times New Roman" w:cs="Times New Roman"/>
          <w:sz w:val="24"/>
          <w:szCs w:val="24"/>
        </w:rPr>
      </w:pPr>
      <w:r w:rsidRPr="006434E7">
        <w:rPr>
          <w:rFonts w:ascii="Times New Roman" w:hAnsi="Times New Roman" w:cs="Times New Roman"/>
          <w:sz w:val="24"/>
          <w:szCs w:val="24"/>
        </w:rPr>
        <w:t xml:space="preserve">skupina študijných odborov 82 Umenie a umeleckoremeselná tvorba I, </w:t>
      </w:r>
    </w:p>
    <w:p w:rsidR="00991A1A" w:rsidRDefault="00991A1A" w:rsidP="00991A1A">
      <w:pPr>
        <w:pStyle w:val="Odsekzoznamu"/>
        <w:widowControl w:val="0"/>
        <w:numPr>
          <w:ilvl w:val="0"/>
          <w:numId w:val="36"/>
        </w:numPr>
        <w:autoSpaceDE w:val="0"/>
        <w:autoSpaceDN w:val="0"/>
        <w:adjustRightInd w:val="0"/>
        <w:spacing w:after="0" w:line="240" w:lineRule="auto"/>
        <w:ind w:left="426" w:hanging="426"/>
        <w:jc w:val="both"/>
        <w:rPr>
          <w:rFonts w:ascii="Times New Roman" w:hAnsi="Times New Roman" w:cs="Times New Roman"/>
          <w:sz w:val="24"/>
          <w:szCs w:val="24"/>
        </w:rPr>
      </w:pPr>
      <w:r w:rsidRPr="006434E7">
        <w:rPr>
          <w:rFonts w:ascii="Times New Roman" w:hAnsi="Times New Roman" w:cs="Times New Roman"/>
          <w:sz w:val="24"/>
          <w:szCs w:val="24"/>
        </w:rPr>
        <w:t>skupina študijných odborov a skupina učebných odborov 85 Umenie a</w:t>
      </w:r>
      <w:r w:rsidR="004C3D13">
        <w:rPr>
          <w:rFonts w:ascii="Times New Roman" w:hAnsi="Times New Roman" w:cs="Times New Roman"/>
          <w:sz w:val="24"/>
          <w:szCs w:val="24"/>
        </w:rPr>
        <w:t> </w:t>
      </w:r>
      <w:r w:rsidRPr="006434E7">
        <w:rPr>
          <w:rFonts w:ascii="Times New Roman" w:hAnsi="Times New Roman" w:cs="Times New Roman"/>
          <w:sz w:val="24"/>
          <w:szCs w:val="24"/>
        </w:rPr>
        <w:t xml:space="preserve">umeleckoremeselná tvorba II, </w:t>
      </w:r>
    </w:p>
    <w:p w:rsidR="00991A1A" w:rsidRPr="006434E7" w:rsidRDefault="00991A1A" w:rsidP="00991A1A">
      <w:pPr>
        <w:pStyle w:val="Odsekzoznamu"/>
        <w:widowControl w:val="0"/>
        <w:numPr>
          <w:ilvl w:val="0"/>
          <w:numId w:val="36"/>
        </w:numPr>
        <w:autoSpaceDE w:val="0"/>
        <w:autoSpaceDN w:val="0"/>
        <w:adjustRightInd w:val="0"/>
        <w:spacing w:after="0" w:line="240" w:lineRule="auto"/>
        <w:ind w:left="426" w:hanging="426"/>
        <w:jc w:val="both"/>
        <w:rPr>
          <w:rFonts w:ascii="Times New Roman" w:hAnsi="Times New Roman" w:cs="Times New Roman"/>
          <w:sz w:val="24"/>
          <w:szCs w:val="24"/>
        </w:rPr>
      </w:pPr>
      <w:r w:rsidRPr="006434E7">
        <w:rPr>
          <w:rFonts w:ascii="Times New Roman" w:hAnsi="Times New Roman" w:cs="Times New Roman"/>
          <w:sz w:val="24"/>
          <w:szCs w:val="24"/>
        </w:rPr>
        <w:t xml:space="preserve">triedy stredných škôl s bilingválnym vyučovaním, </w:t>
      </w:r>
    </w:p>
    <w:p w:rsidR="00991A1A" w:rsidRPr="006434E7" w:rsidRDefault="00991A1A" w:rsidP="00991A1A">
      <w:pPr>
        <w:pStyle w:val="Odsekzoznamu"/>
        <w:widowControl w:val="0"/>
        <w:numPr>
          <w:ilvl w:val="0"/>
          <w:numId w:val="36"/>
        </w:numPr>
        <w:autoSpaceDE w:val="0"/>
        <w:autoSpaceDN w:val="0"/>
        <w:adjustRightInd w:val="0"/>
        <w:spacing w:after="0" w:line="240" w:lineRule="auto"/>
        <w:ind w:left="426" w:hanging="426"/>
        <w:jc w:val="both"/>
        <w:rPr>
          <w:rFonts w:ascii="Times New Roman" w:hAnsi="Times New Roman" w:cs="Times New Roman"/>
          <w:sz w:val="24"/>
          <w:szCs w:val="24"/>
        </w:rPr>
      </w:pPr>
      <w:r w:rsidRPr="006434E7">
        <w:rPr>
          <w:rFonts w:ascii="Times New Roman" w:hAnsi="Times New Roman" w:cs="Times New Roman"/>
          <w:sz w:val="24"/>
          <w:szCs w:val="24"/>
        </w:rPr>
        <w:t xml:space="preserve">triedy športových škôl, </w:t>
      </w:r>
    </w:p>
    <w:p w:rsidR="00991A1A" w:rsidRPr="006434E7" w:rsidRDefault="00991A1A" w:rsidP="00991A1A">
      <w:pPr>
        <w:pStyle w:val="Odsekzoznamu"/>
        <w:widowControl w:val="0"/>
        <w:numPr>
          <w:ilvl w:val="0"/>
          <w:numId w:val="36"/>
        </w:numPr>
        <w:autoSpaceDE w:val="0"/>
        <w:autoSpaceDN w:val="0"/>
        <w:adjustRightInd w:val="0"/>
        <w:spacing w:after="0" w:line="240" w:lineRule="auto"/>
        <w:ind w:left="426" w:hanging="426"/>
        <w:jc w:val="both"/>
        <w:rPr>
          <w:rFonts w:ascii="Times New Roman" w:hAnsi="Times New Roman" w:cs="Times New Roman"/>
          <w:sz w:val="24"/>
          <w:szCs w:val="24"/>
        </w:rPr>
      </w:pPr>
      <w:r w:rsidRPr="006434E7">
        <w:rPr>
          <w:rFonts w:ascii="Times New Roman" w:hAnsi="Times New Roman" w:cs="Times New Roman"/>
          <w:sz w:val="24"/>
          <w:szCs w:val="24"/>
        </w:rPr>
        <w:t xml:space="preserve">športové triedy v stredných školách. </w:t>
      </w:r>
    </w:p>
    <w:p w:rsidR="00991A1A" w:rsidRPr="006434E7" w:rsidRDefault="00991A1A" w:rsidP="00991A1A">
      <w:pPr>
        <w:widowControl w:val="0"/>
        <w:autoSpaceDE w:val="0"/>
        <w:autoSpaceDN w:val="0"/>
        <w:adjustRightInd w:val="0"/>
        <w:spacing w:after="0" w:line="240" w:lineRule="auto"/>
        <w:jc w:val="both"/>
        <w:rPr>
          <w:rFonts w:ascii="Times New Roman" w:hAnsi="Times New Roman" w:cs="Times New Roman"/>
          <w:sz w:val="24"/>
          <w:szCs w:val="24"/>
        </w:rPr>
      </w:pPr>
    </w:p>
    <w:sectPr w:rsidR="00991A1A" w:rsidRPr="006434E7" w:rsidSect="00991A1A">
      <w:footerReference w:type="default" r:id="rId11"/>
      <w:pgSz w:w="11907" w:h="16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4B" w:rsidRDefault="0043424B" w:rsidP="00401862">
      <w:pPr>
        <w:spacing w:after="0" w:line="240" w:lineRule="auto"/>
      </w:pPr>
      <w:r>
        <w:separator/>
      </w:r>
    </w:p>
  </w:endnote>
  <w:endnote w:type="continuationSeparator" w:id="0">
    <w:p w:rsidR="0043424B" w:rsidRDefault="0043424B" w:rsidP="0040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Times New Roman"/>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ITCBookmanEE-Bold">
    <w:panose1 w:val="00000000000000000000"/>
    <w:charset w:val="EE"/>
    <w:family w:val="auto"/>
    <w:notTrueType/>
    <w:pitch w:val="default"/>
    <w:sig w:usb0="00000005" w:usb1="00000000" w:usb2="00000000" w:usb3="00000000" w:csb0="00000002"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8593"/>
      <w:docPartObj>
        <w:docPartGallery w:val="Page Numbers (Bottom of Page)"/>
        <w:docPartUnique/>
      </w:docPartObj>
    </w:sdtPr>
    <w:sdtEndPr>
      <w:rPr>
        <w:rFonts w:ascii="Times New Roman" w:hAnsi="Times New Roman" w:cs="Times New Roman"/>
        <w:sz w:val="20"/>
        <w:szCs w:val="20"/>
      </w:rPr>
    </w:sdtEndPr>
    <w:sdtContent>
      <w:p w:rsidR="00CC463E" w:rsidRPr="00401862" w:rsidRDefault="00A5665D">
        <w:pPr>
          <w:pStyle w:val="Pta"/>
          <w:jc w:val="right"/>
          <w:rPr>
            <w:rFonts w:ascii="Times New Roman" w:hAnsi="Times New Roman" w:cs="Times New Roman"/>
            <w:sz w:val="20"/>
            <w:szCs w:val="20"/>
          </w:rPr>
        </w:pPr>
        <w:r w:rsidRPr="00401862">
          <w:rPr>
            <w:rFonts w:ascii="Times New Roman" w:hAnsi="Times New Roman" w:cs="Times New Roman"/>
            <w:sz w:val="20"/>
            <w:szCs w:val="20"/>
          </w:rPr>
          <w:fldChar w:fldCharType="begin"/>
        </w:r>
        <w:r w:rsidR="00CC463E" w:rsidRPr="00401862">
          <w:rPr>
            <w:rFonts w:ascii="Times New Roman" w:hAnsi="Times New Roman" w:cs="Times New Roman"/>
            <w:sz w:val="20"/>
            <w:szCs w:val="20"/>
          </w:rPr>
          <w:instrText xml:space="preserve"> PAGE   \* MERGEFORMAT </w:instrText>
        </w:r>
        <w:r w:rsidRPr="00401862">
          <w:rPr>
            <w:rFonts w:ascii="Times New Roman" w:hAnsi="Times New Roman" w:cs="Times New Roman"/>
            <w:sz w:val="20"/>
            <w:szCs w:val="20"/>
          </w:rPr>
          <w:fldChar w:fldCharType="separate"/>
        </w:r>
        <w:r w:rsidR="0015759B">
          <w:rPr>
            <w:rFonts w:ascii="Times New Roman" w:hAnsi="Times New Roman" w:cs="Times New Roman"/>
            <w:noProof/>
            <w:sz w:val="20"/>
            <w:szCs w:val="20"/>
          </w:rPr>
          <w:t>6</w:t>
        </w:r>
        <w:r w:rsidRPr="00401862">
          <w:rPr>
            <w:rFonts w:ascii="Times New Roman" w:hAnsi="Times New Roman" w:cs="Times New Roman"/>
            <w:sz w:val="20"/>
            <w:szCs w:val="20"/>
          </w:rPr>
          <w:fldChar w:fldCharType="end"/>
        </w:r>
      </w:p>
    </w:sdtContent>
  </w:sdt>
  <w:p w:rsidR="00CC463E" w:rsidRDefault="00CC463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4B" w:rsidRDefault="0043424B" w:rsidP="00401862">
      <w:pPr>
        <w:spacing w:after="0" w:line="240" w:lineRule="auto"/>
      </w:pPr>
      <w:r>
        <w:separator/>
      </w:r>
    </w:p>
  </w:footnote>
  <w:footnote w:type="continuationSeparator" w:id="0">
    <w:p w:rsidR="0043424B" w:rsidRDefault="0043424B" w:rsidP="00401862">
      <w:pPr>
        <w:spacing w:after="0" w:line="240" w:lineRule="auto"/>
      </w:pPr>
      <w:r>
        <w:continuationSeparator/>
      </w:r>
    </w:p>
  </w:footnote>
  <w:footnote w:id="1">
    <w:p w:rsidR="00570CD7" w:rsidRPr="00E40E96" w:rsidRDefault="00570CD7" w:rsidP="00E40E96">
      <w:pPr>
        <w:pStyle w:val="Textpoznmkypodiarou"/>
        <w:tabs>
          <w:tab w:val="left" w:pos="284"/>
        </w:tabs>
        <w:ind w:left="284" w:hanging="284"/>
        <w:jc w:val="both"/>
        <w:rPr>
          <w:rFonts w:ascii="Arial" w:hAnsi="Arial" w:cs="Arial"/>
          <w:sz w:val="16"/>
          <w:szCs w:val="16"/>
        </w:rPr>
      </w:pPr>
      <w:r w:rsidRPr="00E40E96">
        <w:rPr>
          <w:rStyle w:val="Odkaznapoznmkupodiarou"/>
          <w:rFonts w:ascii="Arial" w:hAnsi="Arial" w:cs="Arial"/>
          <w:sz w:val="16"/>
          <w:szCs w:val="16"/>
        </w:rPr>
        <w:footnoteRef/>
      </w:r>
      <w:r w:rsidRPr="00E40E96">
        <w:rPr>
          <w:rFonts w:ascii="Arial" w:hAnsi="Arial" w:cs="Arial"/>
          <w:sz w:val="16"/>
          <w:szCs w:val="16"/>
        </w:rPr>
        <w:t xml:space="preserve">) </w:t>
      </w:r>
      <w:r w:rsidR="00E40E96">
        <w:rPr>
          <w:rFonts w:ascii="Arial" w:hAnsi="Arial" w:cs="Arial"/>
          <w:sz w:val="16"/>
          <w:szCs w:val="16"/>
        </w:rPr>
        <w:tab/>
      </w:r>
      <w:r w:rsidRPr="00E40E96">
        <w:rPr>
          <w:rFonts w:ascii="Arial" w:hAnsi="Arial" w:cs="Arial"/>
          <w:sz w:val="16"/>
          <w:szCs w:val="16"/>
        </w:rPr>
        <w:t xml:space="preserve">Vyhláška Ministerstva vnútra Slovenskej republiky č. </w:t>
      </w:r>
      <w:hyperlink r:id="rId1" w:history="1">
        <w:r w:rsidRPr="00E40E96">
          <w:rPr>
            <w:rFonts w:ascii="Arial" w:hAnsi="Arial" w:cs="Arial"/>
            <w:sz w:val="16"/>
            <w:szCs w:val="16"/>
            <w:u w:val="single"/>
          </w:rPr>
          <w:t>23/2006 Z.</w:t>
        </w:r>
        <w:r w:rsidR="004C3D13">
          <w:rPr>
            <w:rFonts w:ascii="Arial" w:hAnsi="Arial" w:cs="Arial"/>
            <w:sz w:val="16"/>
            <w:szCs w:val="16"/>
            <w:u w:val="single"/>
          </w:rPr>
          <w:t xml:space="preserve"> </w:t>
        </w:r>
        <w:r w:rsidRPr="00E40E96">
          <w:rPr>
            <w:rFonts w:ascii="Arial" w:hAnsi="Arial" w:cs="Arial"/>
            <w:sz w:val="16"/>
            <w:szCs w:val="16"/>
            <w:u w:val="single"/>
          </w:rPr>
          <w:t>z.</w:t>
        </w:r>
      </w:hyperlink>
      <w:r w:rsidRPr="00E40E96">
        <w:rPr>
          <w:rFonts w:ascii="Arial" w:hAnsi="Arial" w:cs="Arial"/>
          <w:sz w:val="16"/>
          <w:szCs w:val="16"/>
        </w:rPr>
        <w:t>, ktorou sa vykonávajú niektoré ustanovenia zákona č. </w:t>
      </w:r>
      <w:hyperlink r:id="rId2" w:history="1">
        <w:r w:rsidRPr="00E40E96">
          <w:rPr>
            <w:rFonts w:ascii="Arial" w:hAnsi="Arial" w:cs="Arial"/>
            <w:sz w:val="16"/>
            <w:szCs w:val="16"/>
            <w:u w:val="single"/>
          </w:rPr>
          <w:t>544/2002 Z.</w:t>
        </w:r>
        <w:r w:rsidR="004C3D13">
          <w:rPr>
            <w:rFonts w:ascii="Arial" w:hAnsi="Arial" w:cs="Arial"/>
            <w:sz w:val="16"/>
            <w:szCs w:val="16"/>
            <w:u w:val="single"/>
          </w:rPr>
          <w:t xml:space="preserve"> </w:t>
        </w:r>
        <w:r w:rsidRPr="00E40E96">
          <w:rPr>
            <w:rFonts w:ascii="Arial" w:hAnsi="Arial" w:cs="Arial"/>
            <w:sz w:val="16"/>
            <w:szCs w:val="16"/>
            <w:u w:val="single"/>
          </w:rPr>
          <w:t>z.</w:t>
        </w:r>
      </w:hyperlink>
      <w:r w:rsidRPr="00E40E96">
        <w:rPr>
          <w:rFonts w:ascii="Arial" w:hAnsi="Arial" w:cs="Arial"/>
          <w:sz w:val="16"/>
          <w:szCs w:val="16"/>
        </w:rPr>
        <w:t xml:space="preserve"> o Horskej záchrannej službe v znení neskorších predpisov v znení vyhlášky č. </w:t>
      </w:r>
      <w:hyperlink r:id="rId3" w:history="1">
        <w:r w:rsidRPr="00E40E96">
          <w:rPr>
            <w:rFonts w:ascii="Arial" w:hAnsi="Arial" w:cs="Arial"/>
            <w:sz w:val="16"/>
            <w:szCs w:val="16"/>
            <w:u w:val="single"/>
          </w:rPr>
          <w:t>134/2008 Z.</w:t>
        </w:r>
        <w:r w:rsidR="004C3D13">
          <w:rPr>
            <w:rFonts w:ascii="Arial" w:hAnsi="Arial" w:cs="Arial"/>
            <w:sz w:val="16"/>
            <w:szCs w:val="16"/>
            <w:u w:val="single"/>
          </w:rPr>
          <w:t xml:space="preserve"> </w:t>
        </w:r>
        <w:r w:rsidRPr="00E40E96">
          <w:rPr>
            <w:rFonts w:ascii="Arial" w:hAnsi="Arial" w:cs="Arial"/>
            <w:sz w:val="16"/>
            <w:szCs w:val="16"/>
            <w:u w:val="single"/>
          </w:rPr>
          <w:t>z.</w:t>
        </w:r>
      </w:hyperlink>
    </w:p>
  </w:footnote>
  <w:footnote w:id="2">
    <w:p w:rsidR="00570CD7" w:rsidRPr="00E40E96" w:rsidRDefault="00570CD7" w:rsidP="00E40E96">
      <w:pPr>
        <w:pStyle w:val="Textpoznmkypodiarou"/>
        <w:tabs>
          <w:tab w:val="left" w:pos="284"/>
        </w:tabs>
        <w:ind w:left="284" w:hanging="284"/>
        <w:jc w:val="both"/>
        <w:rPr>
          <w:rFonts w:ascii="Arial" w:hAnsi="Arial" w:cs="Arial"/>
          <w:sz w:val="16"/>
          <w:szCs w:val="16"/>
        </w:rPr>
      </w:pPr>
      <w:r w:rsidRPr="00E40E96">
        <w:rPr>
          <w:rStyle w:val="Odkaznapoznmkupodiarou"/>
          <w:rFonts w:ascii="Arial" w:hAnsi="Arial" w:cs="Arial"/>
          <w:sz w:val="16"/>
          <w:szCs w:val="16"/>
        </w:rPr>
        <w:footnoteRef/>
      </w:r>
      <w:r w:rsidRPr="00E40E96">
        <w:rPr>
          <w:rFonts w:ascii="Arial" w:hAnsi="Arial" w:cs="Arial"/>
          <w:sz w:val="16"/>
          <w:szCs w:val="16"/>
        </w:rPr>
        <w:t xml:space="preserve">) </w:t>
      </w:r>
      <w:r w:rsidR="00E40E96" w:rsidRPr="00E40E96">
        <w:rPr>
          <w:rFonts w:ascii="Arial" w:hAnsi="Arial" w:cs="Arial"/>
          <w:sz w:val="16"/>
          <w:szCs w:val="16"/>
        </w:rPr>
        <w:tab/>
      </w:r>
      <w:hyperlink r:id="rId4" w:history="1">
        <w:r w:rsidRPr="00E40E96">
          <w:rPr>
            <w:rFonts w:ascii="Arial" w:hAnsi="Arial" w:cs="Arial"/>
            <w:sz w:val="16"/>
            <w:szCs w:val="16"/>
            <w:u w:val="single"/>
          </w:rPr>
          <w:t>§ 27</w:t>
        </w:r>
      </w:hyperlink>
      <w:r w:rsidRPr="00E40E96">
        <w:rPr>
          <w:rFonts w:ascii="Arial" w:hAnsi="Arial" w:cs="Arial"/>
          <w:sz w:val="16"/>
          <w:szCs w:val="16"/>
        </w:rPr>
        <w:t xml:space="preserve"> a </w:t>
      </w:r>
      <w:hyperlink r:id="rId5" w:history="1">
        <w:r w:rsidRPr="00E40E96">
          <w:rPr>
            <w:rFonts w:ascii="Arial" w:hAnsi="Arial" w:cs="Arial"/>
            <w:sz w:val="16"/>
            <w:szCs w:val="16"/>
            <w:u w:val="single"/>
          </w:rPr>
          <w:t>33 zákona č. 578/2004 Z.</w:t>
        </w:r>
        <w:r w:rsidR="004C3D13">
          <w:rPr>
            <w:rFonts w:ascii="Arial" w:hAnsi="Arial" w:cs="Arial"/>
            <w:sz w:val="16"/>
            <w:szCs w:val="16"/>
            <w:u w:val="single"/>
          </w:rPr>
          <w:t xml:space="preserve"> </w:t>
        </w:r>
        <w:r w:rsidRPr="00E40E96">
          <w:rPr>
            <w:rFonts w:ascii="Arial" w:hAnsi="Arial" w:cs="Arial"/>
            <w:sz w:val="16"/>
            <w:szCs w:val="16"/>
            <w:u w:val="single"/>
          </w:rPr>
          <w:t>z.</w:t>
        </w:r>
      </w:hyperlink>
      <w:r w:rsidRPr="00E40E96">
        <w:rPr>
          <w:rFonts w:ascii="Arial" w:hAnsi="Arial" w:cs="Arial"/>
          <w:sz w:val="16"/>
          <w:szCs w:val="16"/>
        </w:rPr>
        <w:t xml:space="preserve"> o poskytovateľoch zdravotnej starostlivosti, zdravotníckych pracovníkoch, stavovských organizáciách v zdravotníctve a o zmene a doplnení niektorých zákonov v znení neskorších predpisov. </w:t>
      </w:r>
    </w:p>
    <w:p w:rsidR="00570CD7" w:rsidRPr="00E40E96" w:rsidRDefault="00570CD7" w:rsidP="00E40E96">
      <w:pPr>
        <w:pStyle w:val="Textpoznmkypodiarou"/>
        <w:ind w:left="284"/>
        <w:jc w:val="both"/>
        <w:rPr>
          <w:rFonts w:ascii="Arial" w:hAnsi="Arial" w:cs="Arial"/>
          <w:sz w:val="16"/>
          <w:szCs w:val="16"/>
        </w:rPr>
      </w:pPr>
      <w:r w:rsidRPr="00E40E96">
        <w:rPr>
          <w:rFonts w:ascii="Arial" w:hAnsi="Arial" w:cs="Arial"/>
          <w:sz w:val="16"/>
          <w:szCs w:val="16"/>
        </w:rPr>
        <w:t xml:space="preserve">Nariadenie vlády Slovenskej republiky č. </w:t>
      </w:r>
      <w:hyperlink r:id="rId6" w:history="1">
        <w:r w:rsidRPr="00E40E96">
          <w:rPr>
            <w:rFonts w:ascii="Arial" w:hAnsi="Arial" w:cs="Arial"/>
            <w:sz w:val="16"/>
            <w:szCs w:val="16"/>
            <w:u w:val="single"/>
          </w:rPr>
          <w:t>296/2010 Z.</w:t>
        </w:r>
        <w:r w:rsidR="004C3D13">
          <w:rPr>
            <w:rFonts w:ascii="Arial" w:hAnsi="Arial" w:cs="Arial"/>
            <w:sz w:val="16"/>
            <w:szCs w:val="16"/>
            <w:u w:val="single"/>
          </w:rPr>
          <w:t xml:space="preserve"> </w:t>
        </w:r>
        <w:r w:rsidRPr="00E40E96">
          <w:rPr>
            <w:rFonts w:ascii="Arial" w:hAnsi="Arial" w:cs="Arial"/>
            <w:sz w:val="16"/>
            <w:szCs w:val="16"/>
            <w:u w:val="single"/>
          </w:rPr>
          <w:t>z.</w:t>
        </w:r>
      </w:hyperlink>
      <w:r w:rsidRPr="00E40E96">
        <w:rPr>
          <w:rFonts w:ascii="Arial" w:hAnsi="Arial" w:cs="Arial"/>
          <w:sz w:val="16"/>
          <w:szCs w:val="16"/>
        </w:rPr>
        <w:t xml:space="preserve"> o odbornej spôsobilosti na výkon zdravotníckeho povolania, spôsobe ďalšieho vzdelávania zdravotníckych pracovníkov, sústave špecializačných odborov a sústave certifikovaných pracovných činností</w:t>
      </w:r>
      <w:r w:rsidR="004C3D13">
        <w:rPr>
          <w:rFonts w:ascii="Arial" w:hAnsi="Arial" w:cs="Arial"/>
          <w:sz w:val="16"/>
          <w:szCs w:val="16"/>
        </w:rPr>
        <w:t xml:space="preserve"> v znení neskorších predpisov</w:t>
      </w:r>
      <w:r w:rsidRPr="00E40E96">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6B0"/>
    <w:multiLevelType w:val="hybridMultilevel"/>
    <w:tmpl w:val="1A1E2F38"/>
    <w:lvl w:ilvl="0" w:tplc="EEE44F1E">
      <w:start w:val="1"/>
      <w:numFmt w:val="lowerLetter"/>
      <w:lvlText w:val="%1)"/>
      <w:lvlJc w:val="left"/>
      <w:pPr>
        <w:ind w:left="720" w:hanging="360"/>
      </w:pPr>
      <w:rPr>
        <w:rFonts w:ascii="Arial" w:hAnsi="Arial" w:cs="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B055EE"/>
    <w:multiLevelType w:val="hybridMultilevel"/>
    <w:tmpl w:val="2820A624"/>
    <w:lvl w:ilvl="0" w:tplc="B8D2C0CA">
      <w:start w:val="1"/>
      <w:numFmt w:val="lowerLetter"/>
      <w:lvlText w:val="%1)"/>
      <w:lvlJc w:val="left"/>
      <w:pPr>
        <w:tabs>
          <w:tab w:val="num" w:pos="1767"/>
        </w:tabs>
        <w:ind w:left="1767" w:hanging="690"/>
      </w:pPr>
      <w:rPr>
        <w:rFonts w:cs="Times New Roman"/>
      </w:rPr>
    </w:lvl>
    <w:lvl w:ilvl="1" w:tplc="041B0019">
      <w:start w:val="1"/>
      <w:numFmt w:val="lowerLetter"/>
      <w:lvlText w:val="%2."/>
      <w:lvlJc w:val="left"/>
      <w:pPr>
        <w:tabs>
          <w:tab w:val="num" w:pos="2157"/>
        </w:tabs>
        <w:ind w:left="2157" w:hanging="360"/>
      </w:pPr>
      <w:rPr>
        <w:rFonts w:cs="Times New Roman"/>
      </w:rPr>
    </w:lvl>
    <w:lvl w:ilvl="2" w:tplc="4BB84752">
      <w:start w:val="1"/>
      <w:numFmt w:val="decimal"/>
      <w:lvlText w:val="%3."/>
      <w:lvlJc w:val="left"/>
      <w:pPr>
        <w:ind w:left="444" w:hanging="444"/>
      </w:pPr>
      <w:rPr>
        <w:rFonts w:cs="Times New Roman"/>
      </w:rPr>
    </w:lvl>
    <w:lvl w:ilvl="3" w:tplc="041B000F">
      <w:start w:val="1"/>
      <w:numFmt w:val="decimal"/>
      <w:lvlText w:val="%4."/>
      <w:lvlJc w:val="left"/>
      <w:pPr>
        <w:tabs>
          <w:tab w:val="num" w:pos="3597"/>
        </w:tabs>
        <w:ind w:left="3597" w:hanging="360"/>
      </w:pPr>
      <w:rPr>
        <w:rFonts w:cs="Times New Roman"/>
      </w:rPr>
    </w:lvl>
    <w:lvl w:ilvl="4" w:tplc="041B0019">
      <w:start w:val="1"/>
      <w:numFmt w:val="lowerLetter"/>
      <w:lvlText w:val="%5."/>
      <w:lvlJc w:val="left"/>
      <w:pPr>
        <w:tabs>
          <w:tab w:val="num" w:pos="4317"/>
        </w:tabs>
        <w:ind w:left="4317" w:hanging="360"/>
      </w:pPr>
      <w:rPr>
        <w:rFonts w:cs="Times New Roman"/>
      </w:rPr>
    </w:lvl>
    <w:lvl w:ilvl="5" w:tplc="041B001B">
      <w:start w:val="1"/>
      <w:numFmt w:val="lowerRoman"/>
      <w:lvlText w:val="%6."/>
      <w:lvlJc w:val="right"/>
      <w:pPr>
        <w:tabs>
          <w:tab w:val="num" w:pos="5037"/>
        </w:tabs>
        <w:ind w:left="5037" w:hanging="180"/>
      </w:pPr>
      <w:rPr>
        <w:rFonts w:cs="Times New Roman"/>
      </w:rPr>
    </w:lvl>
    <w:lvl w:ilvl="6" w:tplc="041B000F">
      <w:start w:val="1"/>
      <w:numFmt w:val="decimal"/>
      <w:lvlText w:val="%7."/>
      <w:lvlJc w:val="left"/>
      <w:pPr>
        <w:tabs>
          <w:tab w:val="num" w:pos="5757"/>
        </w:tabs>
        <w:ind w:left="5757" w:hanging="360"/>
      </w:pPr>
      <w:rPr>
        <w:rFonts w:cs="Times New Roman"/>
      </w:rPr>
    </w:lvl>
    <w:lvl w:ilvl="7" w:tplc="041B0019">
      <w:start w:val="1"/>
      <w:numFmt w:val="lowerLetter"/>
      <w:lvlText w:val="%8."/>
      <w:lvlJc w:val="left"/>
      <w:pPr>
        <w:tabs>
          <w:tab w:val="num" w:pos="6477"/>
        </w:tabs>
        <w:ind w:left="6477" w:hanging="360"/>
      </w:pPr>
      <w:rPr>
        <w:rFonts w:cs="Times New Roman"/>
      </w:rPr>
    </w:lvl>
    <w:lvl w:ilvl="8" w:tplc="041B001B">
      <w:start w:val="1"/>
      <w:numFmt w:val="lowerRoman"/>
      <w:lvlText w:val="%9."/>
      <w:lvlJc w:val="right"/>
      <w:pPr>
        <w:tabs>
          <w:tab w:val="num" w:pos="7197"/>
        </w:tabs>
        <w:ind w:left="7197" w:hanging="180"/>
      </w:pPr>
      <w:rPr>
        <w:rFonts w:cs="Times New Roman"/>
      </w:rPr>
    </w:lvl>
  </w:abstractNum>
  <w:abstractNum w:abstractNumId="2">
    <w:nsid w:val="06742E82"/>
    <w:multiLevelType w:val="hybridMultilevel"/>
    <w:tmpl w:val="6BEA58D2"/>
    <w:lvl w:ilvl="0" w:tplc="D97C2888">
      <w:start w:val="1"/>
      <w:numFmt w:val="decimal"/>
      <w:lvlText w:val="%1)"/>
      <w:lvlJc w:val="left"/>
      <w:pPr>
        <w:ind w:left="720" w:hanging="360"/>
      </w:pPr>
      <w:rPr>
        <w:rFonts w:hint="default"/>
        <w:i w:val="0"/>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FD1EBA"/>
    <w:multiLevelType w:val="hybridMultilevel"/>
    <w:tmpl w:val="4166393A"/>
    <w:lvl w:ilvl="0" w:tplc="43C425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FD293E"/>
    <w:multiLevelType w:val="hybridMultilevel"/>
    <w:tmpl w:val="85B291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611579"/>
    <w:multiLevelType w:val="hybridMultilevel"/>
    <w:tmpl w:val="CB8A0CAA"/>
    <w:lvl w:ilvl="0" w:tplc="8BCEC1B4">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B740E2"/>
    <w:multiLevelType w:val="hybridMultilevel"/>
    <w:tmpl w:val="BBECD57C"/>
    <w:lvl w:ilvl="0" w:tplc="F700435E">
      <w:start w:val="1"/>
      <w:numFmt w:val="lowerLetter"/>
      <w:lvlText w:val="%1)"/>
      <w:lvlJc w:val="left"/>
      <w:pPr>
        <w:ind w:left="720" w:hanging="360"/>
      </w:pPr>
      <w:rPr>
        <w:rFonts w:ascii="Times New Roman" w:hAnsi="Times New Roman" w:cs="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96A307E"/>
    <w:multiLevelType w:val="hybridMultilevel"/>
    <w:tmpl w:val="ED92B778"/>
    <w:lvl w:ilvl="0" w:tplc="16F4FD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C495635"/>
    <w:multiLevelType w:val="hybridMultilevel"/>
    <w:tmpl w:val="AAA61CA2"/>
    <w:lvl w:ilvl="0" w:tplc="FAA08C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2F14204"/>
    <w:multiLevelType w:val="hybridMultilevel"/>
    <w:tmpl w:val="A16A0DE2"/>
    <w:lvl w:ilvl="0" w:tplc="EEE44F1E">
      <w:start w:val="1"/>
      <w:numFmt w:val="lowerLetter"/>
      <w:lvlText w:val="%1)"/>
      <w:lvlJc w:val="left"/>
      <w:pPr>
        <w:ind w:left="720" w:hanging="360"/>
      </w:pPr>
      <w:rPr>
        <w:rFonts w:ascii="Arial" w:hAnsi="Arial" w:cs="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C3E0EB6"/>
    <w:multiLevelType w:val="hybridMultilevel"/>
    <w:tmpl w:val="0A70E5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07C5225"/>
    <w:multiLevelType w:val="hybridMultilevel"/>
    <w:tmpl w:val="5BCE7A6A"/>
    <w:lvl w:ilvl="0" w:tplc="3AE6DC12">
      <w:start w:val="1"/>
      <w:numFmt w:val="decimal"/>
      <w:lvlText w:val="§ %1"/>
      <w:lvlJc w:val="left"/>
      <w:pPr>
        <w:tabs>
          <w:tab w:val="num" w:pos="5385"/>
        </w:tabs>
        <w:ind w:left="5385" w:hanging="705"/>
      </w:pPr>
      <w:rPr>
        <w:rFonts w:cs="Times New Roman" w:hint="default"/>
        <w:color w:val="auto"/>
      </w:rPr>
    </w:lvl>
    <w:lvl w:ilvl="1" w:tplc="DFC4E2F0">
      <w:start w:val="1"/>
      <w:numFmt w:val="decimal"/>
      <w:lvlText w:val="(%2)"/>
      <w:lvlJc w:val="left"/>
      <w:pPr>
        <w:tabs>
          <w:tab w:val="num" w:pos="2730"/>
        </w:tabs>
        <w:ind w:left="2730" w:hanging="450"/>
      </w:pPr>
      <w:rPr>
        <w:rFonts w:cs="Times New Roman"/>
      </w:rPr>
    </w:lvl>
    <w:lvl w:ilvl="2" w:tplc="1AC69B20">
      <w:start w:val="1"/>
      <w:numFmt w:val="lowerLetter"/>
      <w:lvlText w:val="%3)"/>
      <w:lvlJc w:val="left"/>
      <w:pPr>
        <w:tabs>
          <w:tab w:val="num" w:pos="7020"/>
        </w:tabs>
        <w:ind w:left="7020" w:hanging="360"/>
      </w:pPr>
      <w:rPr>
        <w:rFonts w:cs="Times New Roman"/>
      </w:rPr>
    </w:lvl>
    <w:lvl w:ilvl="3" w:tplc="041B000F">
      <w:start w:val="1"/>
      <w:numFmt w:val="decimal"/>
      <w:lvlText w:val="%4."/>
      <w:lvlJc w:val="left"/>
      <w:pPr>
        <w:tabs>
          <w:tab w:val="num" w:pos="7560"/>
        </w:tabs>
        <w:ind w:left="7560" w:hanging="360"/>
      </w:pPr>
      <w:rPr>
        <w:rFonts w:cs="Times New Roman"/>
      </w:rPr>
    </w:lvl>
    <w:lvl w:ilvl="4" w:tplc="041B0019">
      <w:start w:val="1"/>
      <w:numFmt w:val="lowerLetter"/>
      <w:lvlText w:val="%5."/>
      <w:lvlJc w:val="left"/>
      <w:pPr>
        <w:tabs>
          <w:tab w:val="num" w:pos="8280"/>
        </w:tabs>
        <w:ind w:left="8280" w:hanging="360"/>
      </w:pPr>
      <w:rPr>
        <w:rFonts w:cs="Times New Roman"/>
      </w:rPr>
    </w:lvl>
    <w:lvl w:ilvl="5" w:tplc="041B001B">
      <w:start w:val="1"/>
      <w:numFmt w:val="lowerRoman"/>
      <w:lvlText w:val="%6."/>
      <w:lvlJc w:val="right"/>
      <w:pPr>
        <w:tabs>
          <w:tab w:val="num" w:pos="9000"/>
        </w:tabs>
        <w:ind w:left="9000" w:hanging="180"/>
      </w:pPr>
      <w:rPr>
        <w:rFonts w:cs="Times New Roman"/>
      </w:rPr>
    </w:lvl>
    <w:lvl w:ilvl="6" w:tplc="041B000F">
      <w:start w:val="1"/>
      <w:numFmt w:val="decimal"/>
      <w:lvlText w:val="%7."/>
      <w:lvlJc w:val="left"/>
      <w:pPr>
        <w:tabs>
          <w:tab w:val="num" w:pos="9720"/>
        </w:tabs>
        <w:ind w:left="9720" w:hanging="360"/>
      </w:pPr>
      <w:rPr>
        <w:rFonts w:cs="Times New Roman"/>
      </w:rPr>
    </w:lvl>
    <w:lvl w:ilvl="7" w:tplc="041B0019">
      <w:start w:val="1"/>
      <w:numFmt w:val="lowerLetter"/>
      <w:lvlText w:val="%8."/>
      <w:lvlJc w:val="left"/>
      <w:pPr>
        <w:tabs>
          <w:tab w:val="num" w:pos="10440"/>
        </w:tabs>
        <w:ind w:left="10440" w:hanging="360"/>
      </w:pPr>
      <w:rPr>
        <w:rFonts w:cs="Times New Roman"/>
      </w:rPr>
    </w:lvl>
    <w:lvl w:ilvl="8" w:tplc="041B001B">
      <w:start w:val="1"/>
      <w:numFmt w:val="lowerRoman"/>
      <w:lvlText w:val="%9."/>
      <w:lvlJc w:val="right"/>
      <w:pPr>
        <w:tabs>
          <w:tab w:val="num" w:pos="11160"/>
        </w:tabs>
        <w:ind w:left="11160" w:hanging="180"/>
      </w:pPr>
      <w:rPr>
        <w:rFonts w:cs="Times New Roman"/>
      </w:rPr>
    </w:lvl>
  </w:abstractNum>
  <w:abstractNum w:abstractNumId="12">
    <w:nsid w:val="34AE2268"/>
    <w:multiLevelType w:val="hybridMultilevel"/>
    <w:tmpl w:val="7F4C14BA"/>
    <w:lvl w:ilvl="0" w:tplc="B8D2C0CA">
      <w:start w:val="1"/>
      <w:numFmt w:val="lowerLetter"/>
      <w:lvlText w:val="%1)"/>
      <w:lvlJc w:val="left"/>
      <w:pPr>
        <w:tabs>
          <w:tab w:val="num" w:pos="915"/>
        </w:tabs>
        <w:ind w:left="915" w:hanging="690"/>
      </w:pPr>
      <w:rPr>
        <w:rFonts w:cs="Times New Roman"/>
      </w:rPr>
    </w:lvl>
    <w:lvl w:ilvl="1" w:tplc="041B0019">
      <w:start w:val="1"/>
      <w:numFmt w:val="lowerLetter"/>
      <w:lvlText w:val="%2."/>
      <w:lvlJc w:val="left"/>
      <w:pPr>
        <w:tabs>
          <w:tab w:val="num" w:pos="1305"/>
        </w:tabs>
        <w:ind w:left="1305" w:hanging="360"/>
      </w:pPr>
      <w:rPr>
        <w:rFonts w:cs="Times New Roman"/>
      </w:rPr>
    </w:lvl>
    <w:lvl w:ilvl="2" w:tplc="041B001B">
      <w:start w:val="1"/>
      <w:numFmt w:val="lowerRoman"/>
      <w:lvlText w:val="%3."/>
      <w:lvlJc w:val="right"/>
      <w:pPr>
        <w:tabs>
          <w:tab w:val="num" w:pos="2025"/>
        </w:tabs>
        <w:ind w:left="2025" w:hanging="180"/>
      </w:pPr>
      <w:rPr>
        <w:rFonts w:cs="Times New Roman"/>
      </w:rPr>
    </w:lvl>
    <w:lvl w:ilvl="3" w:tplc="041B000F">
      <w:start w:val="1"/>
      <w:numFmt w:val="decimal"/>
      <w:lvlText w:val="%4."/>
      <w:lvlJc w:val="left"/>
      <w:pPr>
        <w:tabs>
          <w:tab w:val="num" w:pos="2745"/>
        </w:tabs>
        <w:ind w:left="2745" w:hanging="360"/>
      </w:pPr>
      <w:rPr>
        <w:rFonts w:cs="Times New Roman"/>
      </w:rPr>
    </w:lvl>
    <w:lvl w:ilvl="4" w:tplc="041B0019">
      <w:start w:val="1"/>
      <w:numFmt w:val="lowerLetter"/>
      <w:lvlText w:val="%5."/>
      <w:lvlJc w:val="left"/>
      <w:pPr>
        <w:tabs>
          <w:tab w:val="num" w:pos="3465"/>
        </w:tabs>
        <w:ind w:left="3465" w:hanging="360"/>
      </w:pPr>
      <w:rPr>
        <w:rFonts w:cs="Times New Roman"/>
      </w:rPr>
    </w:lvl>
    <w:lvl w:ilvl="5" w:tplc="041B001B">
      <w:start w:val="1"/>
      <w:numFmt w:val="lowerRoman"/>
      <w:lvlText w:val="%6."/>
      <w:lvlJc w:val="right"/>
      <w:pPr>
        <w:tabs>
          <w:tab w:val="num" w:pos="4185"/>
        </w:tabs>
        <w:ind w:left="4185" w:hanging="180"/>
      </w:pPr>
      <w:rPr>
        <w:rFonts w:cs="Times New Roman"/>
      </w:rPr>
    </w:lvl>
    <w:lvl w:ilvl="6" w:tplc="041B000F">
      <w:start w:val="1"/>
      <w:numFmt w:val="decimal"/>
      <w:lvlText w:val="%7."/>
      <w:lvlJc w:val="left"/>
      <w:pPr>
        <w:tabs>
          <w:tab w:val="num" w:pos="4905"/>
        </w:tabs>
        <w:ind w:left="4905" w:hanging="360"/>
      </w:pPr>
      <w:rPr>
        <w:rFonts w:cs="Times New Roman"/>
      </w:rPr>
    </w:lvl>
    <w:lvl w:ilvl="7" w:tplc="041B0019">
      <w:start w:val="1"/>
      <w:numFmt w:val="lowerLetter"/>
      <w:lvlText w:val="%8."/>
      <w:lvlJc w:val="left"/>
      <w:pPr>
        <w:tabs>
          <w:tab w:val="num" w:pos="5625"/>
        </w:tabs>
        <w:ind w:left="5625" w:hanging="360"/>
      </w:pPr>
      <w:rPr>
        <w:rFonts w:cs="Times New Roman"/>
      </w:rPr>
    </w:lvl>
    <w:lvl w:ilvl="8" w:tplc="041B001B">
      <w:start w:val="1"/>
      <w:numFmt w:val="lowerRoman"/>
      <w:lvlText w:val="%9."/>
      <w:lvlJc w:val="right"/>
      <w:pPr>
        <w:tabs>
          <w:tab w:val="num" w:pos="6345"/>
        </w:tabs>
        <w:ind w:left="6345" w:hanging="180"/>
      </w:pPr>
      <w:rPr>
        <w:rFonts w:cs="Times New Roman"/>
      </w:rPr>
    </w:lvl>
  </w:abstractNum>
  <w:abstractNum w:abstractNumId="13">
    <w:nsid w:val="35791DCE"/>
    <w:multiLevelType w:val="hybridMultilevel"/>
    <w:tmpl w:val="3DEE3954"/>
    <w:lvl w:ilvl="0" w:tplc="4C664D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5F36089"/>
    <w:multiLevelType w:val="hybridMultilevel"/>
    <w:tmpl w:val="5DAAB69E"/>
    <w:lvl w:ilvl="0" w:tplc="729E8BA0">
      <w:start w:val="1"/>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7113FD9"/>
    <w:multiLevelType w:val="hybridMultilevel"/>
    <w:tmpl w:val="4F60AAAC"/>
    <w:lvl w:ilvl="0" w:tplc="43C425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7A87373"/>
    <w:multiLevelType w:val="hybridMultilevel"/>
    <w:tmpl w:val="6A9A1152"/>
    <w:lvl w:ilvl="0" w:tplc="EEE44F1E">
      <w:start w:val="1"/>
      <w:numFmt w:val="lowerLetter"/>
      <w:lvlText w:val="%1)"/>
      <w:lvlJc w:val="left"/>
      <w:pPr>
        <w:ind w:left="720" w:hanging="360"/>
      </w:pPr>
      <w:rPr>
        <w:rFonts w:ascii="Arial" w:hAnsi="Arial" w:cs="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7C412C6"/>
    <w:multiLevelType w:val="hybridMultilevel"/>
    <w:tmpl w:val="E5EC2DB2"/>
    <w:lvl w:ilvl="0" w:tplc="43C425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E9F0FD9"/>
    <w:multiLevelType w:val="hybridMultilevel"/>
    <w:tmpl w:val="4EF0C26C"/>
    <w:lvl w:ilvl="0" w:tplc="6F26748C">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069446B"/>
    <w:multiLevelType w:val="hybridMultilevel"/>
    <w:tmpl w:val="BD6A2AB4"/>
    <w:lvl w:ilvl="0" w:tplc="BD32E026">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25F6629"/>
    <w:multiLevelType w:val="hybridMultilevel"/>
    <w:tmpl w:val="FDF68F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3E44BCF"/>
    <w:multiLevelType w:val="hybridMultilevel"/>
    <w:tmpl w:val="4A8E7BF6"/>
    <w:lvl w:ilvl="0" w:tplc="F4308F20">
      <w:start w:val="1"/>
      <w:numFmt w:val="decimal"/>
      <w:lvlText w:val="(%1)"/>
      <w:lvlJc w:val="left"/>
      <w:pPr>
        <w:ind w:left="765" w:hanging="4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9D2473C"/>
    <w:multiLevelType w:val="hybridMultilevel"/>
    <w:tmpl w:val="FBE2C8B0"/>
    <w:lvl w:ilvl="0" w:tplc="16F4FD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B5E19EA"/>
    <w:multiLevelType w:val="hybridMultilevel"/>
    <w:tmpl w:val="BC4E9DD2"/>
    <w:lvl w:ilvl="0" w:tplc="BD32E026">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D295DDE"/>
    <w:multiLevelType w:val="hybridMultilevel"/>
    <w:tmpl w:val="D8A25DDC"/>
    <w:lvl w:ilvl="0" w:tplc="45FE87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F0D75EC"/>
    <w:multiLevelType w:val="hybridMultilevel"/>
    <w:tmpl w:val="093ED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02F517C"/>
    <w:multiLevelType w:val="hybridMultilevel"/>
    <w:tmpl w:val="C65C4340"/>
    <w:lvl w:ilvl="0" w:tplc="44387A24">
      <w:start w:val="1"/>
      <w:numFmt w:val="upperRoman"/>
      <w:lvlText w:val="Čl. %1"/>
      <w:lvlJc w:val="left"/>
      <w:pPr>
        <w:tabs>
          <w:tab w:val="num" w:pos="4590"/>
        </w:tabs>
        <w:ind w:left="4590" w:firstLine="0"/>
      </w:pPr>
      <w:rPr>
        <w:rFonts w:ascii="Times New Roman" w:hAnsi="Times New Roman" w:cs="Times New Roman" w:hint="default"/>
        <w:b/>
        <w:i w:val="0"/>
        <w:sz w:val="24"/>
        <w:szCs w:val="24"/>
      </w:rPr>
    </w:lvl>
    <w:lvl w:ilvl="1" w:tplc="1A86DD56">
      <w:start w:val="1"/>
      <w:numFmt w:val="lowerLetter"/>
      <w:lvlText w:val="%2)"/>
      <w:lvlJc w:val="left"/>
      <w:pPr>
        <w:ind w:left="6030" w:hanging="360"/>
      </w:pPr>
      <w:rPr>
        <w:rFonts w:cs="Times New Roman"/>
      </w:rPr>
    </w:lvl>
    <w:lvl w:ilvl="2" w:tplc="3BE2B224">
      <w:start w:val="1"/>
      <w:numFmt w:val="decimal"/>
      <w:lvlText w:val="(%3)"/>
      <w:lvlJc w:val="left"/>
      <w:pPr>
        <w:ind w:left="7266" w:hanging="696"/>
      </w:pPr>
      <w:rPr>
        <w:rFonts w:cs="Times New Roman"/>
      </w:rPr>
    </w:lvl>
    <w:lvl w:ilvl="3" w:tplc="041B000F">
      <w:start w:val="1"/>
      <w:numFmt w:val="decimal"/>
      <w:lvlText w:val="%4."/>
      <w:lvlJc w:val="left"/>
      <w:pPr>
        <w:tabs>
          <w:tab w:val="num" w:pos="7470"/>
        </w:tabs>
        <w:ind w:left="7470" w:hanging="360"/>
      </w:pPr>
      <w:rPr>
        <w:rFonts w:cs="Times New Roman"/>
      </w:rPr>
    </w:lvl>
    <w:lvl w:ilvl="4" w:tplc="041B0019">
      <w:start w:val="1"/>
      <w:numFmt w:val="lowerLetter"/>
      <w:lvlText w:val="%5."/>
      <w:lvlJc w:val="left"/>
      <w:pPr>
        <w:tabs>
          <w:tab w:val="num" w:pos="8190"/>
        </w:tabs>
        <w:ind w:left="8190" w:hanging="360"/>
      </w:pPr>
      <w:rPr>
        <w:rFonts w:cs="Times New Roman"/>
      </w:rPr>
    </w:lvl>
    <w:lvl w:ilvl="5" w:tplc="041B001B">
      <w:start w:val="1"/>
      <w:numFmt w:val="lowerRoman"/>
      <w:lvlText w:val="%6."/>
      <w:lvlJc w:val="right"/>
      <w:pPr>
        <w:tabs>
          <w:tab w:val="num" w:pos="8910"/>
        </w:tabs>
        <w:ind w:left="8910" w:hanging="180"/>
      </w:pPr>
      <w:rPr>
        <w:rFonts w:cs="Times New Roman"/>
      </w:rPr>
    </w:lvl>
    <w:lvl w:ilvl="6" w:tplc="041B000F">
      <w:start w:val="1"/>
      <w:numFmt w:val="decimal"/>
      <w:lvlText w:val="%7."/>
      <w:lvlJc w:val="left"/>
      <w:pPr>
        <w:tabs>
          <w:tab w:val="num" w:pos="9630"/>
        </w:tabs>
        <w:ind w:left="9630" w:hanging="360"/>
      </w:pPr>
      <w:rPr>
        <w:rFonts w:cs="Times New Roman"/>
      </w:rPr>
    </w:lvl>
    <w:lvl w:ilvl="7" w:tplc="041B0019">
      <w:start w:val="1"/>
      <w:numFmt w:val="lowerLetter"/>
      <w:lvlText w:val="%8."/>
      <w:lvlJc w:val="left"/>
      <w:pPr>
        <w:tabs>
          <w:tab w:val="num" w:pos="10350"/>
        </w:tabs>
        <w:ind w:left="10350" w:hanging="360"/>
      </w:pPr>
      <w:rPr>
        <w:rFonts w:cs="Times New Roman"/>
      </w:rPr>
    </w:lvl>
    <w:lvl w:ilvl="8" w:tplc="041B001B">
      <w:start w:val="1"/>
      <w:numFmt w:val="lowerRoman"/>
      <w:lvlText w:val="%9."/>
      <w:lvlJc w:val="right"/>
      <w:pPr>
        <w:tabs>
          <w:tab w:val="num" w:pos="11070"/>
        </w:tabs>
        <w:ind w:left="11070" w:hanging="180"/>
      </w:pPr>
      <w:rPr>
        <w:rFonts w:cs="Times New Roman"/>
      </w:rPr>
    </w:lvl>
  </w:abstractNum>
  <w:abstractNum w:abstractNumId="27">
    <w:nsid w:val="55FC6427"/>
    <w:multiLevelType w:val="hybridMultilevel"/>
    <w:tmpl w:val="90AC9352"/>
    <w:lvl w:ilvl="0" w:tplc="4C664D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8417063"/>
    <w:multiLevelType w:val="hybridMultilevel"/>
    <w:tmpl w:val="9EE8DA66"/>
    <w:lvl w:ilvl="0" w:tplc="43C425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B021B2E"/>
    <w:multiLevelType w:val="hybridMultilevel"/>
    <w:tmpl w:val="E0BC22FA"/>
    <w:lvl w:ilvl="0" w:tplc="98EABA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E216F17"/>
    <w:multiLevelType w:val="hybridMultilevel"/>
    <w:tmpl w:val="E14841FA"/>
    <w:lvl w:ilvl="0" w:tplc="729E8BA0">
      <w:start w:val="1"/>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E552E51"/>
    <w:multiLevelType w:val="hybridMultilevel"/>
    <w:tmpl w:val="3B582048"/>
    <w:lvl w:ilvl="0" w:tplc="6F26748C">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08A6402"/>
    <w:multiLevelType w:val="hybridMultilevel"/>
    <w:tmpl w:val="FC2CE93C"/>
    <w:lvl w:ilvl="0" w:tplc="F4308F20">
      <w:start w:val="1"/>
      <w:numFmt w:val="decimal"/>
      <w:lvlText w:val="(%1)"/>
      <w:lvlJc w:val="left"/>
      <w:pPr>
        <w:ind w:left="765" w:hanging="4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1DA4649"/>
    <w:multiLevelType w:val="hybridMultilevel"/>
    <w:tmpl w:val="2B62935A"/>
    <w:lvl w:ilvl="0" w:tplc="4C664D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35C0D72"/>
    <w:multiLevelType w:val="hybridMultilevel"/>
    <w:tmpl w:val="E1981A34"/>
    <w:lvl w:ilvl="0" w:tplc="8BCEC1B4">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5257E37"/>
    <w:multiLevelType w:val="hybridMultilevel"/>
    <w:tmpl w:val="8FB22152"/>
    <w:lvl w:ilvl="0" w:tplc="6F26748C">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A620B40"/>
    <w:multiLevelType w:val="hybridMultilevel"/>
    <w:tmpl w:val="C968177E"/>
    <w:lvl w:ilvl="0" w:tplc="4C664D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C402B5B"/>
    <w:multiLevelType w:val="hybridMultilevel"/>
    <w:tmpl w:val="08E80E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CA537D9"/>
    <w:multiLevelType w:val="hybridMultilevel"/>
    <w:tmpl w:val="7B0AA45A"/>
    <w:lvl w:ilvl="0" w:tplc="FAA08C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E143700"/>
    <w:multiLevelType w:val="hybridMultilevel"/>
    <w:tmpl w:val="44F28150"/>
    <w:lvl w:ilvl="0" w:tplc="D8F60528">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E447278"/>
    <w:multiLevelType w:val="hybridMultilevel"/>
    <w:tmpl w:val="EC3ECC0C"/>
    <w:lvl w:ilvl="0" w:tplc="61462F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FBF3048"/>
    <w:multiLevelType w:val="hybridMultilevel"/>
    <w:tmpl w:val="87CAB816"/>
    <w:lvl w:ilvl="0" w:tplc="91F619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41"/>
  </w:num>
  <w:num w:numId="3">
    <w:abstractNumId w:val="18"/>
  </w:num>
  <w:num w:numId="4">
    <w:abstractNumId w:val="35"/>
  </w:num>
  <w:num w:numId="5">
    <w:abstractNumId w:val="27"/>
  </w:num>
  <w:num w:numId="6">
    <w:abstractNumId w:val="13"/>
  </w:num>
  <w:num w:numId="7">
    <w:abstractNumId w:val="36"/>
  </w:num>
  <w:num w:numId="8">
    <w:abstractNumId w:val="33"/>
  </w:num>
  <w:num w:numId="9">
    <w:abstractNumId w:val="19"/>
  </w:num>
  <w:num w:numId="10">
    <w:abstractNumId w:val="23"/>
  </w:num>
  <w:num w:numId="11">
    <w:abstractNumId w:val="7"/>
  </w:num>
  <w:num w:numId="12">
    <w:abstractNumId w:val="22"/>
  </w:num>
  <w:num w:numId="13">
    <w:abstractNumId w:val="21"/>
  </w:num>
  <w:num w:numId="14">
    <w:abstractNumId w:val="32"/>
  </w:num>
  <w:num w:numId="15">
    <w:abstractNumId w:val="8"/>
  </w:num>
  <w:num w:numId="16">
    <w:abstractNumId w:val="38"/>
  </w:num>
  <w:num w:numId="17">
    <w:abstractNumId w:val="30"/>
  </w:num>
  <w:num w:numId="18">
    <w:abstractNumId w:val="14"/>
  </w:num>
  <w:num w:numId="19">
    <w:abstractNumId w:val="17"/>
  </w:num>
  <w:num w:numId="20">
    <w:abstractNumId w:val="28"/>
  </w:num>
  <w:num w:numId="21">
    <w:abstractNumId w:val="3"/>
  </w:num>
  <w:num w:numId="22">
    <w:abstractNumId w:val="15"/>
  </w:num>
  <w:num w:numId="23">
    <w:abstractNumId w:val="5"/>
  </w:num>
  <w:num w:numId="24">
    <w:abstractNumId w:val="34"/>
  </w:num>
  <w:num w:numId="25">
    <w:abstractNumId w:val="24"/>
  </w:num>
  <w:num w:numId="26">
    <w:abstractNumId w:val="6"/>
  </w:num>
  <w:num w:numId="27">
    <w:abstractNumId w:val="37"/>
  </w:num>
  <w:num w:numId="28">
    <w:abstractNumId w:val="4"/>
  </w:num>
  <w:num w:numId="29">
    <w:abstractNumId w:val="25"/>
  </w:num>
  <w:num w:numId="30">
    <w:abstractNumId w:val="20"/>
  </w:num>
  <w:num w:numId="31">
    <w:abstractNumId w:val="0"/>
  </w:num>
  <w:num w:numId="32">
    <w:abstractNumId w:val="9"/>
  </w:num>
  <w:num w:numId="33">
    <w:abstractNumId w:val="16"/>
  </w:num>
  <w:num w:numId="34">
    <w:abstractNumId w:val="29"/>
  </w:num>
  <w:num w:numId="35">
    <w:abstractNumId w:val="40"/>
  </w:num>
  <w:num w:numId="36">
    <w:abstractNumId w:val="39"/>
  </w:num>
  <w:num w:numId="37">
    <w:abstractNumId w:val="10"/>
  </w:num>
  <w:num w:numId="38">
    <w:abstractNumId w:val="2"/>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70"/>
    <w:rsid w:val="00022935"/>
    <w:rsid w:val="00040304"/>
    <w:rsid w:val="00072131"/>
    <w:rsid w:val="00072D67"/>
    <w:rsid w:val="00086B16"/>
    <w:rsid w:val="000A40FE"/>
    <w:rsid w:val="000C0A5B"/>
    <w:rsid w:val="000D2DCD"/>
    <w:rsid w:val="000D3AC2"/>
    <w:rsid w:val="001105F7"/>
    <w:rsid w:val="00117B70"/>
    <w:rsid w:val="00143C5C"/>
    <w:rsid w:val="0015759B"/>
    <w:rsid w:val="00176228"/>
    <w:rsid w:val="00187DEC"/>
    <w:rsid w:val="001C104F"/>
    <w:rsid w:val="001F4CB2"/>
    <w:rsid w:val="00231739"/>
    <w:rsid w:val="002402E2"/>
    <w:rsid w:val="002B4805"/>
    <w:rsid w:val="002E5B31"/>
    <w:rsid w:val="00326F5C"/>
    <w:rsid w:val="00373F1A"/>
    <w:rsid w:val="00401862"/>
    <w:rsid w:val="00416EB2"/>
    <w:rsid w:val="004259C3"/>
    <w:rsid w:val="0043424B"/>
    <w:rsid w:val="0048795A"/>
    <w:rsid w:val="0049136F"/>
    <w:rsid w:val="004C3D13"/>
    <w:rsid w:val="004E04F1"/>
    <w:rsid w:val="005437E8"/>
    <w:rsid w:val="00562986"/>
    <w:rsid w:val="00570CD7"/>
    <w:rsid w:val="00587F7A"/>
    <w:rsid w:val="005A409A"/>
    <w:rsid w:val="005E1DC7"/>
    <w:rsid w:val="005F04D6"/>
    <w:rsid w:val="00617811"/>
    <w:rsid w:val="00627189"/>
    <w:rsid w:val="0063125E"/>
    <w:rsid w:val="006434E7"/>
    <w:rsid w:val="00652597"/>
    <w:rsid w:val="006602BA"/>
    <w:rsid w:val="00681597"/>
    <w:rsid w:val="00682D8C"/>
    <w:rsid w:val="006A7AD1"/>
    <w:rsid w:val="006E135D"/>
    <w:rsid w:val="007257AA"/>
    <w:rsid w:val="00740A24"/>
    <w:rsid w:val="00744536"/>
    <w:rsid w:val="007D484B"/>
    <w:rsid w:val="00855B6A"/>
    <w:rsid w:val="00895149"/>
    <w:rsid w:val="008A4BB6"/>
    <w:rsid w:val="008B0670"/>
    <w:rsid w:val="008F2FA9"/>
    <w:rsid w:val="009678AB"/>
    <w:rsid w:val="00971C21"/>
    <w:rsid w:val="00991A1A"/>
    <w:rsid w:val="009A71C1"/>
    <w:rsid w:val="009B484F"/>
    <w:rsid w:val="009E7D96"/>
    <w:rsid w:val="009F25CF"/>
    <w:rsid w:val="00A060A4"/>
    <w:rsid w:val="00A10D77"/>
    <w:rsid w:val="00A21576"/>
    <w:rsid w:val="00A239B8"/>
    <w:rsid w:val="00A36FF5"/>
    <w:rsid w:val="00A5665D"/>
    <w:rsid w:val="00A66401"/>
    <w:rsid w:val="00A76F59"/>
    <w:rsid w:val="00A90675"/>
    <w:rsid w:val="00AC0DFF"/>
    <w:rsid w:val="00AC622A"/>
    <w:rsid w:val="00B457BF"/>
    <w:rsid w:val="00B51317"/>
    <w:rsid w:val="00B5426E"/>
    <w:rsid w:val="00B619B8"/>
    <w:rsid w:val="00B97E42"/>
    <w:rsid w:val="00BC0369"/>
    <w:rsid w:val="00BE7C3A"/>
    <w:rsid w:val="00BF256E"/>
    <w:rsid w:val="00C00A24"/>
    <w:rsid w:val="00C574A3"/>
    <w:rsid w:val="00C9196B"/>
    <w:rsid w:val="00C91CBA"/>
    <w:rsid w:val="00CC463E"/>
    <w:rsid w:val="00CD636A"/>
    <w:rsid w:val="00D87485"/>
    <w:rsid w:val="00D931BC"/>
    <w:rsid w:val="00E0263B"/>
    <w:rsid w:val="00E353C9"/>
    <w:rsid w:val="00E40E96"/>
    <w:rsid w:val="00E41FA4"/>
    <w:rsid w:val="00EC28C1"/>
    <w:rsid w:val="00EF559C"/>
    <w:rsid w:val="00F37DD9"/>
    <w:rsid w:val="00F77BA4"/>
    <w:rsid w:val="00F82D27"/>
    <w:rsid w:val="00FA29A9"/>
    <w:rsid w:val="00FB350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7B70"/>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574A3"/>
    <w:pPr>
      <w:ind w:left="720"/>
      <w:contextualSpacing/>
    </w:pPr>
  </w:style>
  <w:style w:type="table" w:styleId="Mriekatabuky">
    <w:name w:val="Table Grid"/>
    <w:basedOn w:val="Normlnatabuka"/>
    <w:uiPriority w:val="59"/>
    <w:rsid w:val="00991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91A1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1A1A"/>
    <w:rPr>
      <w:rFonts w:eastAsiaTheme="minorEastAsia"/>
      <w:lang w:eastAsia="sk-SK"/>
    </w:rPr>
  </w:style>
  <w:style w:type="paragraph" w:styleId="Pta">
    <w:name w:val="footer"/>
    <w:basedOn w:val="Normlny"/>
    <w:link w:val="PtaChar"/>
    <w:uiPriority w:val="99"/>
    <w:unhideWhenUsed/>
    <w:rsid w:val="00991A1A"/>
    <w:pPr>
      <w:tabs>
        <w:tab w:val="center" w:pos="4536"/>
        <w:tab w:val="right" w:pos="9072"/>
      </w:tabs>
      <w:spacing w:after="0" w:line="240" w:lineRule="auto"/>
    </w:pPr>
  </w:style>
  <w:style w:type="character" w:customStyle="1" w:styleId="PtaChar">
    <w:name w:val="Päta Char"/>
    <w:basedOn w:val="Predvolenpsmoodseku"/>
    <w:link w:val="Pta"/>
    <w:uiPriority w:val="99"/>
    <w:rsid w:val="00991A1A"/>
    <w:rPr>
      <w:rFonts w:eastAsiaTheme="minorEastAsia"/>
      <w:lang w:eastAsia="sk-SK"/>
    </w:rPr>
  </w:style>
  <w:style w:type="paragraph" w:styleId="Textbubliny">
    <w:name w:val="Balloon Text"/>
    <w:basedOn w:val="Normlny"/>
    <w:link w:val="TextbublinyChar"/>
    <w:uiPriority w:val="99"/>
    <w:semiHidden/>
    <w:unhideWhenUsed/>
    <w:rsid w:val="00991A1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1A1A"/>
    <w:rPr>
      <w:rFonts w:ascii="Tahoma" w:eastAsiaTheme="minorEastAsia" w:hAnsi="Tahoma" w:cs="Tahoma"/>
      <w:sz w:val="16"/>
      <w:szCs w:val="16"/>
      <w:lang w:eastAsia="sk-SK"/>
    </w:rPr>
  </w:style>
  <w:style w:type="character" w:styleId="Odkaznakomentr">
    <w:name w:val="annotation reference"/>
    <w:basedOn w:val="Predvolenpsmoodseku"/>
    <w:uiPriority w:val="99"/>
    <w:semiHidden/>
    <w:unhideWhenUsed/>
    <w:rsid w:val="00CC463E"/>
    <w:rPr>
      <w:sz w:val="16"/>
      <w:szCs w:val="16"/>
    </w:rPr>
  </w:style>
  <w:style w:type="paragraph" w:styleId="Textkomentra">
    <w:name w:val="annotation text"/>
    <w:basedOn w:val="Normlny"/>
    <w:link w:val="TextkomentraChar"/>
    <w:uiPriority w:val="99"/>
    <w:semiHidden/>
    <w:unhideWhenUsed/>
    <w:rsid w:val="00CC463E"/>
    <w:pPr>
      <w:spacing w:line="240" w:lineRule="auto"/>
    </w:pPr>
    <w:rPr>
      <w:sz w:val="20"/>
      <w:szCs w:val="20"/>
    </w:rPr>
  </w:style>
  <w:style w:type="character" w:customStyle="1" w:styleId="TextkomentraChar">
    <w:name w:val="Text komentára Char"/>
    <w:basedOn w:val="Predvolenpsmoodseku"/>
    <w:link w:val="Textkomentra"/>
    <w:uiPriority w:val="99"/>
    <w:semiHidden/>
    <w:rsid w:val="00CC463E"/>
    <w:rPr>
      <w:rFonts w:eastAsiaTheme="minorEastAsia"/>
      <w:sz w:val="20"/>
      <w:szCs w:val="20"/>
      <w:lang w:eastAsia="sk-SK"/>
    </w:rPr>
  </w:style>
  <w:style w:type="paragraph" w:styleId="Predmetkomentra">
    <w:name w:val="annotation subject"/>
    <w:basedOn w:val="Textkomentra"/>
    <w:next w:val="Textkomentra"/>
    <w:link w:val="PredmetkomentraChar"/>
    <w:uiPriority w:val="99"/>
    <w:semiHidden/>
    <w:unhideWhenUsed/>
    <w:rsid w:val="00CC463E"/>
    <w:rPr>
      <w:b/>
      <w:bCs/>
    </w:rPr>
  </w:style>
  <w:style w:type="character" w:customStyle="1" w:styleId="PredmetkomentraChar">
    <w:name w:val="Predmet komentára Char"/>
    <w:basedOn w:val="TextkomentraChar"/>
    <w:link w:val="Predmetkomentra"/>
    <w:uiPriority w:val="99"/>
    <w:semiHidden/>
    <w:rsid w:val="00CC463E"/>
    <w:rPr>
      <w:rFonts w:eastAsiaTheme="minorEastAsia"/>
      <w:b/>
      <w:bCs/>
      <w:sz w:val="20"/>
      <w:szCs w:val="20"/>
      <w:lang w:eastAsia="sk-SK"/>
    </w:rPr>
  </w:style>
  <w:style w:type="paragraph" w:styleId="Textpoznmkypodiarou">
    <w:name w:val="footnote text"/>
    <w:basedOn w:val="Normlny"/>
    <w:link w:val="TextpoznmkypodiarouChar"/>
    <w:uiPriority w:val="99"/>
    <w:semiHidden/>
    <w:unhideWhenUsed/>
    <w:rsid w:val="007257A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257AA"/>
    <w:rPr>
      <w:rFonts w:eastAsiaTheme="minorEastAsia"/>
      <w:sz w:val="20"/>
      <w:szCs w:val="20"/>
      <w:lang w:eastAsia="sk-SK"/>
    </w:rPr>
  </w:style>
  <w:style w:type="character" w:styleId="Odkaznapoznmkupodiarou">
    <w:name w:val="footnote reference"/>
    <w:basedOn w:val="Predvolenpsmoodseku"/>
    <w:uiPriority w:val="99"/>
    <w:semiHidden/>
    <w:unhideWhenUsed/>
    <w:rsid w:val="007257AA"/>
    <w:rPr>
      <w:vertAlign w:val="superscript"/>
    </w:rPr>
  </w:style>
  <w:style w:type="paragraph" w:styleId="Revzia">
    <w:name w:val="Revision"/>
    <w:hidden/>
    <w:uiPriority w:val="99"/>
    <w:semiHidden/>
    <w:rsid w:val="00AC622A"/>
    <w:pPr>
      <w:spacing w:after="0" w:line="240" w:lineRule="auto"/>
    </w:pPr>
    <w:rPr>
      <w:rFonts w:eastAsiaTheme="minorEastAsia"/>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7B70"/>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574A3"/>
    <w:pPr>
      <w:ind w:left="720"/>
      <w:contextualSpacing/>
    </w:pPr>
  </w:style>
  <w:style w:type="table" w:styleId="Mriekatabuky">
    <w:name w:val="Table Grid"/>
    <w:basedOn w:val="Normlnatabuka"/>
    <w:uiPriority w:val="59"/>
    <w:rsid w:val="00991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91A1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1A1A"/>
    <w:rPr>
      <w:rFonts w:eastAsiaTheme="minorEastAsia"/>
      <w:lang w:eastAsia="sk-SK"/>
    </w:rPr>
  </w:style>
  <w:style w:type="paragraph" w:styleId="Pta">
    <w:name w:val="footer"/>
    <w:basedOn w:val="Normlny"/>
    <w:link w:val="PtaChar"/>
    <w:uiPriority w:val="99"/>
    <w:unhideWhenUsed/>
    <w:rsid w:val="00991A1A"/>
    <w:pPr>
      <w:tabs>
        <w:tab w:val="center" w:pos="4536"/>
        <w:tab w:val="right" w:pos="9072"/>
      </w:tabs>
      <w:spacing w:after="0" w:line="240" w:lineRule="auto"/>
    </w:pPr>
  </w:style>
  <w:style w:type="character" w:customStyle="1" w:styleId="PtaChar">
    <w:name w:val="Päta Char"/>
    <w:basedOn w:val="Predvolenpsmoodseku"/>
    <w:link w:val="Pta"/>
    <w:uiPriority w:val="99"/>
    <w:rsid w:val="00991A1A"/>
    <w:rPr>
      <w:rFonts w:eastAsiaTheme="minorEastAsia"/>
      <w:lang w:eastAsia="sk-SK"/>
    </w:rPr>
  </w:style>
  <w:style w:type="paragraph" w:styleId="Textbubliny">
    <w:name w:val="Balloon Text"/>
    <w:basedOn w:val="Normlny"/>
    <w:link w:val="TextbublinyChar"/>
    <w:uiPriority w:val="99"/>
    <w:semiHidden/>
    <w:unhideWhenUsed/>
    <w:rsid w:val="00991A1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1A1A"/>
    <w:rPr>
      <w:rFonts w:ascii="Tahoma" w:eastAsiaTheme="minorEastAsia" w:hAnsi="Tahoma" w:cs="Tahoma"/>
      <w:sz w:val="16"/>
      <w:szCs w:val="16"/>
      <w:lang w:eastAsia="sk-SK"/>
    </w:rPr>
  </w:style>
  <w:style w:type="character" w:styleId="Odkaznakomentr">
    <w:name w:val="annotation reference"/>
    <w:basedOn w:val="Predvolenpsmoodseku"/>
    <w:uiPriority w:val="99"/>
    <w:semiHidden/>
    <w:unhideWhenUsed/>
    <w:rsid w:val="00CC463E"/>
    <w:rPr>
      <w:sz w:val="16"/>
      <w:szCs w:val="16"/>
    </w:rPr>
  </w:style>
  <w:style w:type="paragraph" w:styleId="Textkomentra">
    <w:name w:val="annotation text"/>
    <w:basedOn w:val="Normlny"/>
    <w:link w:val="TextkomentraChar"/>
    <w:uiPriority w:val="99"/>
    <w:semiHidden/>
    <w:unhideWhenUsed/>
    <w:rsid w:val="00CC463E"/>
    <w:pPr>
      <w:spacing w:line="240" w:lineRule="auto"/>
    </w:pPr>
    <w:rPr>
      <w:sz w:val="20"/>
      <w:szCs w:val="20"/>
    </w:rPr>
  </w:style>
  <w:style w:type="character" w:customStyle="1" w:styleId="TextkomentraChar">
    <w:name w:val="Text komentára Char"/>
    <w:basedOn w:val="Predvolenpsmoodseku"/>
    <w:link w:val="Textkomentra"/>
    <w:uiPriority w:val="99"/>
    <w:semiHidden/>
    <w:rsid w:val="00CC463E"/>
    <w:rPr>
      <w:rFonts w:eastAsiaTheme="minorEastAsia"/>
      <w:sz w:val="20"/>
      <w:szCs w:val="20"/>
      <w:lang w:eastAsia="sk-SK"/>
    </w:rPr>
  </w:style>
  <w:style w:type="paragraph" w:styleId="Predmetkomentra">
    <w:name w:val="annotation subject"/>
    <w:basedOn w:val="Textkomentra"/>
    <w:next w:val="Textkomentra"/>
    <w:link w:val="PredmetkomentraChar"/>
    <w:uiPriority w:val="99"/>
    <w:semiHidden/>
    <w:unhideWhenUsed/>
    <w:rsid w:val="00CC463E"/>
    <w:rPr>
      <w:b/>
      <w:bCs/>
    </w:rPr>
  </w:style>
  <w:style w:type="character" w:customStyle="1" w:styleId="PredmetkomentraChar">
    <w:name w:val="Predmet komentára Char"/>
    <w:basedOn w:val="TextkomentraChar"/>
    <w:link w:val="Predmetkomentra"/>
    <w:uiPriority w:val="99"/>
    <w:semiHidden/>
    <w:rsid w:val="00CC463E"/>
    <w:rPr>
      <w:rFonts w:eastAsiaTheme="minorEastAsia"/>
      <w:b/>
      <w:bCs/>
      <w:sz w:val="20"/>
      <w:szCs w:val="20"/>
      <w:lang w:eastAsia="sk-SK"/>
    </w:rPr>
  </w:style>
  <w:style w:type="paragraph" w:styleId="Textpoznmkypodiarou">
    <w:name w:val="footnote text"/>
    <w:basedOn w:val="Normlny"/>
    <w:link w:val="TextpoznmkypodiarouChar"/>
    <w:uiPriority w:val="99"/>
    <w:semiHidden/>
    <w:unhideWhenUsed/>
    <w:rsid w:val="007257A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257AA"/>
    <w:rPr>
      <w:rFonts w:eastAsiaTheme="minorEastAsia"/>
      <w:sz w:val="20"/>
      <w:szCs w:val="20"/>
      <w:lang w:eastAsia="sk-SK"/>
    </w:rPr>
  </w:style>
  <w:style w:type="character" w:styleId="Odkaznapoznmkupodiarou">
    <w:name w:val="footnote reference"/>
    <w:basedOn w:val="Predvolenpsmoodseku"/>
    <w:uiPriority w:val="99"/>
    <w:semiHidden/>
    <w:unhideWhenUsed/>
    <w:rsid w:val="007257AA"/>
    <w:rPr>
      <w:vertAlign w:val="superscript"/>
    </w:rPr>
  </w:style>
  <w:style w:type="paragraph" w:styleId="Revzia">
    <w:name w:val="Revision"/>
    <w:hidden/>
    <w:uiPriority w:val="99"/>
    <w:semiHidden/>
    <w:rsid w:val="00AC622A"/>
    <w:pPr>
      <w:spacing w:after="0" w:line="240" w:lineRule="auto"/>
    </w:pPr>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aspi://module='ASPI'&amp;link='245/2008%20Z.z.%252362'&amp;ucin-k-dni='31.%208.2015'" TargetMode="External"/><Relationship Id="rId4" Type="http://schemas.microsoft.com/office/2007/relationships/stylesWithEffects" Target="stylesWithEffects.xml"/><Relationship Id="rId9" Type="http://schemas.openxmlformats.org/officeDocument/2006/relationships/hyperlink" Target="aspi://module='ASPI'&amp;link='245/2008%20Z.z.%252348'&amp;ucin-k-dni='31.%208.2015'"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aspi://module='ASPI'&amp;link='134/2008%20Z.z.'&amp;ucin-k-dni='31.%208.2014'" TargetMode="External"/><Relationship Id="rId2" Type="http://schemas.openxmlformats.org/officeDocument/2006/relationships/hyperlink" Target="aspi://module='ASPI'&amp;link='544/2002%20Z.z.'&amp;ucin-k-dni='31.%208.2014'" TargetMode="External"/><Relationship Id="rId1" Type="http://schemas.openxmlformats.org/officeDocument/2006/relationships/hyperlink" Target="aspi://module='ASPI'&amp;link='23/2006%20Z.z.'&amp;ucin-k-dni='31.%208.2014'" TargetMode="External"/><Relationship Id="rId6" Type="http://schemas.openxmlformats.org/officeDocument/2006/relationships/hyperlink" Target="aspi://module='ASPI'&amp;link='296/2010%20Z.z.'&amp;ucin-k-dni='31.%208.2014'" TargetMode="External"/><Relationship Id="rId5" Type="http://schemas.openxmlformats.org/officeDocument/2006/relationships/hyperlink" Target="aspi://module='ASPI'&amp;link='578/2004%20Z.z.%252333'&amp;ucin-k-dni='31.%208.2014'" TargetMode="External"/><Relationship Id="rId4" Type="http://schemas.openxmlformats.org/officeDocument/2006/relationships/hyperlink" Target="aspi://module='ASPI'&amp;link='578/2004%20Z.z.%252327'&amp;ucin-k-dni='31.%208.2014'"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C090BDA-8535-46C2-8DEF-3DF1FFF5FE38}"/>
</file>

<file path=customXml/itemProps2.xml><?xml version="1.0" encoding="utf-8"?>
<ds:datastoreItem xmlns:ds="http://schemas.openxmlformats.org/officeDocument/2006/customXml" ds:itemID="{1004596A-2D06-4615-AE07-5708DDE64D8B}"/>
</file>

<file path=customXml/itemProps3.xml><?xml version="1.0" encoding="utf-8"?>
<ds:datastoreItem xmlns:ds="http://schemas.openxmlformats.org/officeDocument/2006/customXml" ds:itemID="{797EAB96-A0D1-4CA5-A30F-AA24A21C4C8D}"/>
</file>

<file path=customXml/itemProps4.xml><?xml version="1.0" encoding="utf-8"?>
<ds:datastoreItem xmlns:ds="http://schemas.openxmlformats.org/officeDocument/2006/customXml" ds:itemID="{8DDC494B-25B7-4909-B276-E750E87FAE79}"/>
</file>

<file path=docProps/app.xml><?xml version="1.0" encoding="utf-8"?>
<Properties xmlns="http://schemas.openxmlformats.org/officeDocument/2006/extended-properties" xmlns:vt="http://schemas.openxmlformats.org/officeDocument/2006/docPropsVTypes">
  <Template>Normal</Template>
  <TotalTime>3</TotalTime>
  <Pages>6</Pages>
  <Words>2129</Words>
  <Characters>12137</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Jurkovičová Anna</dc:creator>
  <cp:lastModifiedBy>Galan Marian</cp:lastModifiedBy>
  <cp:revision>3</cp:revision>
  <cp:lastPrinted>2014-12-19T08:49:00Z</cp:lastPrinted>
  <dcterms:created xsi:type="dcterms:W3CDTF">2014-12-19T15:27:00Z</dcterms:created>
  <dcterms:modified xsi:type="dcterms:W3CDTF">2014-12-19T15:30:00Z</dcterms:modified>
</cp:coreProperties>
</file>