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88" w:rsidRPr="006C7AE8" w:rsidRDefault="00CC2F88" w:rsidP="00CC2F88">
      <w:pPr>
        <w:widowControl/>
        <w:jc w:val="center"/>
        <w:rPr>
          <w:b/>
          <w:caps/>
          <w:color w:val="000000"/>
          <w:spacing w:val="30"/>
        </w:rPr>
      </w:pPr>
      <w:r w:rsidRPr="006C7AE8">
        <w:rPr>
          <w:b/>
          <w:caps/>
          <w:color w:val="000000"/>
          <w:spacing w:val="30"/>
        </w:rPr>
        <w:t>Predkladacia správa</w:t>
      </w:r>
    </w:p>
    <w:p w:rsidR="00CC2F88" w:rsidRPr="006C7AE8" w:rsidRDefault="00CC2F88" w:rsidP="00CC2F88">
      <w:pPr>
        <w:widowControl/>
        <w:jc w:val="both"/>
        <w:rPr>
          <w:color w:val="000000"/>
        </w:rPr>
      </w:pPr>
    </w:p>
    <w:p w:rsidR="00CC2F88" w:rsidRPr="006C7AE8" w:rsidRDefault="00CC2F88" w:rsidP="00CC2F88">
      <w:pPr>
        <w:widowControl/>
        <w:jc w:val="both"/>
        <w:rPr>
          <w:color w:val="000000"/>
        </w:rPr>
      </w:pPr>
    </w:p>
    <w:p w:rsidR="00CC2F88" w:rsidRPr="006C7AE8" w:rsidRDefault="00CC2F88" w:rsidP="00CC2F88">
      <w:pPr>
        <w:widowControl/>
        <w:spacing w:before="120" w:after="120"/>
        <w:jc w:val="both"/>
        <w:rPr>
          <w:color w:val="000000"/>
        </w:rPr>
      </w:pPr>
      <w:r w:rsidRPr="006C7AE8">
        <w:rPr>
          <w:rStyle w:val="Textzstupnhosymbolu"/>
          <w:color w:val="000000"/>
        </w:rPr>
        <w:t xml:space="preserve">               </w:t>
      </w:r>
    </w:p>
    <w:p w:rsidR="00CC2F88" w:rsidRPr="006C7AE8" w:rsidRDefault="005C51EB" w:rsidP="006C7AE8">
      <w:pPr>
        <w:widowControl/>
        <w:spacing w:before="120" w:after="120"/>
        <w:ind w:firstLine="708"/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Predmetný návrh zákona</w:t>
      </w:r>
      <w:r w:rsidR="00CC2F88" w:rsidRPr="006C7AE8">
        <w:rPr>
          <w:rStyle w:val="Textzstupnhosymbolu"/>
          <w:color w:val="000000"/>
        </w:rPr>
        <w:t xml:space="preserve"> sa predkladá na základe Plánu legislatívnych úloh vlády na rok 2015 a transponuje sa ním smernica Európskeho parlamentu a Rady 2013/34/EÚ o ročných účtovných závierkach, konsolidovaných účtovných z</w:t>
      </w:r>
      <w:r w:rsidR="00AD0A24" w:rsidRPr="006C7AE8">
        <w:rPr>
          <w:rStyle w:val="Textzstupnhosymbolu"/>
          <w:color w:val="000000"/>
        </w:rPr>
        <w:t>á</w:t>
      </w:r>
      <w:r w:rsidR="00CC2F88" w:rsidRPr="006C7AE8">
        <w:rPr>
          <w:rStyle w:val="Textzstupnhosymbolu"/>
          <w:color w:val="000000"/>
        </w:rPr>
        <w:t>vie</w:t>
      </w:r>
      <w:r w:rsidR="00AD0A24" w:rsidRPr="006C7AE8">
        <w:rPr>
          <w:rStyle w:val="Textzstupnhosymbolu"/>
          <w:color w:val="000000"/>
        </w:rPr>
        <w:t>r</w:t>
      </w:r>
      <w:r w:rsidR="00CC2F88" w:rsidRPr="006C7AE8">
        <w:rPr>
          <w:rStyle w:val="Textzstupnhosymbolu"/>
          <w:color w:val="000000"/>
        </w:rPr>
        <w:t>kach a súvisiacich správach určitých druhov</w:t>
      </w:r>
      <w:r w:rsidR="00AD0A24" w:rsidRPr="006C7AE8">
        <w:rPr>
          <w:rStyle w:val="Textzstupnhosymbolu"/>
          <w:color w:val="000000"/>
        </w:rPr>
        <w:t xml:space="preserve"> podnikov, ktorou sa mení smernica Európskeho parlamentu a Rady 2006/43/ES a zrušujú</w:t>
      </w:r>
      <w:r w:rsidR="007E7B17">
        <w:rPr>
          <w:rStyle w:val="Textzstupnhosymbolu"/>
          <w:color w:val="000000"/>
        </w:rPr>
        <w:t xml:space="preserve"> smernice Rady 78/660/EHS a 83/3</w:t>
      </w:r>
      <w:r w:rsidR="00AD0A24" w:rsidRPr="006C7AE8">
        <w:rPr>
          <w:rStyle w:val="Textzstupnhosymbolu"/>
          <w:color w:val="000000"/>
        </w:rPr>
        <w:t>49/EHS a transponuje sa smernica Európskeho parlamentu a Rady 2014/95/EÚ, ktorou sa mení smernica 2013/34/EÚ, pokiaľ ide o zverejňovanie nefinančných informácií a informácií týkajúcich sa rozmanitosti niektorými veľkými podnikmi a skupinami.</w:t>
      </w:r>
      <w:r w:rsidR="00CC2F88" w:rsidRPr="006C7AE8">
        <w:rPr>
          <w:rStyle w:val="Textzstupnhosymbolu"/>
          <w:color w:val="000000"/>
        </w:rPr>
        <w:t xml:space="preserve">  </w:t>
      </w:r>
    </w:p>
    <w:p w:rsidR="006C7AE8" w:rsidRPr="006C7AE8" w:rsidRDefault="005C51EB" w:rsidP="005C51EB">
      <w:pPr>
        <w:widowControl/>
        <w:ind w:firstLine="708"/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Predkladaný materiál</w:t>
      </w:r>
      <w:r w:rsidR="006C7AE8" w:rsidRPr="00837886">
        <w:rPr>
          <w:rStyle w:val="Textzstupnhosymbolu"/>
          <w:color w:val="000000"/>
        </w:rPr>
        <w:t xml:space="preserve"> obsahuje novelu zákona č. 106/2004 Z. z. o spotrebnej dani z tabakových výrobkov v znení neskorších predpisov a zákona č. 530/2011 Z. z. o spotrebnej dani z alkoholických nápojov v znení neskoršíc</w:t>
      </w:r>
      <w:bookmarkStart w:id="0" w:name="_GoBack"/>
      <w:bookmarkEnd w:id="0"/>
      <w:r w:rsidR="006C7AE8" w:rsidRPr="00837886">
        <w:rPr>
          <w:rStyle w:val="Textzstupnhosymbolu"/>
          <w:color w:val="000000"/>
        </w:rPr>
        <w:t>h predpisov, a to v nadväznosti na požiadavky odberateľov kontrolných známok, pričom sa umožňuje flexibilne reagovať na potreby odberateľov kontrolných známok tak, že bude možné dohodnúť aj iný termín prevzatia kontrolných známok v tlačiarni.</w:t>
      </w:r>
      <w:r w:rsidR="006C7AE8">
        <w:rPr>
          <w:rStyle w:val="Textzstupnhosymbolu"/>
          <w:color w:val="000000"/>
        </w:rPr>
        <w:t xml:space="preserve"> </w:t>
      </w:r>
      <w:r>
        <w:rPr>
          <w:rStyle w:val="Textzstupnhosymbolu"/>
          <w:color w:val="000000"/>
        </w:rPr>
        <w:t xml:space="preserve">Obsahuje tiež novelu zákona </w:t>
      </w:r>
      <w:r w:rsidR="00837886">
        <w:rPr>
          <w:rStyle w:val="Textzstupnhosymbolu"/>
          <w:color w:val="000000"/>
        </w:rPr>
        <w:t xml:space="preserve">č. </w:t>
      </w:r>
      <w:r w:rsidR="00837886" w:rsidRPr="00837886">
        <w:rPr>
          <w:rStyle w:val="Textzstupnhosymbolu"/>
          <w:color w:val="000000"/>
        </w:rPr>
        <w:t>289/2008 Z. z. o používaní elektr</w:t>
      </w:r>
      <w:r>
        <w:rPr>
          <w:rStyle w:val="Textzstupnhosymbolu"/>
          <w:color w:val="000000"/>
        </w:rPr>
        <w:t xml:space="preserve">onickej registračnej pokladnice a novelu zákona </w:t>
      </w:r>
      <w:r w:rsidRPr="00F36252">
        <w:t xml:space="preserve"> č. 563/2009 Z. z. o správe daní (daňový poriadok)  </w:t>
      </w:r>
      <w:r w:rsidR="00837886">
        <w:rPr>
          <w:rStyle w:val="Textzstupnhosymbolu"/>
          <w:color w:val="000000"/>
        </w:rPr>
        <w:t>a to v nadväznosti na legislatívno-technické úpravy.</w:t>
      </w:r>
    </w:p>
    <w:p w:rsidR="00CC2F88" w:rsidRPr="006C7AE8" w:rsidRDefault="00CC2F88" w:rsidP="00CC2F88">
      <w:pPr>
        <w:widowControl/>
        <w:spacing w:before="120" w:after="120"/>
        <w:ind w:firstLine="720"/>
        <w:jc w:val="both"/>
        <w:rPr>
          <w:rStyle w:val="Textzstupnhosymbolu"/>
          <w:color w:val="000000"/>
        </w:rPr>
      </w:pPr>
      <w:r w:rsidRPr="006C7AE8">
        <w:rPr>
          <w:rStyle w:val="Textzstupnhosymbolu"/>
          <w:color w:val="000000"/>
        </w:rPr>
        <w:t>Návrh zákona je v súlade s Ústavou Slovenskej republiky, inými  právnymi predpismi Slovenskej republiky, medzinárodnými zmluvami a právom Európskej únie. Tento súlad je spracovaný formou doložky zlučiteľnosti a tabuľky zhody.</w:t>
      </w:r>
    </w:p>
    <w:p w:rsidR="00CC2F88" w:rsidRPr="006C7AE8" w:rsidRDefault="00CC2F88" w:rsidP="00CC2F88">
      <w:pPr>
        <w:widowControl/>
        <w:spacing w:before="120" w:after="120"/>
        <w:ind w:firstLine="720"/>
        <w:jc w:val="both"/>
        <w:rPr>
          <w:rStyle w:val="Textzstupnhosymbolu"/>
          <w:color w:val="000000"/>
        </w:rPr>
      </w:pPr>
      <w:r w:rsidRPr="006C7AE8">
        <w:rPr>
          <w:rStyle w:val="Textzstupnhosymbolu"/>
          <w:color w:val="000000"/>
        </w:rPr>
        <w:t>Návrh zákona si nevyžiada dodatočné finančné prostriedky zo štátneho rozpočtu</w:t>
      </w:r>
      <w:r w:rsidR="00AD0A24" w:rsidRPr="006C7AE8">
        <w:rPr>
          <w:rStyle w:val="Textzstupnhosymbolu"/>
          <w:color w:val="000000"/>
        </w:rPr>
        <w:t xml:space="preserve">, </w:t>
      </w:r>
      <w:r w:rsidRPr="006C7AE8">
        <w:rPr>
          <w:rStyle w:val="Textzstupnhosymbolu"/>
          <w:color w:val="000000"/>
        </w:rPr>
        <w:t xml:space="preserve"> nezakladá dodatočné nároky na rozpočty obcí a vyšších územných celkov, nemá  ekonomický, environmentálny vplyv, sociálny vplyv a má </w:t>
      </w:r>
      <w:r w:rsidR="00AD0A24" w:rsidRPr="006C7AE8">
        <w:rPr>
          <w:rStyle w:val="Textzstupnhosymbolu"/>
          <w:color w:val="000000"/>
        </w:rPr>
        <w:t xml:space="preserve">mierne negatívny </w:t>
      </w:r>
      <w:r w:rsidRPr="006C7AE8">
        <w:rPr>
          <w:rStyle w:val="Textzstupnhosymbolu"/>
          <w:color w:val="000000"/>
        </w:rPr>
        <w:t>vplyv na podnikateľské prostredie</w:t>
      </w:r>
      <w:r w:rsidR="00AD0A24" w:rsidRPr="006C7AE8">
        <w:rPr>
          <w:rStyle w:val="Textzstupnhosymbolu"/>
          <w:color w:val="000000"/>
        </w:rPr>
        <w:t xml:space="preserve"> tým, že zvyšuje </w:t>
      </w:r>
      <w:r w:rsidR="0009214F" w:rsidRPr="006C7AE8">
        <w:rPr>
          <w:rStyle w:val="Textzstupnhosymbolu"/>
          <w:color w:val="000000"/>
        </w:rPr>
        <w:t>požiadavky na rozsah informácií, ktoré povinne uvádzajú vo výročnej správe veľké podniky a skupiny</w:t>
      </w:r>
      <w:r w:rsidRPr="006C7AE8">
        <w:rPr>
          <w:rStyle w:val="Textzstupnhosymbolu"/>
          <w:color w:val="000000"/>
        </w:rPr>
        <w:t>.</w:t>
      </w:r>
    </w:p>
    <w:p w:rsidR="004B56C3" w:rsidRPr="004B56C3" w:rsidRDefault="004B56C3" w:rsidP="004B56C3">
      <w:pPr>
        <w:rPr>
          <w:lang w:eastAsia="en-US"/>
        </w:rPr>
      </w:pPr>
      <w:r>
        <w:rPr>
          <w:lang w:eastAsia="en-US"/>
        </w:rPr>
        <w:tab/>
      </w:r>
      <w:r w:rsidRPr="004B56C3">
        <w:rPr>
          <w:lang w:eastAsia="en-US"/>
        </w:rPr>
        <w:t>Účinnosť novely zákona sa navrhuje od  1. júla 2015 okrem čl. I bodov 1, 3 až 5, 9 až 13, 15 až 37 a § 39m v bode 41, ktoré nadobúdajú účinnosť 1. januára 2016 a čl. I bodu 14, ktorý nadobúda účinnosť 1. januára 2017.</w:t>
      </w:r>
    </w:p>
    <w:p w:rsidR="004B56C3" w:rsidRPr="006C7AE8" w:rsidRDefault="004B56C3" w:rsidP="0009214F">
      <w:pPr>
        <w:widowControl/>
        <w:spacing w:before="120" w:after="120"/>
        <w:ind w:firstLine="708"/>
        <w:jc w:val="both"/>
        <w:rPr>
          <w:rStyle w:val="Textzstupnhosymbolu"/>
          <w:color w:val="000000"/>
        </w:rPr>
      </w:pPr>
    </w:p>
    <w:p w:rsidR="00A8025E" w:rsidRPr="006C7AE8" w:rsidRDefault="00A8025E"/>
    <w:sectPr w:rsidR="00A8025E" w:rsidRPr="006C7AE8" w:rsidSect="000716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C2F88"/>
    <w:rsid w:val="0007162D"/>
    <w:rsid w:val="0009214F"/>
    <w:rsid w:val="00414CD5"/>
    <w:rsid w:val="004B56C3"/>
    <w:rsid w:val="005339CF"/>
    <w:rsid w:val="005C51EB"/>
    <w:rsid w:val="006C7AE8"/>
    <w:rsid w:val="007E7B17"/>
    <w:rsid w:val="00837886"/>
    <w:rsid w:val="009042D8"/>
    <w:rsid w:val="00A8025E"/>
    <w:rsid w:val="00AD0A24"/>
    <w:rsid w:val="00AF6168"/>
    <w:rsid w:val="00CB0C13"/>
    <w:rsid w:val="00CC2F88"/>
    <w:rsid w:val="00D01D30"/>
    <w:rsid w:val="00D3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2"/>
        <w:szCs w:val="36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2F88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CC2F88"/>
    <w:rPr>
      <w:rFonts w:ascii="Times New Roman" w:hAnsi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Laszova Viera</dc:creator>
  <cp:lastModifiedBy>mhorvathova</cp:lastModifiedBy>
  <cp:revision>3</cp:revision>
  <cp:lastPrinted>2014-12-18T15:03:00Z</cp:lastPrinted>
  <dcterms:created xsi:type="dcterms:W3CDTF">2015-02-03T13:55:00Z</dcterms:created>
  <dcterms:modified xsi:type="dcterms:W3CDTF">2015-02-03T14:06:00Z</dcterms:modified>
</cp:coreProperties>
</file>