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24" w:rsidRPr="00A52B55" w:rsidRDefault="00A65924" w:rsidP="00B6002A">
      <w:pPr>
        <w:jc w:val="right"/>
        <w:rPr>
          <w:b/>
          <w:bCs/>
        </w:rPr>
      </w:pPr>
      <w:r w:rsidRPr="00A52B55">
        <w:rPr>
          <w:b/>
          <w:bCs/>
        </w:rPr>
        <w:t>Príloha č. 4</w:t>
      </w:r>
    </w:p>
    <w:p w:rsidR="00A65924" w:rsidRPr="00A52B55" w:rsidRDefault="00A65924" w:rsidP="00B6002A">
      <w:pPr>
        <w:jc w:val="right"/>
        <w:rPr>
          <w:b/>
          <w:bCs/>
        </w:rPr>
      </w:pPr>
      <w:r w:rsidRPr="00A52B55">
        <w:rPr>
          <w:b/>
          <w:bCs/>
        </w:rPr>
        <w:t>k doložke vybraných vplyvov</w:t>
      </w:r>
    </w:p>
    <w:p w:rsidR="00A65924" w:rsidRPr="00A52B55" w:rsidRDefault="00A65924" w:rsidP="00884D9E">
      <w:pPr>
        <w:jc w:val="center"/>
        <w:rPr>
          <w:b/>
          <w:bCs/>
        </w:rPr>
      </w:pPr>
    </w:p>
    <w:p w:rsidR="004A19B8" w:rsidRPr="00A52B55" w:rsidRDefault="004A19B8" w:rsidP="00884D9E">
      <w:pPr>
        <w:jc w:val="center"/>
        <w:rPr>
          <w:b/>
          <w:bCs/>
        </w:rPr>
      </w:pPr>
    </w:p>
    <w:p w:rsidR="00A65924" w:rsidRPr="00A52B55" w:rsidRDefault="00A65924" w:rsidP="00884D9E">
      <w:pPr>
        <w:jc w:val="center"/>
      </w:pPr>
      <w:r w:rsidRPr="00A52B55">
        <w:rPr>
          <w:b/>
          <w:bCs/>
        </w:rPr>
        <w:t>Vplyvy na rozpočet verejnej správy,</w:t>
      </w:r>
    </w:p>
    <w:p w:rsidR="00A65924" w:rsidRPr="00A52B55" w:rsidRDefault="00A65924" w:rsidP="00884D9E">
      <w:pPr>
        <w:jc w:val="center"/>
        <w:rPr>
          <w:b/>
          <w:bCs/>
          <w:sz w:val="28"/>
          <w:szCs w:val="28"/>
        </w:rPr>
      </w:pPr>
      <w:r w:rsidRPr="00A52B55">
        <w:rPr>
          <w:b/>
          <w:bCs/>
        </w:rPr>
        <w:t>na zamestnanosť vo verejnej správe a financovanie návrhu</w:t>
      </w:r>
    </w:p>
    <w:p w:rsidR="00A65924" w:rsidRPr="00A52B55" w:rsidRDefault="00A65924" w:rsidP="00884D9E"/>
    <w:p w:rsidR="00A65924" w:rsidRPr="00A52B55" w:rsidRDefault="00A65924" w:rsidP="00884D9E">
      <w:pPr>
        <w:rPr>
          <w:b/>
          <w:bCs/>
        </w:rPr>
      </w:pPr>
      <w:r w:rsidRPr="00A52B55">
        <w:rPr>
          <w:b/>
          <w:bCs/>
        </w:rPr>
        <w:t>2.1. Zhrnutie vplyvov na rozpočet verejnej správy v návrhu</w:t>
      </w:r>
    </w:p>
    <w:p w:rsidR="00A65924" w:rsidRPr="00A52B55" w:rsidRDefault="00A65924" w:rsidP="00884D9E"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  <w:t>Tabuľka č. 1</w:t>
      </w:r>
    </w:p>
    <w:tbl>
      <w:tblPr>
        <w:tblW w:w="9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0"/>
        <w:gridCol w:w="1362"/>
        <w:gridCol w:w="1338"/>
        <w:gridCol w:w="1440"/>
        <w:gridCol w:w="1440"/>
      </w:tblGrid>
      <w:tr w:rsidR="00A52B55" w:rsidRPr="00A52B55" w:rsidTr="002278F5">
        <w:trPr>
          <w:trHeight w:val="194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94" w:lineRule="atLeast"/>
              <w:jc w:val="center"/>
            </w:pPr>
            <w:bookmarkStart w:id="0" w:name="OLE_LINK1"/>
            <w:bookmarkEnd w:id="0"/>
            <w:r w:rsidRPr="00A52B55">
              <w:rPr>
                <w:b/>
                <w:bCs/>
              </w:rPr>
              <w:t>Vplyvy na rozpočet verejnej správy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94" w:lineRule="atLeast"/>
              <w:jc w:val="center"/>
            </w:pPr>
            <w:r w:rsidRPr="00A52B55">
              <w:rPr>
                <w:b/>
                <w:bCs/>
              </w:rPr>
              <w:t>Vplyv na rozpočet verejnej správy (v eurách)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24" w:rsidRPr="00A52B55" w:rsidRDefault="00A65924" w:rsidP="002278F5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DA2D9A">
            <w:pPr>
              <w:spacing w:line="70" w:lineRule="atLeast"/>
              <w:jc w:val="center"/>
              <w:rPr>
                <w:b/>
              </w:rPr>
            </w:pPr>
            <w:r w:rsidRPr="00A52B55">
              <w:rPr>
                <w:b/>
              </w:rPr>
              <w:t>201</w:t>
            </w:r>
            <w:r w:rsidR="00DA2D9A">
              <w:rPr>
                <w:b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DA2D9A">
            <w:pPr>
              <w:spacing w:line="70" w:lineRule="atLeast"/>
              <w:jc w:val="center"/>
              <w:rPr>
                <w:b/>
              </w:rPr>
            </w:pPr>
            <w:r w:rsidRPr="00A52B55">
              <w:rPr>
                <w:b/>
              </w:rPr>
              <w:t>201</w:t>
            </w:r>
            <w:r w:rsidR="00DA2D9A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DA2D9A">
            <w:pPr>
              <w:spacing w:line="70" w:lineRule="atLeast"/>
              <w:jc w:val="center"/>
              <w:rPr>
                <w:b/>
              </w:rPr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DA2D9A">
            <w:pPr>
              <w:spacing w:line="70" w:lineRule="atLeast"/>
              <w:jc w:val="center"/>
              <w:rPr>
                <w:b/>
              </w:rPr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8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</w:rPr>
              <w:t>Príjmy verejnej správy celkom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</w:rPr>
            </w:pPr>
            <w:r>
              <w:rPr>
                <w:b/>
              </w:rPr>
              <w:t>153 295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13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32" w:lineRule="atLeast"/>
            </w:pPr>
            <w:r w:rsidRPr="00A52B55">
              <w:t>v tom: za každý subjekt verejnej správy zvlášť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</w:pPr>
            <w:r>
              <w:t>153 295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</w:pPr>
            <w:r w:rsidRPr="00A52B55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32" w:lineRule="atLeast"/>
              <w:jc w:val="right"/>
            </w:pPr>
            <w:r w:rsidRPr="00A52B55"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</w:tr>
      <w:tr w:rsidR="00A52B55" w:rsidRPr="00A52B55" w:rsidTr="002278F5">
        <w:trPr>
          <w:trHeight w:val="1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25" w:lineRule="atLeast"/>
            </w:pPr>
            <w:r w:rsidRPr="00A52B55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</w:rPr>
            </w:pPr>
            <w:r>
              <w:rPr>
                <w:b/>
              </w:rPr>
              <w:t>38 515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1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25" w:lineRule="atLeast"/>
            </w:pPr>
            <w:r w:rsidRPr="00A52B55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  <w:r w:rsidR="00A65924" w:rsidRPr="00A52B55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1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25" w:lineRule="atLeast"/>
              <w:rPr>
                <w:b/>
                <w:bCs/>
                <w:i/>
                <w:iCs/>
              </w:rPr>
            </w:pPr>
            <w:r w:rsidRPr="00A52B55">
              <w:rPr>
                <w:b/>
                <w:bCs/>
                <w:i/>
                <w:iCs/>
              </w:rPr>
              <w:t>- vplyv na príspevkovú organizáciu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125" w:lineRule="atLeast"/>
              <w:jc w:val="right"/>
              <w:rPr>
                <w:b/>
              </w:rPr>
            </w:pPr>
            <w:r>
              <w:rPr>
                <w:b/>
              </w:rPr>
              <w:t>114 780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125" w:lineRule="atLeast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1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25" w:lineRule="atLeast"/>
            </w:pPr>
            <w:r w:rsidRPr="00A52B55">
              <w:rPr>
                <w:b/>
                <w:bCs/>
              </w:rPr>
              <w:t>Výdavky verejnej správy celkom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t>v tom: Ministerstvo obrany SR – rozpočtová kapitola 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70" w:lineRule="atLeast"/>
              <w:jc w:val="right"/>
            </w:pPr>
            <w:r>
              <w:t>1 130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AB248E">
            <w:pPr>
              <w:spacing w:line="70" w:lineRule="atLeast"/>
              <w:jc w:val="right"/>
            </w:pP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1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25" w:lineRule="atLeast"/>
            </w:pPr>
            <w:r w:rsidRPr="00A52B55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1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25" w:lineRule="atLeast"/>
              <w:rPr>
                <w:b/>
                <w:bCs/>
                <w:i/>
                <w:iCs/>
              </w:rPr>
            </w:pPr>
            <w:r w:rsidRPr="00A52B55">
              <w:rPr>
                <w:b/>
                <w:bCs/>
                <w:i/>
                <w:iCs/>
              </w:rPr>
              <w:t>- vplyv na príspevkovú organizáciu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125" w:lineRule="atLeast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25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</w:rPr>
              <w:t xml:space="preserve">Celková zamestnanosť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  <w:i/>
                <w:iCs/>
              </w:rPr>
              <w:t>- z toho vplyv na ŠR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</w:rPr>
              <w:t>Financovanie zabezpečené v rozpočte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t xml:space="preserve">v tom: Ministerstvo obrany SR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spacing w:line="70" w:lineRule="atLeast"/>
              <w:jc w:val="right"/>
            </w:pPr>
            <w:r>
              <w:t>830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</w:tr>
      <w:tr w:rsidR="00A65924" w:rsidRPr="00A52B55" w:rsidTr="002278F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</w:tr>
    </w:tbl>
    <w:p w:rsidR="00A65924" w:rsidRPr="00A52B55" w:rsidRDefault="00A65924" w:rsidP="00884D9E"/>
    <w:p w:rsidR="00A65924" w:rsidRPr="00A52B55" w:rsidRDefault="00A65924" w:rsidP="00884D9E">
      <w:r w:rsidRPr="00A52B55">
        <w:rPr>
          <w:b/>
          <w:bCs/>
        </w:rPr>
        <w:t>2.2. Financovanie návrhu</w:t>
      </w:r>
    </w:p>
    <w:p w:rsidR="00A65924" w:rsidRPr="00A52B55" w:rsidRDefault="00A65924" w:rsidP="00884D9E">
      <w:pPr>
        <w:jc w:val="center"/>
      </w:pP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  <w:t xml:space="preserve">                                Tabuľka č. 2</w:t>
      </w:r>
    </w:p>
    <w:tbl>
      <w:tblPr>
        <w:tblW w:w="9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0"/>
        <w:gridCol w:w="1362"/>
        <w:gridCol w:w="1417"/>
        <w:gridCol w:w="1361"/>
        <w:gridCol w:w="1440"/>
      </w:tblGrid>
      <w:tr w:rsidR="00A52B55" w:rsidRPr="00A52B55" w:rsidTr="002278F5">
        <w:trPr>
          <w:trHeight w:val="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  <w:jc w:val="center"/>
            </w:pPr>
            <w:r w:rsidRPr="00A52B55">
              <w:rPr>
                <w:b/>
                <w:bCs/>
              </w:rPr>
              <w:t>Financovanie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  <w:jc w:val="center"/>
            </w:pPr>
            <w:r w:rsidRPr="00A52B55">
              <w:rPr>
                <w:b/>
                <w:bCs/>
              </w:rPr>
              <w:t>Vplyv na rozpočet verejnej správy (v eurách)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24" w:rsidRPr="00A52B55" w:rsidRDefault="00A65924" w:rsidP="002278F5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DA2D9A">
            <w:pPr>
              <w:spacing w:line="70" w:lineRule="atLeast"/>
              <w:jc w:val="center"/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  <w:jc w:val="center"/>
            </w:pPr>
            <w:r w:rsidRPr="00A52B55">
              <w:rPr>
                <w:b/>
                <w:bCs/>
              </w:rPr>
              <w:t>2</w:t>
            </w:r>
            <w:r w:rsidR="00DA2D9A">
              <w:rPr>
                <w:b/>
                <w:bCs/>
              </w:rPr>
              <w:t>016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DA2D9A">
            <w:pPr>
              <w:spacing w:line="70" w:lineRule="atLeast"/>
              <w:jc w:val="center"/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DA2D9A">
            <w:pPr>
              <w:spacing w:line="70" w:lineRule="atLeast"/>
              <w:jc w:val="center"/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8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</w:rPr>
            </w:pPr>
            <w:r>
              <w:rPr>
                <w:b/>
              </w:rPr>
              <w:t>-153 295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t>  z toho vplyv na ŠR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</w:pPr>
            <w:r>
              <w:t>-38 515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</w:pPr>
            <w:r w:rsidRPr="00A52B55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</w:tr>
      <w:tr w:rsidR="00A52B55" w:rsidRPr="00A52B55" w:rsidTr="002278F5">
        <w:trPr>
          <w:trHeight w:val="15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51" w:lineRule="atLeast"/>
            </w:pPr>
            <w:r w:rsidRPr="00A52B55">
              <w:t xml:space="preserve">financovanie zabezpečené v rozpočte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</w:pPr>
            <w:r>
              <w:t>830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</w:pPr>
            <w:r w:rsidRPr="00A52B55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</w:pPr>
            <w:r w:rsidRPr="00A52B55">
              <w:t>0</w:t>
            </w:r>
          </w:p>
        </w:tc>
      </w:tr>
      <w:tr w:rsidR="00A52B55" w:rsidRPr="00A52B55" w:rsidTr="002278F5">
        <w:trPr>
          <w:trHeight w:val="13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135" w:lineRule="atLeast"/>
            </w:pPr>
            <w:r w:rsidRPr="00A52B55">
              <w:t>ostatné zdroje financovania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</w:pPr>
            <w:r>
              <w:t>-114 780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</w:pPr>
            <w:r w:rsidRPr="00A52B55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135" w:lineRule="atLeast"/>
              <w:jc w:val="right"/>
            </w:pPr>
            <w:r w:rsidRPr="00A52B55">
              <w:t>0</w:t>
            </w:r>
          </w:p>
        </w:tc>
      </w:tr>
      <w:tr w:rsidR="00A52B55" w:rsidRPr="00A52B55" w:rsidTr="002278F5">
        <w:trPr>
          <w:trHeight w:val="7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spacing w:line="70" w:lineRule="atLeast"/>
            </w:pPr>
            <w:r w:rsidRPr="00A52B55">
              <w:rPr>
                <w:b/>
                <w:bCs/>
              </w:rPr>
              <w:t>Rozpočtovo nekrytý vplyv / úspora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-153 295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AB248E">
            <w:pPr>
              <w:jc w:val="right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jc w:val="right"/>
              <w:rPr>
                <w:b/>
                <w:highlight w:val="yellow"/>
              </w:rPr>
            </w:pPr>
            <w:r w:rsidRPr="00A52B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B248E" w:rsidP="00AB248E">
            <w:pPr>
              <w:spacing w:line="70" w:lineRule="atLeast"/>
              <w:jc w:val="right"/>
              <w:rPr>
                <w:b/>
                <w:highlight w:val="yellow"/>
              </w:rPr>
            </w:pPr>
            <w:r w:rsidRPr="00A52B55">
              <w:rPr>
                <w:b/>
              </w:rPr>
              <w:t>0</w:t>
            </w:r>
          </w:p>
        </w:tc>
      </w:tr>
      <w:tr w:rsidR="00A65924" w:rsidRPr="00A52B55" w:rsidTr="002278F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</w:tr>
    </w:tbl>
    <w:p w:rsidR="00A65924" w:rsidRPr="00A52B55" w:rsidRDefault="00A65924" w:rsidP="00884D9E"/>
    <w:p w:rsidR="004A19B8" w:rsidRPr="00A52B55" w:rsidRDefault="004A19B8" w:rsidP="00884D9E">
      <w:pPr>
        <w:rPr>
          <w:b/>
          <w:bCs/>
        </w:rPr>
      </w:pPr>
    </w:p>
    <w:p w:rsidR="004A19B8" w:rsidRPr="00A52B55" w:rsidRDefault="004A19B8" w:rsidP="00884D9E">
      <w:pPr>
        <w:rPr>
          <w:b/>
          <w:bCs/>
        </w:rPr>
      </w:pPr>
    </w:p>
    <w:p w:rsidR="004A19B8" w:rsidRPr="00A52B55" w:rsidRDefault="004A19B8" w:rsidP="00884D9E">
      <w:pPr>
        <w:rPr>
          <w:b/>
          <w:bCs/>
        </w:rPr>
      </w:pPr>
    </w:p>
    <w:p w:rsidR="00A65924" w:rsidRPr="00A52B55" w:rsidRDefault="00A65924" w:rsidP="00884D9E">
      <w:pPr>
        <w:rPr>
          <w:b/>
          <w:bCs/>
        </w:rPr>
      </w:pPr>
      <w:r w:rsidRPr="00A52B55">
        <w:rPr>
          <w:b/>
          <w:bCs/>
        </w:rPr>
        <w:t xml:space="preserve">Návrh na riešenie úbytku príjmov alebo zvýšených výdavkov podľa § 33  ods.  1  zákona č. 523/2004 Z. z. o rozpočtových pravidlách verejnej správy: </w:t>
      </w:r>
    </w:p>
    <w:p w:rsidR="00A65924" w:rsidRPr="00A52B55" w:rsidRDefault="00A65924" w:rsidP="00884D9E"/>
    <w:p w:rsidR="00A65924" w:rsidRPr="00A52B55" w:rsidRDefault="00A65924" w:rsidP="00884D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851"/>
        <w:jc w:val="both"/>
        <w:rPr>
          <w:bCs/>
        </w:rPr>
      </w:pPr>
      <w:r w:rsidRPr="00A52B55">
        <w:t xml:space="preserve">Na základe predloženého návrhu nariadenia vlády </w:t>
      </w:r>
      <w:r w:rsidR="004A19B8" w:rsidRPr="00A52B55">
        <w:t xml:space="preserve">SR </w:t>
      </w:r>
      <w:r w:rsidRPr="00A52B55">
        <w:t>dôjde k  nárastu výdavkov  z dôvodu povinnosti platiť daň z nehnuteľnosti obci Pliešovce (do doby naloženia s nimi), zároveň však dôjde k nárastu príjmov finančných prostriedkov za predaj nehnuteľností. Celkový vplyv na štátny rozpočet</w:t>
      </w:r>
      <w:r w:rsidRPr="00A52B55">
        <w:rPr>
          <w:b/>
          <w:bCs/>
        </w:rPr>
        <w:t> </w:t>
      </w:r>
      <w:r w:rsidRPr="00A52B55">
        <w:rPr>
          <w:bCs/>
        </w:rPr>
        <w:t>bude pozitívny.</w:t>
      </w:r>
    </w:p>
    <w:p w:rsidR="00A65924" w:rsidRPr="00A52B55" w:rsidRDefault="00A65924" w:rsidP="00884D9E">
      <w:pPr>
        <w:rPr>
          <w:b/>
        </w:rPr>
      </w:pPr>
    </w:p>
    <w:p w:rsidR="00A65924" w:rsidRPr="00A52B55" w:rsidRDefault="00A65924" w:rsidP="00884D9E">
      <w:pPr>
        <w:rPr>
          <w:b/>
        </w:rPr>
      </w:pPr>
      <w:r w:rsidRPr="00A52B55">
        <w:rPr>
          <w:b/>
        </w:rPr>
        <w:t xml:space="preserve">2.3. Popis a charakteristika návrhu </w:t>
      </w:r>
    </w:p>
    <w:p w:rsidR="00A65924" w:rsidRPr="00A52B55" w:rsidRDefault="00A65924" w:rsidP="00884D9E">
      <w:pPr>
        <w:rPr>
          <w:b/>
        </w:rPr>
      </w:pPr>
    </w:p>
    <w:p w:rsidR="00A65924" w:rsidRPr="00A52B55" w:rsidRDefault="00A65924" w:rsidP="00884D9E">
      <w:pPr>
        <w:rPr>
          <w:b/>
        </w:rPr>
      </w:pPr>
      <w:r w:rsidRPr="00A52B55">
        <w:rPr>
          <w:b/>
        </w:rPr>
        <w:t>2.3.1. Popis návrhu</w:t>
      </w:r>
    </w:p>
    <w:p w:rsidR="00A65924" w:rsidRPr="00A52B55" w:rsidRDefault="00A65924" w:rsidP="00884D9E">
      <w:pPr>
        <w:ind w:firstLine="567"/>
        <w:jc w:val="both"/>
        <w:rPr>
          <w:iCs/>
        </w:rPr>
      </w:pPr>
    </w:p>
    <w:p w:rsidR="00A65924" w:rsidRPr="00A52B55" w:rsidRDefault="00A65924" w:rsidP="00884D9E">
      <w:pPr>
        <w:ind w:firstLine="567"/>
        <w:jc w:val="both"/>
        <w:rPr>
          <w:iCs/>
        </w:rPr>
      </w:pPr>
      <w:r w:rsidRPr="00A52B55">
        <w:rPr>
          <w:iCs/>
        </w:rPr>
        <w:t>Predmetným nariadením vlády sa navrhuj</w:t>
      </w:r>
      <w:r w:rsidR="008C25A4" w:rsidRPr="00A52B55">
        <w:rPr>
          <w:iCs/>
        </w:rPr>
        <w:t>e</w:t>
      </w:r>
      <w:r w:rsidRPr="00A52B55">
        <w:rPr>
          <w:iCs/>
        </w:rPr>
        <w:t xml:space="preserve"> zmeniť hranice Vojenského obvodu Lešť. </w:t>
      </w:r>
      <w:r w:rsidRPr="00A52B55">
        <w:rPr>
          <w:bCs/>
          <w:iCs/>
        </w:rPr>
        <w:t xml:space="preserve">S nehnuteľnosťami na území vojenského obvodu, napriek ich nepotrebnosti, nemôžu ich správcovia nakladať, pretože podľa </w:t>
      </w:r>
      <w:r w:rsidRPr="00A52B55">
        <w:t xml:space="preserve">§ 5 zákona </w:t>
      </w:r>
      <w:r w:rsidR="008C25A4" w:rsidRPr="00A52B55">
        <w:t xml:space="preserve">o </w:t>
      </w:r>
      <w:r w:rsidRPr="00A52B55">
        <w:t>vojenských obvodoch, nehnuteľnosti a práva k nim a právo k vodám na území vojenského obvodu môžu byť iba vo vlastníctve štátu. Z dôvodu možnosti ďalšieho nakladania s nepotrebným nehnuteľným majetkom štátu je nevyhnutné zmeniť hranice vojenského obvodu a dané nehnuteľnosti z neho odčleniť.</w:t>
      </w:r>
    </w:p>
    <w:p w:rsidR="00A65924" w:rsidRPr="00A52B55" w:rsidRDefault="00A65924" w:rsidP="00884D9E">
      <w:pPr>
        <w:rPr>
          <w:b/>
          <w:bCs/>
        </w:rPr>
      </w:pPr>
    </w:p>
    <w:p w:rsidR="00A65924" w:rsidRPr="00A52B55" w:rsidRDefault="00A65924" w:rsidP="00884D9E">
      <w:pPr>
        <w:rPr>
          <w:b/>
          <w:bCs/>
        </w:rPr>
      </w:pPr>
    </w:p>
    <w:p w:rsidR="00A65924" w:rsidRPr="00A52B55" w:rsidRDefault="00A65924" w:rsidP="00884D9E">
      <w:r w:rsidRPr="00A52B55">
        <w:rPr>
          <w:b/>
          <w:bCs/>
        </w:rPr>
        <w:t>2.3.2. Charakteristika návrhu:</w:t>
      </w:r>
    </w:p>
    <w:p w:rsidR="00A65924" w:rsidRPr="00A52B55" w:rsidRDefault="00A65924" w:rsidP="00884D9E">
      <w:r w:rsidRPr="00A52B55">
        <w:t> </w:t>
      </w:r>
    </w:p>
    <w:p w:rsidR="00A65924" w:rsidRPr="00A52B55" w:rsidRDefault="00A65924" w:rsidP="00884D9E">
      <w:r w:rsidRPr="00A52B55">
        <w:rPr>
          <w:b/>
          <w:bCs/>
          <w:bdr w:val="single" w:sz="4" w:space="0" w:color="000000" w:frame="1"/>
        </w:rPr>
        <w:t xml:space="preserve">     </w:t>
      </w:r>
      <w:r w:rsidRPr="00A52B55">
        <w:rPr>
          <w:b/>
          <w:bCs/>
        </w:rPr>
        <w:t xml:space="preserve">  </w:t>
      </w:r>
      <w:r w:rsidRPr="00A52B55">
        <w:t>zmena sadzby</w:t>
      </w:r>
    </w:p>
    <w:p w:rsidR="00A65924" w:rsidRPr="00A52B55" w:rsidRDefault="00A65924" w:rsidP="00884D9E">
      <w:r w:rsidRPr="00A52B55">
        <w:rPr>
          <w:bdr w:val="single" w:sz="4" w:space="0" w:color="000000" w:frame="1"/>
        </w:rPr>
        <w:t xml:space="preserve">   </w:t>
      </w:r>
      <w:r w:rsidR="004A19B8" w:rsidRPr="00A52B55">
        <w:rPr>
          <w:bdr w:val="single" w:sz="4" w:space="0" w:color="000000" w:frame="1"/>
        </w:rPr>
        <w:t xml:space="preserve"> </w:t>
      </w:r>
      <w:r w:rsidRPr="00A52B55">
        <w:rPr>
          <w:bdr w:val="single" w:sz="4" w:space="0" w:color="000000" w:frame="1"/>
        </w:rPr>
        <w:t xml:space="preserve"> </w:t>
      </w:r>
      <w:r w:rsidRPr="00A52B55">
        <w:t>  zmena v nároku</w:t>
      </w:r>
    </w:p>
    <w:p w:rsidR="00A65924" w:rsidRPr="00A52B55" w:rsidRDefault="00A65924" w:rsidP="00884D9E">
      <w:r w:rsidRPr="00A52B55">
        <w:rPr>
          <w:bdr w:val="single" w:sz="4" w:space="0" w:color="000000" w:frame="1"/>
        </w:rPr>
        <w:t xml:space="preserve">     </w:t>
      </w:r>
      <w:r w:rsidRPr="00A52B55">
        <w:t>  nová služba alebo nariadenie (alebo ich zrušenie)</w:t>
      </w:r>
    </w:p>
    <w:p w:rsidR="00A65924" w:rsidRPr="00A52B55" w:rsidRDefault="00A65924" w:rsidP="00884D9E">
      <w:r w:rsidRPr="00A52B55">
        <w:rPr>
          <w:bdr w:val="single" w:sz="4" w:space="0" w:color="000000" w:frame="1"/>
        </w:rPr>
        <w:t xml:space="preserve">     </w:t>
      </w:r>
      <w:r w:rsidRPr="00A52B55">
        <w:t>  kombinovaný návrh</w:t>
      </w:r>
    </w:p>
    <w:p w:rsidR="00A65924" w:rsidRPr="00A52B55" w:rsidRDefault="00A65924" w:rsidP="00884D9E">
      <w:r w:rsidRPr="00A52B55">
        <w:rPr>
          <w:bdr w:val="single" w:sz="4" w:space="0" w:color="000000" w:frame="1"/>
        </w:rPr>
        <w:t xml:space="preserve">  x </w:t>
      </w:r>
      <w:r w:rsidRPr="00A52B55">
        <w:t xml:space="preserve">  iné </w:t>
      </w:r>
    </w:p>
    <w:p w:rsidR="00A65924" w:rsidRPr="00A52B55" w:rsidRDefault="00A65924" w:rsidP="00884D9E">
      <w:r w:rsidRPr="00A52B55">
        <w:t> </w:t>
      </w:r>
    </w:p>
    <w:p w:rsidR="00A65924" w:rsidRPr="00A52B55" w:rsidRDefault="00A65924" w:rsidP="00884D9E">
      <w:pPr>
        <w:rPr>
          <w:b/>
        </w:rPr>
      </w:pPr>
    </w:p>
    <w:p w:rsidR="00A65924" w:rsidRPr="00A52B55" w:rsidRDefault="00A65924" w:rsidP="00884D9E">
      <w:pPr>
        <w:rPr>
          <w:b/>
        </w:rPr>
      </w:pPr>
      <w:r w:rsidRPr="00A52B55">
        <w:rPr>
          <w:b/>
        </w:rPr>
        <w:t xml:space="preserve">2.3.3. Predpokladaný vývoj objemu aktivít </w:t>
      </w:r>
    </w:p>
    <w:p w:rsidR="00A65924" w:rsidRPr="00A52B55" w:rsidRDefault="00A65924" w:rsidP="00884D9E">
      <w:pPr>
        <w:ind w:firstLine="851"/>
      </w:pPr>
    </w:p>
    <w:p w:rsidR="00A65924" w:rsidRPr="00A52B55" w:rsidRDefault="00A65924" w:rsidP="00884D9E">
      <w:pPr>
        <w:ind w:firstLine="851"/>
      </w:pPr>
    </w:p>
    <w:p w:rsidR="00A65924" w:rsidRPr="00A52B55" w:rsidRDefault="00A65924" w:rsidP="00884D9E">
      <w:r w:rsidRPr="00A52B55">
        <w:rPr>
          <w:b/>
          <w:bCs/>
        </w:rPr>
        <w:t>2.3.4. Výpočty vplyvov na verejné financie</w:t>
      </w:r>
    </w:p>
    <w:p w:rsidR="00A65924" w:rsidRPr="00A52B55" w:rsidRDefault="00A65924" w:rsidP="00884D9E"/>
    <w:p w:rsidR="00A65924" w:rsidRPr="00A52B55" w:rsidRDefault="00A65924" w:rsidP="00884D9E">
      <w:pPr>
        <w:jc w:val="both"/>
      </w:pP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  <w:t>Tabuľka č. 4</w:t>
      </w:r>
    </w:p>
    <w:tbl>
      <w:tblPr>
        <w:tblW w:w="9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0"/>
        <w:gridCol w:w="1258"/>
        <w:gridCol w:w="1276"/>
        <w:gridCol w:w="1276"/>
        <w:gridCol w:w="1050"/>
        <w:gridCol w:w="792"/>
      </w:tblGrid>
      <w:tr w:rsidR="00A52B55" w:rsidRPr="00A52B55" w:rsidTr="002278F5">
        <w:trPr>
          <w:trHeight w:val="255"/>
        </w:trPr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jc w:val="center"/>
            </w:pPr>
            <w:r w:rsidRPr="00A52B55">
              <w:rPr>
                <w:b/>
                <w:bCs/>
              </w:rPr>
              <w:t>Príjmy (v eurách)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pPr>
              <w:jc w:val="center"/>
            </w:pPr>
            <w:r w:rsidRPr="00A52B55">
              <w:rPr>
                <w:b/>
                <w:bCs/>
              </w:rPr>
              <w:t>Vplyv na rozpočet verejnej správy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jc w:val="center"/>
            </w:pPr>
            <w:r w:rsidRPr="00A52B55">
              <w:rPr>
                <w:b/>
                <w:bCs/>
              </w:rPr>
              <w:t>poznámka</w:t>
            </w:r>
          </w:p>
        </w:tc>
      </w:tr>
      <w:tr w:rsidR="00A52B55" w:rsidRPr="00A52B55" w:rsidTr="002278F5">
        <w:trPr>
          <w:trHeight w:val="255"/>
        </w:trPr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24" w:rsidRPr="00A52B55" w:rsidRDefault="00A65924" w:rsidP="002278F5"/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DA2D9A">
            <w:pPr>
              <w:jc w:val="center"/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DA2D9A">
            <w:pPr>
              <w:jc w:val="center"/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DA2D9A">
            <w:pPr>
              <w:jc w:val="center"/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7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DA2D9A">
            <w:pPr>
              <w:jc w:val="center"/>
            </w:pPr>
            <w:r w:rsidRPr="00A52B55">
              <w:rPr>
                <w:b/>
                <w:bCs/>
              </w:rPr>
              <w:t>201</w:t>
            </w:r>
            <w:r w:rsidR="00DA2D9A">
              <w:rPr>
                <w:b/>
                <w:bCs/>
              </w:rPr>
              <w:t>8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24" w:rsidRPr="00A52B55" w:rsidRDefault="00A65924" w:rsidP="002278F5"/>
        </w:tc>
      </w:tr>
      <w:tr w:rsidR="00A52B55" w:rsidRPr="00A52B55" w:rsidTr="002278F5">
        <w:trPr>
          <w:trHeight w:val="384"/>
        </w:trPr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</w:rPr>
              <w:t>Daňové príjmy (100 - RP 120)</w:t>
            </w:r>
            <w:r w:rsidRPr="00A52B55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4A19B8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</w:rPr>
              <w:t>Nedaňové príjmy (200 – RP 231,233,239)</w:t>
            </w:r>
            <w:r w:rsidRPr="00A52B55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4A19B8">
            <w:pPr>
              <w:jc w:val="right"/>
              <w:rPr>
                <w:b/>
              </w:rPr>
            </w:pPr>
            <w:r>
              <w:rPr>
                <w:b/>
              </w:rPr>
              <w:t>153 295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4A19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4A19B8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</w:rPr>
              <w:t>Granty a transfery (300)</w:t>
            </w:r>
            <w:r w:rsidRPr="00A52B55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 xml:space="preserve"> 0</w:t>
            </w:r>
            <w:r w:rsidR="00A65924" w:rsidRPr="00A52B5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4A19B8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  <w:r w:rsidR="00A65924" w:rsidRPr="00A52B5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4A19B8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  <w:r w:rsidR="00A65924" w:rsidRPr="00A52B5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  <w:bCs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4A19B8">
            <w:pPr>
              <w:jc w:val="right"/>
            </w:pPr>
            <w:r w:rsidRPr="00A52B55">
              <w:t> </w:t>
            </w:r>
          </w:p>
        </w:tc>
      </w:tr>
      <w:tr w:rsidR="00A52B55" w:rsidRPr="00A52B55" w:rsidTr="004A19B8">
        <w:trPr>
          <w:trHeight w:val="255"/>
        </w:trPr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</w:rPr>
              <w:t>Dopad na príjmy verejnej správy celkom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4A19B8">
            <w:pPr>
              <w:jc w:val="right"/>
              <w:rPr>
                <w:b/>
              </w:rPr>
            </w:pPr>
            <w:r>
              <w:rPr>
                <w:b/>
              </w:rPr>
              <w:t>153 295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4A19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4A19B8" w:rsidP="004A19B8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4A19B8">
            <w:pPr>
              <w:jc w:val="right"/>
            </w:pPr>
            <w:r w:rsidRPr="00A52B55">
              <w:t> </w:t>
            </w:r>
          </w:p>
        </w:tc>
      </w:tr>
      <w:tr w:rsidR="00A65924" w:rsidRPr="00A52B55" w:rsidTr="002278F5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  <w:r w:rsidRPr="00A52B55">
              <w:rPr>
                <w:sz w:val="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</w:tr>
    </w:tbl>
    <w:p w:rsidR="00A65924" w:rsidRPr="00A52B55" w:rsidRDefault="00A65924" w:rsidP="00884D9E">
      <w:pPr>
        <w:jc w:val="both"/>
      </w:pPr>
    </w:p>
    <w:p w:rsidR="00A65924" w:rsidRPr="00A52B55" w:rsidRDefault="00A65924" w:rsidP="00884D9E">
      <w:pPr>
        <w:jc w:val="both"/>
      </w:pPr>
    </w:p>
    <w:p w:rsidR="00A65924" w:rsidRPr="00A52B55" w:rsidRDefault="00A65924" w:rsidP="00884D9E">
      <w:pPr>
        <w:jc w:val="both"/>
      </w:pPr>
      <w:r w:rsidRPr="00A52B55">
        <w:t> </w:t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</w:r>
      <w:r w:rsidRPr="00A52B55">
        <w:tab/>
        <w:t>Tabuľka č. 5</w:t>
      </w:r>
    </w:p>
    <w:tbl>
      <w:tblPr>
        <w:tblW w:w="9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0"/>
        <w:gridCol w:w="1515"/>
        <w:gridCol w:w="1417"/>
        <w:gridCol w:w="1418"/>
        <w:gridCol w:w="1230"/>
        <w:gridCol w:w="720"/>
      </w:tblGrid>
      <w:tr w:rsidR="00A52B55" w:rsidRPr="00A52B55" w:rsidTr="002278F5">
        <w:trPr>
          <w:trHeight w:val="255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jc w:val="center"/>
            </w:pPr>
            <w:r w:rsidRPr="00A52B55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pPr>
              <w:jc w:val="center"/>
            </w:pPr>
            <w:r w:rsidRPr="00A52B55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jc w:val="center"/>
            </w:pPr>
            <w:r w:rsidRPr="00A52B55">
              <w:rPr>
                <w:b/>
                <w:bCs/>
              </w:rPr>
              <w:t>poznámka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24" w:rsidRPr="00A52B55" w:rsidRDefault="00A65924" w:rsidP="002278F5"/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DA2D9A">
            <w:pPr>
              <w:jc w:val="center"/>
            </w:pPr>
            <w:r w:rsidRPr="00A52B55">
              <w:rPr>
                <w:b/>
                <w:bCs/>
                <w:sz w:val="20"/>
                <w:szCs w:val="20"/>
              </w:rPr>
              <w:t>201</w:t>
            </w:r>
            <w:r w:rsidR="00DA2D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DA2D9A">
            <w:pPr>
              <w:jc w:val="center"/>
            </w:pPr>
            <w:r w:rsidRPr="00A52B55">
              <w:rPr>
                <w:b/>
                <w:bCs/>
                <w:sz w:val="20"/>
                <w:szCs w:val="20"/>
              </w:rPr>
              <w:t>201</w:t>
            </w:r>
            <w:r w:rsidR="00DA2D9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pPr>
              <w:jc w:val="center"/>
            </w:pPr>
            <w:r w:rsidRPr="00A52B55">
              <w:rPr>
                <w:b/>
                <w:bCs/>
                <w:sz w:val="20"/>
                <w:szCs w:val="20"/>
              </w:rPr>
              <w:t>2</w:t>
            </w:r>
            <w:r w:rsidR="00DA2D9A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DA2D9A">
            <w:pPr>
              <w:jc w:val="center"/>
              <w:rPr>
                <w:sz w:val="20"/>
                <w:szCs w:val="20"/>
              </w:rPr>
            </w:pPr>
            <w:r w:rsidRPr="00A52B55">
              <w:rPr>
                <w:b/>
                <w:bCs/>
                <w:sz w:val="20"/>
                <w:szCs w:val="20"/>
              </w:rPr>
              <w:t>201</w:t>
            </w:r>
            <w:r w:rsidR="00DA2D9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24" w:rsidRPr="00A52B55" w:rsidRDefault="00A65924" w:rsidP="002278F5"/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1F2F40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pPr>
              <w:rPr>
                <w:sz w:val="20"/>
                <w:szCs w:val="20"/>
              </w:rPr>
            </w:pPr>
            <w:r w:rsidRPr="00A52B55">
              <w:rPr>
                <w:sz w:val="20"/>
                <w:szCs w:val="20"/>
              </w:rPr>
              <w:t xml:space="preserve">  Mzdy, platy, služobné príjmy a ostatné osobné  </w:t>
            </w:r>
          </w:p>
          <w:p w:rsidR="00A65924" w:rsidRPr="00A52B55" w:rsidRDefault="00A65924" w:rsidP="002278F5">
            <w:r w:rsidRPr="00A52B55">
              <w:rPr>
                <w:sz w:val="20"/>
                <w:szCs w:val="20"/>
              </w:rPr>
              <w:t xml:space="preserve">  vyrovnania (610)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sz w:val="20"/>
                <w:szCs w:val="20"/>
              </w:rPr>
              <w:t>  Tovary a služby (630 – RP 637)</w:t>
            </w:r>
            <w:r w:rsidRPr="00A52B55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DA2D9A" w:rsidP="001F2F40">
            <w:pPr>
              <w:jc w:val="right"/>
            </w:pPr>
            <w:r>
              <w:t>830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sz w:val="20"/>
                <w:szCs w:val="20"/>
              </w:rPr>
              <w:t>  Bežné transfery (640)</w:t>
            </w:r>
            <w:r w:rsidRPr="00A52B55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A65924" w:rsidP="002278F5">
            <w:pPr>
              <w:rPr>
                <w:sz w:val="20"/>
                <w:szCs w:val="20"/>
              </w:rPr>
            </w:pPr>
            <w:r w:rsidRPr="00A52B55">
              <w:rPr>
                <w:sz w:val="20"/>
                <w:szCs w:val="20"/>
              </w:rPr>
              <w:t xml:space="preserve">  Splácanie úrokov a ostatné platby súvisiace  </w:t>
            </w:r>
          </w:p>
          <w:p w:rsidR="00A65924" w:rsidRPr="00A52B55" w:rsidRDefault="00A65924" w:rsidP="002278F5">
            <w:r w:rsidRPr="00A52B55">
              <w:rPr>
                <w:sz w:val="20"/>
                <w:szCs w:val="20"/>
              </w:rPr>
              <w:t xml:space="preserve">  s úvermi, pôžičkami a NFV (650)</w:t>
            </w:r>
            <w:r w:rsidRPr="00A52B55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sz w:val="20"/>
                <w:szCs w:val="20"/>
              </w:rPr>
              <w:t>  Obstarávanie kapitálových aktív (710)</w:t>
            </w:r>
            <w:r w:rsidRPr="00A52B55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sz w:val="20"/>
                <w:szCs w:val="20"/>
              </w:rPr>
              <w:t>  Kapitálové transfery (720)</w:t>
            </w:r>
            <w:r w:rsidRPr="00A52B55"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15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1F2F40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1F2F40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  <w:rPr>
                <w:b/>
              </w:rPr>
            </w:pP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F40" w:rsidRPr="00A52B55" w:rsidRDefault="00A65924" w:rsidP="002278F5">
            <w:pPr>
              <w:rPr>
                <w:b/>
                <w:bCs/>
                <w:sz w:val="20"/>
                <w:szCs w:val="20"/>
              </w:rPr>
            </w:pPr>
            <w:r w:rsidRPr="00A52B55">
              <w:rPr>
                <w:b/>
                <w:bCs/>
                <w:sz w:val="20"/>
                <w:szCs w:val="20"/>
              </w:rPr>
              <w:t>  z</w:t>
            </w:r>
            <w:r w:rsidR="001F2F40" w:rsidRPr="00A52B55">
              <w:rPr>
                <w:b/>
                <w:bCs/>
                <w:sz w:val="20"/>
                <w:szCs w:val="20"/>
              </w:rPr>
              <w:t> </w:t>
            </w:r>
            <w:r w:rsidRPr="00A52B55">
              <w:rPr>
                <w:b/>
                <w:bCs/>
                <w:sz w:val="20"/>
                <w:szCs w:val="20"/>
              </w:rPr>
              <w:t>toho</w:t>
            </w:r>
            <w:r w:rsidR="001F2F40" w:rsidRPr="00A52B55">
              <w:rPr>
                <w:b/>
                <w:bCs/>
                <w:sz w:val="20"/>
                <w:szCs w:val="20"/>
              </w:rPr>
              <w:t>:</w:t>
            </w:r>
          </w:p>
          <w:p w:rsidR="00A65924" w:rsidRPr="00A52B55" w:rsidRDefault="00A65924" w:rsidP="001F2F40">
            <w:r w:rsidRPr="00A52B55">
              <w:rPr>
                <w:b/>
                <w:bCs/>
                <w:sz w:val="20"/>
                <w:szCs w:val="20"/>
              </w:rPr>
              <w:t xml:space="preserve"> </w:t>
            </w:r>
            <w:r w:rsidR="001F2F40" w:rsidRPr="00A52B55">
              <w:rPr>
                <w:b/>
                <w:bCs/>
                <w:sz w:val="20"/>
                <w:szCs w:val="20"/>
              </w:rPr>
              <w:t xml:space="preserve">             </w:t>
            </w:r>
            <w:r w:rsidRPr="00A52B55">
              <w:rPr>
                <w:b/>
                <w:bCs/>
                <w:sz w:val="20"/>
                <w:szCs w:val="20"/>
              </w:rPr>
              <w:t>výdavky na ŠR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1F2F40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="001F2F40" w:rsidRPr="00A52B55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2278F5">
            <w:pPr>
              <w:rPr>
                <w:b/>
                <w:bCs/>
                <w:sz w:val="20"/>
                <w:szCs w:val="20"/>
              </w:rPr>
            </w:pPr>
            <w:r w:rsidRPr="00A52B55">
              <w:rPr>
                <w:b/>
                <w:bCs/>
                <w:sz w:val="20"/>
                <w:szCs w:val="20"/>
              </w:rPr>
              <w:t xml:space="preserve">              </w:t>
            </w:r>
            <w:r w:rsidR="00A65924" w:rsidRPr="00A52B55">
              <w:rPr>
                <w:b/>
                <w:bCs/>
                <w:sz w:val="20"/>
                <w:szCs w:val="20"/>
              </w:rPr>
              <w:t>výdavky na príspevkovú organizáciu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1F2F40">
            <w:pPr>
              <w:spacing w:line="70" w:lineRule="atLeast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1F2F40" w:rsidRPr="00A52B55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  <w:rPr>
                <w:b/>
              </w:rPr>
            </w:pPr>
            <w:r w:rsidRPr="00A52B55">
              <w:rPr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sz w:val="20"/>
                <w:szCs w:val="20"/>
              </w:rPr>
              <w:t>  Bežné výdavky(600)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DA2D9A" w:rsidP="001F2F40">
            <w:pPr>
              <w:spacing w:line="70" w:lineRule="atLeast"/>
              <w:jc w:val="right"/>
            </w:pPr>
            <w:r>
              <w:t>1 13</w:t>
            </w:r>
            <w:r w:rsidR="001F2F40" w:rsidRPr="00A52B55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spacing w:line="70" w:lineRule="atLeast"/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pPr>
              <w:rPr>
                <w:sz w:val="20"/>
                <w:szCs w:val="20"/>
              </w:rPr>
            </w:pPr>
            <w:r w:rsidRPr="00A52B55">
              <w:rPr>
                <w:b/>
                <w:bCs/>
                <w:sz w:val="20"/>
                <w:szCs w:val="20"/>
              </w:rPr>
              <w:t>         </w:t>
            </w:r>
            <w:r w:rsidRPr="00A52B55">
              <w:rPr>
                <w:sz w:val="20"/>
                <w:szCs w:val="20"/>
              </w:rPr>
              <w:t xml:space="preserve">Mzdy, platy, služobné príjmy a ostatné osobné   </w:t>
            </w:r>
          </w:p>
          <w:p w:rsidR="00A65924" w:rsidRPr="00A52B55" w:rsidRDefault="00A65924" w:rsidP="002278F5">
            <w:r w:rsidRPr="00A52B55">
              <w:rPr>
                <w:sz w:val="20"/>
                <w:szCs w:val="20"/>
              </w:rPr>
              <w:t xml:space="preserve">         vyrovnania (610)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924" w:rsidRPr="00A52B55" w:rsidRDefault="001F2F40" w:rsidP="001F2F40">
            <w:pPr>
              <w:jc w:val="right"/>
            </w:pPr>
            <w:r w:rsidRPr="00A52B55"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r w:rsidRPr="00A52B55">
              <w:rPr>
                <w:sz w:val="20"/>
                <w:szCs w:val="20"/>
              </w:rPr>
              <w:t>  Kapitálové výdavky (700)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  <w:r w:rsidR="00A65924" w:rsidRPr="00A52B55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rPr>
          <w:trHeight w:val="25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A65924" w:rsidP="002278F5">
            <w:pPr>
              <w:rPr>
                <w:sz w:val="20"/>
                <w:szCs w:val="20"/>
              </w:rPr>
            </w:pPr>
            <w:r w:rsidRPr="00A52B55">
              <w:rPr>
                <w:sz w:val="20"/>
                <w:szCs w:val="20"/>
              </w:rPr>
              <w:t xml:space="preserve">        Výdavky z transakcií s  finančnými  aktívami a </w:t>
            </w:r>
          </w:p>
          <w:p w:rsidR="00A65924" w:rsidRPr="00A52B55" w:rsidRDefault="00A65924" w:rsidP="002278F5">
            <w:r w:rsidRPr="00A52B55">
              <w:rPr>
                <w:sz w:val="20"/>
                <w:szCs w:val="20"/>
              </w:rPr>
              <w:t xml:space="preserve">         finančnými pasívami (800)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  <w:r w:rsidR="00A65924" w:rsidRPr="00A52B55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924" w:rsidRPr="00A52B55" w:rsidRDefault="001F2F40" w:rsidP="001F2F40">
            <w:pPr>
              <w:jc w:val="right"/>
            </w:pPr>
            <w:r w:rsidRPr="00A52B55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5924" w:rsidRPr="00A52B55" w:rsidRDefault="00A65924" w:rsidP="001F2F40">
            <w:pPr>
              <w:jc w:val="right"/>
            </w:pPr>
            <w:r w:rsidRPr="00A52B55">
              <w:t> </w:t>
            </w:r>
          </w:p>
        </w:tc>
      </w:tr>
      <w:tr w:rsidR="00A52B55" w:rsidRPr="00A52B55" w:rsidTr="002278F5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4" w:rsidRPr="00A52B55" w:rsidRDefault="00A65924" w:rsidP="002278F5">
            <w:pPr>
              <w:rPr>
                <w:sz w:val="2"/>
              </w:rPr>
            </w:pPr>
          </w:p>
        </w:tc>
      </w:tr>
    </w:tbl>
    <w:p w:rsidR="00A65924" w:rsidRPr="00A52B55" w:rsidRDefault="00A65924" w:rsidP="00884D9E">
      <w:pPr>
        <w:jc w:val="both"/>
      </w:pPr>
      <w:r w:rsidRPr="00A52B55">
        <w:t> </w:t>
      </w:r>
    </w:p>
    <w:p w:rsidR="00A65924" w:rsidRPr="00A52B55" w:rsidRDefault="00A65924" w:rsidP="00884D9E">
      <w:pPr>
        <w:pStyle w:val="Bezriadkovania1"/>
        <w:ind w:left="360"/>
        <w:jc w:val="left"/>
        <w:rPr>
          <w:rFonts w:ascii="Times New Roman" w:hAnsi="Times New Roman" w:cs="Times New Roman"/>
          <w:b/>
          <w:bCs/>
        </w:rPr>
      </w:pPr>
    </w:p>
    <w:p w:rsidR="004C33C3" w:rsidRPr="00A52B55" w:rsidRDefault="004C33C3" w:rsidP="004C33C3">
      <w:pPr>
        <w:pStyle w:val="Normlnywebov"/>
        <w:spacing w:before="0" w:beforeAutospacing="0" w:after="0" w:afterAutospacing="0"/>
        <w:ind w:firstLine="709"/>
        <w:jc w:val="both"/>
      </w:pPr>
      <w:r w:rsidRPr="00A52B55">
        <w:t xml:space="preserve">Návrh nariadenia vlády nemá vplyv na zamestnanosť vo verejnej správe, na podnikateľské prostredie, sociálne vplyvy, vplyvy na životné prostredie a informatizáciu  spoločnosti. Z tohto dôvodu sa tabuľka vplyvov na zamestnanosť (tabuľka č. 6),  tabuľka vplyvov na podnikateľské prostredie (tabuľka č. 7),  tabuľka </w:t>
      </w:r>
      <w:r w:rsidRPr="00A52B55">
        <w:rPr>
          <w:bCs/>
        </w:rPr>
        <w:t xml:space="preserve">sociálnych vplyvov – vplyvov na hospodárenie obyvateľstva, sociálnu </w:t>
      </w:r>
      <w:proofErr w:type="spellStart"/>
      <w:r w:rsidRPr="00A52B55">
        <w:rPr>
          <w:bCs/>
        </w:rPr>
        <w:t>exklúziu</w:t>
      </w:r>
      <w:proofErr w:type="spellEnd"/>
      <w:r w:rsidRPr="00A52B55">
        <w:rPr>
          <w:bCs/>
        </w:rPr>
        <w:t xml:space="preserve">, rovnosť príležitostí a rodovú rovnosť (tabuľka č. 8), </w:t>
      </w:r>
      <w:r w:rsidRPr="00A52B55">
        <w:t>tabuľka vplyvov na životné prostredie (tabuľka č. 9) a tabuľka vplyvov na informatizáciu spoločnosti (tabuľka č. 10) nepredkladajú.</w:t>
      </w:r>
    </w:p>
    <w:p w:rsidR="00A65924" w:rsidRPr="00A52B55" w:rsidRDefault="00A65924"/>
    <w:sectPr w:rsidR="00A65924" w:rsidRPr="00A52B55" w:rsidSect="004859B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115"/>
    <w:multiLevelType w:val="hybridMultilevel"/>
    <w:tmpl w:val="E1921AC4"/>
    <w:lvl w:ilvl="0" w:tplc="34F26D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96809"/>
    <w:multiLevelType w:val="hybridMultilevel"/>
    <w:tmpl w:val="85E044F4"/>
    <w:lvl w:ilvl="0" w:tplc="4224A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B7D31"/>
    <w:multiLevelType w:val="hybridMultilevel"/>
    <w:tmpl w:val="1F4E623C"/>
    <w:lvl w:ilvl="0" w:tplc="D3981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9C"/>
    <w:rsid w:val="000858AD"/>
    <w:rsid w:val="00154FE8"/>
    <w:rsid w:val="00162E09"/>
    <w:rsid w:val="00180275"/>
    <w:rsid w:val="00196926"/>
    <w:rsid w:val="001D1F5A"/>
    <w:rsid w:val="001D763D"/>
    <w:rsid w:val="001F2F40"/>
    <w:rsid w:val="001F7931"/>
    <w:rsid w:val="002143ED"/>
    <w:rsid w:val="002278F5"/>
    <w:rsid w:val="002C0BBB"/>
    <w:rsid w:val="003F5D1A"/>
    <w:rsid w:val="00470233"/>
    <w:rsid w:val="004859B5"/>
    <w:rsid w:val="0049628C"/>
    <w:rsid w:val="004A19B8"/>
    <w:rsid w:val="004C33C3"/>
    <w:rsid w:val="00561B81"/>
    <w:rsid w:val="005A08B9"/>
    <w:rsid w:val="005A12ED"/>
    <w:rsid w:val="006206C8"/>
    <w:rsid w:val="00624751"/>
    <w:rsid w:val="00655949"/>
    <w:rsid w:val="00685EEA"/>
    <w:rsid w:val="00711F56"/>
    <w:rsid w:val="00800242"/>
    <w:rsid w:val="00811C9C"/>
    <w:rsid w:val="00815E50"/>
    <w:rsid w:val="00846DD4"/>
    <w:rsid w:val="00884D9E"/>
    <w:rsid w:val="008C25A4"/>
    <w:rsid w:val="009A7307"/>
    <w:rsid w:val="00A52B55"/>
    <w:rsid w:val="00A65924"/>
    <w:rsid w:val="00AB248E"/>
    <w:rsid w:val="00AD7F54"/>
    <w:rsid w:val="00B06E30"/>
    <w:rsid w:val="00B6002A"/>
    <w:rsid w:val="00B6143C"/>
    <w:rsid w:val="00BA541A"/>
    <w:rsid w:val="00C44543"/>
    <w:rsid w:val="00CD36EA"/>
    <w:rsid w:val="00D369D5"/>
    <w:rsid w:val="00D438DB"/>
    <w:rsid w:val="00D84458"/>
    <w:rsid w:val="00DA2D9A"/>
    <w:rsid w:val="00DC595B"/>
    <w:rsid w:val="00DF3DAB"/>
    <w:rsid w:val="00E5174C"/>
    <w:rsid w:val="00E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D37D2-7BAC-474E-9ACA-E62284CA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D9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rsid w:val="00884D9E"/>
    <w:pPr>
      <w:spacing w:before="100" w:beforeAutospacing="1" w:after="100" w:afterAutospacing="1"/>
    </w:pPr>
  </w:style>
  <w:style w:type="paragraph" w:customStyle="1" w:styleId="Bezriadkovania1">
    <w:name w:val="Bez riadkovania1"/>
    <w:uiPriority w:val="99"/>
    <w:rsid w:val="00884D9E"/>
    <w:pPr>
      <w:widowControl w:val="0"/>
      <w:autoSpaceDE w:val="0"/>
      <w:autoSpaceDN w:val="0"/>
      <w:jc w:val="both"/>
    </w:pPr>
    <w:rPr>
      <w:rFonts w:eastAsia="Times New Roman" w:cs="Calibri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24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2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Ozbrojené sily Slovenskej republiky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tomeckovaa</dc:creator>
  <cp:keywords/>
  <dc:description/>
  <cp:lastModifiedBy>HIADLOVSKY Peter</cp:lastModifiedBy>
  <cp:revision>2</cp:revision>
  <cp:lastPrinted>2015-02-16T12:56:00Z</cp:lastPrinted>
  <dcterms:created xsi:type="dcterms:W3CDTF">2015-02-18T10:47:00Z</dcterms:created>
  <dcterms:modified xsi:type="dcterms:W3CDTF">2015-02-18T10:47:00Z</dcterms:modified>
</cp:coreProperties>
</file>