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E0" w:rsidRPr="005B6137" w:rsidRDefault="00570D43" w:rsidP="001A75BA">
      <w:pPr>
        <w:pStyle w:val="Zkladntext"/>
        <w:pBdr>
          <w:bottom w:val="single" w:sz="4" w:space="1" w:color="auto"/>
        </w:pBdr>
        <w:rPr>
          <w:sz w:val="28"/>
          <w:szCs w:val="28"/>
        </w:rPr>
      </w:pPr>
      <w:r w:rsidRPr="005B6137">
        <w:rPr>
          <w:sz w:val="28"/>
          <w:szCs w:val="28"/>
        </w:rPr>
        <w:t>Záznam z</w:t>
      </w:r>
      <w:r w:rsidR="00047EE0" w:rsidRPr="005B6137">
        <w:rPr>
          <w:sz w:val="28"/>
          <w:szCs w:val="28"/>
        </w:rPr>
        <w:t xml:space="preserve"> rozporového konania </w:t>
      </w:r>
    </w:p>
    <w:p w:rsidR="00EC3A2C" w:rsidRPr="005B6137" w:rsidRDefault="00047EE0" w:rsidP="00047EE0">
      <w:pPr>
        <w:pStyle w:val="Zkladntext"/>
        <w:pBdr>
          <w:bottom w:val="single" w:sz="4" w:space="1" w:color="auto"/>
        </w:pBdr>
        <w:spacing w:after="120"/>
        <w:rPr>
          <w:sz w:val="28"/>
          <w:szCs w:val="28"/>
        </w:rPr>
      </w:pPr>
      <w:r w:rsidRPr="005B6137">
        <w:rPr>
          <w:sz w:val="28"/>
          <w:szCs w:val="28"/>
        </w:rPr>
        <w:t>s</w:t>
      </w:r>
      <w:r w:rsidR="00034A23">
        <w:rPr>
          <w:sz w:val="28"/>
          <w:szCs w:val="28"/>
        </w:rPr>
        <w:t> Úradom na ochranu osobných údajov</w:t>
      </w:r>
    </w:p>
    <w:p w:rsidR="00EC3A2C" w:rsidRPr="00713039" w:rsidRDefault="00570D43" w:rsidP="00EC3A2C">
      <w:pPr>
        <w:pStyle w:val="Zkladntext"/>
        <w:pBdr>
          <w:bottom w:val="single" w:sz="4" w:space="1" w:color="auto"/>
        </w:pBdr>
        <w:spacing w:after="120"/>
        <w:rPr>
          <w:szCs w:val="23"/>
        </w:rPr>
      </w:pPr>
      <w:r w:rsidRPr="00713039">
        <w:rPr>
          <w:szCs w:val="23"/>
        </w:rPr>
        <w:t>k</w:t>
      </w:r>
      <w:r w:rsidR="00970146" w:rsidRPr="00713039">
        <w:rPr>
          <w:szCs w:val="23"/>
        </w:rPr>
        <w:t> návrhu zákona, ktorým sa mení a dopĺňa zákon č. 245/2008 Z. z. o výchove a vzdelávaní (školský zákon) a o zmene a doplnení niektorých zákonov v znení neskorších predpisov a ktorým sa menia a dopĺňajú niektoré zákony</w:t>
      </w:r>
    </w:p>
    <w:p w:rsidR="00570D43" w:rsidRPr="00713039" w:rsidRDefault="00570D43" w:rsidP="00EC3A2C">
      <w:pPr>
        <w:spacing w:after="120"/>
        <w:rPr>
          <w:szCs w:val="23"/>
        </w:rPr>
      </w:pPr>
    </w:p>
    <w:p w:rsidR="00EC3A2C" w:rsidRPr="00713039" w:rsidRDefault="00EC3A2C" w:rsidP="00EC3A2C">
      <w:pPr>
        <w:tabs>
          <w:tab w:val="left" w:pos="1080"/>
        </w:tabs>
        <w:spacing w:after="120"/>
        <w:jc w:val="both"/>
        <w:rPr>
          <w:iCs/>
          <w:szCs w:val="23"/>
        </w:rPr>
      </w:pPr>
      <w:r w:rsidRPr="00713039">
        <w:rPr>
          <w:iCs/>
          <w:szCs w:val="23"/>
          <w:u w:val="single"/>
        </w:rPr>
        <w:t>Dátum</w:t>
      </w:r>
      <w:r w:rsidRPr="00713039">
        <w:rPr>
          <w:iCs/>
          <w:szCs w:val="23"/>
        </w:rPr>
        <w:t xml:space="preserve">: </w:t>
      </w:r>
      <w:r w:rsidRPr="00713039">
        <w:rPr>
          <w:iCs/>
          <w:szCs w:val="23"/>
        </w:rPr>
        <w:tab/>
      </w:r>
      <w:r w:rsidR="00970146" w:rsidRPr="00713039">
        <w:rPr>
          <w:iCs/>
          <w:szCs w:val="23"/>
        </w:rPr>
        <w:t>7. apríl</w:t>
      </w:r>
      <w:r w:rsidRPr="00713039">
        <w:rPr>
          <w:iCs/>
          <w:szCs w:val="23"/>
        </w:rPr>
        <w:t xml:space="preserve"> 20</w:t>
      </w:r>
      <w:r w:rsidR="00970146" w:rsidRPr="00713039">
        <w:rPr>
          <w:iCs/>
          <w:szCs w:val="23"/>
        </w:rPr>
        <w:t>15</w:t>
      </w:r>
    </w:p>
    <w:p w:rsidR="00EC3A2C" w:rsidRPr="00713039" w:rsidRDefault="00EC3A2C" w:rsidP="00EC3A2C">
      <w:pPr>
        <w:tabs>
          <w:tab w:val="left" w:pos="1080"/>
        </w:tabs>
        <w:spacing w:after="120"/>
        <w:ind w:left="1080" w:hanging="1080"/>
        <w:jc w:val="both"/>
        <w:rPr>
          <w:iCs/>
          <w:szCs w:val="23"/>
        </w:rPr>
      </w:pPr>
      <w:r w:rsidRPr="00713039">
        <w:rPr>
          <w:iCs/>
          <w:szCs w:val="23"/>
          <w:u w:val="single"/>
        </w:rPr>
        <w:t>Miesto</w:t>
      </w:r>
      <w:r w:rsidR="00970146" w:rsidRPr="00713039">
        <w:rPr>
          <w:iCs/>
          <w:szCs w:val="23"/>
        </w:rPr>
        <w:t>:</w:t>
      </w:r>
      <w:r w:rsidR="00970146" w:rsidRPr="00713039">
        <w:rPr>
          <w:iCs/>
          <w:szCs w:val="23"/>
        </w:rPr>
        <w:tab/>
      </w:r>
      <w:r w:rsidR="00CD41A6">
        <w:rPr>
          <w:iCs/>
          <w:szCs w:val="23"/>
        </w:rPr>
        <w:t>kancelária GR SRŠ, Ministerstvo školstva SR</w:t>
      </w:r>
    </w:p>
    <w:p w:rsidR="00EC3A2C" w:rsidRPr="00713039" w:rsidRDefault="00EC3A2C" w:rsidP="00EC3A2C">
      <w:pPr>
        <w:tabs>
          <w:tab w:val="left" w:pos="1080"/>
        </w:tabs>
        <w:spacing w:after="120"/>
        <w:ind w:left="1080" w:hanging="1080"/>
        <w:jc w:val="both"/>
        <w:rPr>
          <w:iCs/>
          <w:szCs w:val="23"/>
        </w:rPr>
      </w:pPr>
      <w:r w:rsidRPr="00713039">
        <w:rPr>
          <w:iCs/>
          <w:szCs w:val="23"/>
          <w:u w:val="single"/>
        </w:rPr>
        <w:t>Prítomní:</w:t>
      </w:r>
      <w:r w:rsidRPr="00713039">
        <w:rPr>
          <w:iCs/>
          <w:szCs w:val="23"/>
        </w:rPr>
        <w:tab/>
        <w:t xml:space="preserve">podľa prezenčnej listiny </w:t>
      </w:r>
    </w:p>
    <w:p w:rsidR="00EC3A2C" w:rsidRPr="00713039" w:rsidRDefault="00EC3A2C" w:rsidP="00EC3A2C">
      <w:pPr>
        <w:pStyle w:val="Zarkazkladnhotextu"/>
        <w:ind w:left="0" w:right="23"/>
        <w:jc w:val="both"/>
        <w:rPr>
          <w:szCs w:val="23"/>
        </w:rPr>
      </w:pPr>
    </w:p>
    <w:p w:rsidR="001A75BA" w:rsidRPr="00713039" w:rsidRDefault="001A75BA" w:rsidP="00EC3A2C">
      <w:pPr>
        <w:pStyle w:val="Zarkazkladnhotextu"/>
        <w:ind w:left="0" w:right="23"/>
        <w:jc w:val="both"/>
        <w:rPr>
          <w:b/>
          <w:szCs w:val="23"/>
          <w:u w:val="single"/>
        </w:rPr>
      </w:pPr>
      <w:r w:rsidRPr="00713039">
        <w:rPr>
          <w:b/>
          <w:szCs w:val="23"/>
          <w:u w:val="single"/>
        </w:rPr>
        <w:t>Zásadné pripomien</w:t>
      </w:r>
      <w:r w:rsidR="00970146" w:rsidRPr="00713039">
        <w:rPr>
          <w:b/>
          <w:szCs w:val="23"/>
          <w:u w:val="single"/>
        </w:rPr>
        <w:t>ky</w:t>
      </w:r>
      <w:r w:rsidRPr="00713039">
        <w:rPr>
          <w:b/>
          <w:szCs w:val="23"/>
          <w:u w:val="single"/>
        </w:rPr>
        <w:t>:</w:t>
      </w:r>
    </w:p>
    <w:p w:rsidR="00034A23" w:rsidRPr="00034A23" w:rsidRDefault="00034A23" w:rsidP="00034A23">
      <w:pPr>
        <w:pStyle w:val="Zarkazkladnhotextu"/>
        <w:numPr>
          <w:ilvl w:val="0"/>
          <w:numId w:val="1"/>
        </w:numPr>
        <w:ind w:right="23"/>
        <w:jc w:val="both"/>
        <w:rPr>
          <w:szCs w:val="23"/>
        </w:rPr>
      </w:pPr>
      <w:r w:rsidRPr="00034A23">
        <w:rPr>
          <w:szCs w:val="23"/>
        </w:rPr>
        <w:t xml:space="preserve">čl. I 14. bod § 60 ods. 2 navrhovaného materiálu a k § 20 ods. 5 zákona č. 245/2008 Z. z. o výchove a vzdelávaní (školský zákon) a o zmene a doplnení niektorých zákonov v znení neskorších predpisov (nad rámec navrhovaného materiálu): </w:t>
      </w:r>
    </w:p>
    <w:p w:rsidR="00034A23" w:rsidRPr="00034A23" w:rsidRDefault="00034A23" w:rsidP="00034A23">
      <w:pPr>
        <w:pStyle w:val="Zarkazkladnhotextu"/>
        <w:ind w:left="357" w:right="23"/>
        <w:jc w:val="both"/>
        <w:rPr>
          <w:szCs w:val="23"/>
        </w:rPr>
      </w:pPr>
      <w:r w:rsidRPr="00034A23">
        <w:rPr>
          <w:szCs w:val="23"/>
        </w:rPr>
        <w:t xml:space="preserve">K čl. I 14. bod § 60 ods. 2 navrhovaného materiálu a k § 20 ods. 5 zákona č. 245/2008 Z. z. o výchove a vzdelávaní (školský zákon) a o zmene a doplnení niektorých zákonov v znení neskorších predpisov (nad rámec navrhovaného materiálu): </w:t>
      </w:r>
    </w:p>
    <w:p w:rsidR="00034A23" w:rsidRPr="00034A23" w:rsidRDefault="00034A23" w:rsidP="00034A23">
      <w:pPr>
        <w:pStyle w:val="Zarkazkladnhotextu"/>
        <w:ind w:left="357" w:right="23"/>
        <w:jc w:val="both"/>
        <w:rPr>
          <w:szCs w:val="23"/>
        </w:rPr>
      </w:pPr>
      <w:r w:rsidRPr="00034A23">
        <w:rPr>
          <w:szCs w:val="23"/>
        </w:rPr>
        <w:t xml:space="preserve">Žiadame doplniť, aké osobné údaje obsahuje zoznam (všetkých) detí prijatých na plnenie povinnej školskej dochádzky. Zároveň požadujeme doplniť nový novelizačný bod, ktorým sa upraví takýto zoznam osobných údajov aj vo vzťahu k § 20 ods. 5 zákona č. 245/2008 Z. z. o výchove a vzdelávaní (školský zákon) a o zmene a doplnení niektorých zákonov v znení neskorších predpisov </w:t>
      </w:r>
    </w:p>
    <w:p w:rsidR="00034A23" w:rsidRPr="00034A23" w:rsidRDefault="00034A23" w:rsidP="00034A23">
      <w:pPr>
        <w:pStyle w:val="Zarkazkladnhotextu"/>
        <w:ind w:left="357" w:right="23"/>
        <w:jc w:val="both"/>
        <w:rPr>
          <w:szCs w:val="23"/>
        </w:rPr>
      </w:pPr>
      <w:r w:rsidRPr="00034A23">
        <w:rPr>
          <w:szCs w:val="23"/>
        </w:rPr>
        <w:t xml:space="preserve">Odôvodnenie: </w:t>
      </w:r>
    </w:p>
    <w:p w:rsidR="00034A23" w:rsidRDefault="00034A23" w:rsidP="00034A23">
      <w:pPr>
        <w:pStyle w:val="Zarkazkladnhotextu"/>
        <w:ind w:left="357" w:right="23"/>
        <w:jc w:val="both"/>
        <w:rPr>
          <w:szCs w:val="23"/>
        </w:rPr>
      </w:pPr>
      <w:r w:rsidRPr="00034A23">
        <w:rPr>
          <w:szCs w:val="23"/>
        </w:rPr>
        <w:t>Zákon č. 122/2013 Z. z. o ochrane osobných údajov a o zmene a doplnení niektorých zákonov v znení zákona č. 84/2014 Z. z. (ďalej len „zákon č. 122/2013 Z. z.“) v ustanovení § 10 ods. 2 určuje kvalitatívne vlastnosti osobitného zákona, na základe ktorého je možné spracúvať osobné údaje dotknutých osôb. Ide o účel spracúvania osobných údajov, okruh dotknutých osôb a zoznam osobných údajov, ktoré sa majú spracúvať, ktorý je možné v istých prípadoch nahradiť ich rozsahom (§ 10 ods. 4 zákona č. 122/2013 Z. z.). V navrhovanom ustanovení absentuje práve posledná vlastnosť a síce zoznam osobných údajov, ktoré sa majú spracúvať.</w:t>
      </w:r>
    </w:p>
    <w:p w:rsidR="00CD41A6" w:rsidRPr="00713039" w:rsidRDefault="00CD41A6" w:rsidP="00034A23">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CD41A6" w:rsidRPr="00713039" w:rsidRDefault="00CD41A6" w:rsidP="003E176A">
      <w:pPr>
        <w:pStyle w:val="Zarkazkladnhotextu"/>
        <w:tabs>
          <w:tab w:val="left" w:pos="360"/>
        </w:tabs>
        <w:spacing w:after="0"/>
        <w:ind w:left="717" w:right="23"/>
        <w:jc w:val="both"/>
        <w:rPr>
          <w:szCs w:val="23"/>
        </w:rPr>
      </w:pPr>
      <w:r w:rsidRPr="00713039">
        <w:rPr>
          <w:szCs w:val="23"/>
        </w:rPr>
        <w:t>Pripomienka akceptovaná</w:t>
      </w:r>
      <w:r w:rsidR="003E176A">
        <w:rPr>
          <w:szCs w:val="23"/>
        </w:rPr>
        <w:t>.</w:t>
      </w:r>
    </w:p>
    <w:p w:rsidR="00CD41A6" w:rsidRPr="00713039" w:rsidRDefault="00CD41A6" w:rsidP="003E176A">
      <w:pPr>
        <w:pStyle w:val="Zarkazkladnhotextu"/>
        <w:tabs>
          <w:tab w:val="left" w:pos="360"/>
        </w:tabs>
        <w:spacing w:after="0"/>
        <w:ind w:left="717" w:right="23"/>
        <w:jc w:val="both"/>
        <w:rPr>
          <w:szCs w:val="23"/>
        </w:rPr>
      </w:pPr>
    </w:p>
    <w:p w:rsidR="00CD41A6" w:rsidRPr="00CD41A6" w:rsidRDefault="00CD41A6" w:rsidP="00CD41A6">
      <w:pPr>
        <w:pStyle w:val="Zarkazkladnhotextu"/>
        <w:ind w:left="357" w:right="23"/>
        <w:jc w:val="both"/>
        <w:rPr>
          <w:szCs w:val="23"/>
        </w:rPr>
      </w:pPr>
    </w:p>
    <w:p w:rsidR="00034A23" w:rsidRPr="00034A23" w:rsidRDefault="00034A23" w:rsidP="00034A23">
      <w:pPr>
        <w:pStyle w:val="Zarkazkladnhotextu"/>
        <w:numPr>
          <w:ilvl w:val="0"/>
          <w:numId w:val="1"/>
        </w:numPr>
        <w:ind w:right="23"/>
        <w:jc w:val="both"/>
        <w:rPr>
          <w:szCs w:val="23"/>
        </w:rPr>
      </w:pPr>
      <w:r w:rsidRPr="00034A23">
        <w:rPr>
          <w:szCs w:val="23"/>
        </w:rPr>
        <w:t xml:space="preserve">čl. II 7. bod § 23a odsek 4 písmeno a) a písmeno b) navrhovaného materiálu: </w:t>
      </w:r>
    </w:p>
    <w:p w:rsidR="00034A23" w:rsidRPr="00034A23" w:rsidRDefault="00034A23" w:rsidP="00034A23">
      <w:pPr>
        <w:pStyle w:val="Zarkazkladnhotextu"/>
        <w:ind w:left="357" w:right="23"/>
        <w:jc w:val="both"/>
        <w:rPr>
          <w:szCs w:val="23"/>
        </w:rPr>
      </w:pPr>
      <w:r w:rsidRPr="00034A23">
        <w:rPr>
          <w:szCs w:val="23"/>
        </w:rPr>
        <w:t xml:space="preserve">K čl. II 7. bod § 23a odsek 4 písmeno a) a písmeno b) navrhovaného materiálu: </w:t>
      </w:r>
    </w:p>
    <w:p w:rsidR="00034A23" w:rsidRPr="00034A23" w:rsidRDefault="00034A23" w:rsidP="00034A23">
      <w:pPr>
        <w:pStyle w:val="Zarkazkladnhotextu"/>
        <w:ind w:left="357" w:right="23"/>
        <w:jc w:val="both"/>
        <w:rPr>
          <w:szCs w:val="23"/>
        </w:rPr>
      </w:pPr>
      <w:r w:rsidRPr="00034A23">
        <w:rPr>
          <w:szCs w:val="23"/>
        </w:rPr>
        <w:t xml:space="preserve">Žiadame o špecifikáciu pojmu „identifikačné číslo“ vo vzťahu k zriaďovateľovi, ktorý je fyzickou osobou. Ďalej požadujeme špecifikáciu pojmu „identifikátor zriaďovateľa“ a jeho zosúladenie s písmenom a) predmetného ustanovenia. </w:t>
      </w:r>
    </w:p>
    <w:p w:rsidR="00034A23" w:rsidRPr="00034A23" w:rsidRDefault="00034A23" w:rsidP="00034A23">
      <w:pPr>
        <w:pStyle w:val="Zarkazkladnhotextu"/>
        <w:ind w:left="357" w:right="23"/>
        <w:jc w:val="both"/>
        <w:rPr>
          <w:szCs w:val="23"/>
        </w:rPr>
      </w:pPr>
    </w:p>
    <w:p w:rsidR="00034A23" w:rsidRPr="00034A23" w:rsidRDefault="00034A23" w:rsidP="00034A23">
      <w:pPr>
        <w:pStyle w:val="Zarkazkladnhotextu"/>
        <w:ind w:left="357" w:right="23"/>
        <w:jc w:val="both"/>
        <w:rPr>
          <w:szCs w:val="23"/>
        </w:rPr>
      </w:pPr>
      <w:r w:rsidRPr="00034A23">
        <w:rPr>
          <w:szCs w:val="23"/>
        </w:rPr>
        <w:t xml:space="preserve">Táto pripomienka je zásadná. </w:t>
      </w:r>
    </w:p>
    <w:p w:rsidR="00034A23" w:rsidRPr="00034A23" w:rsidRDefault="00034A23" w:rsidP="00034A23">
      <w:pPr>
        <w:pStyle w:val="Zarkazkladnhotextu"/>
        <w:ind w:left="357" w:right="23"/>
        <w:jc w:val="both"/>
        <w:rPr>
          <w:szCs w:val="23"/>
        </w:rPr>
      </w:pPr>
    </w:p>
    <w:p w:rsidR="00034A23" w:rsidRPr="00034A23" w:rsidRDefault="00034A23" w:rsidP="00034A23">
      <w:pPr>
        <w:pStyle w:val="Zarkazkladnhotextu"/>
        <w:ind w:left="357" w:right="23"/>
        <w:jc w:val="both"/>
        <w:rPr>
          <w:szCs w:val="23"/>
        </w:rPr>
      </w:pPr>
      <w:r w:rsidRPr="00034A23">
        <w:rPr>
          <w:szCs w:val="23"/>
        </w:rPr>
        <w:t xml:space="preserve">Odôvodnenie: </w:t>
      </w:r>
    </w:p>
    <w:p w:rsidR="00034A23" w:rsidRDefault="00034A23" w:rsidP="00034A23">
      <w:pPr>
        <w:pStyle w:val="Zarkazkladnhotextu"/>
        <w:ind w:left="357" w:right="23"/>
        <w:jc w:val="both"/>
        <w:rPr>
          <w:szCs w:val="23"/>
        </w:rPr>
      </w:pPr>
      <w:r w:rsidRPr="00034A23">
        <w:rPr>
          <w:szCs w:val="23"/>
        </w:rPr>
        <w:t>Z navrhovaného znenia nie je zrejmé, či sa v podregistri pojem „identifikačné číslo“ viaže na zriaďovateľa, ktorý je fyzickou osobou. V prípade ak áno, žiadame o precizovanie tohto pojmu vo vzťahu k fyzickej osobe. Taktiež nie je zrejmé, čo sa má rozumieť pod pojmom „identifikátor zriaďovateľa“, najmä, či môže ísť aj o osobný údaj, na základe ktorého môže byť fyzická osoba identifikovaná alebo identifikovateľná.</w:t>
      </w:r>
    </w:p>
    <w:p w:rsidR="003F5736" w:rsidRPr="00713039" w:rsidRDefault="003F5736" w:rsidP="00034A23">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3F5736" w:rsidRPr="00713039" w:rsidRDefault="003F5736" w:rsidP="003E176A">
      <w:pPr>
        <w:pStyle w:val="Zarkazkladnhotextu"/>
        <w:tabs>
          <w:tab w:val="left" w:pos="360"/>
        </w:tabs>
        <w:spacing w:after="0"/>
        <w:ind w:left="717" w:right="23"/>
        <w:jc w:val="both"/>
        <w:rPr>
          <w:szCs w:val="23"/>
        </w:rPr>
      </w:pPr>
      <w:r w:rsidRPr="00713039">
        <w:rPr>
          <w:szCs w:val="23"/>
        </w:rPr>
        <w:t>Pripomienka akceptovaná</w:t>
      </w:r>
      <w:r w:rsidR="003E176A">
        <w:rPr>
          <w:szCs w:val="23"/>
        </w:rPr>
        <w:t>.</w:t>
      </w:r>
    </w:p>
    <w:p w:rsidR="003F5736" w:rsidRPr="003F5736" w:rsidRDefault="003F5736" w:rsidP="003F5736">
      <w:pPr>
        <w:pStyle w:val="Zarkazkladnhotextu"/>
        <w:ind w:left="357" w:right="23"/>
        <w:jc w:val="both"/>
        <w:rPr>
          <w:szCs w:val="23"/>
        </w:rPr>
      </w:pPr>
    </w:p>
    <w:p w:rsidR="00570D43" w:rsidRPr="00713039" w:rsidRDefault="00570D43" w:rsidP="0012756B">
      <w:pPr>
        <w:pStyle w:val="Zarkazkladnhotextu"/>
        <w:ind w:left="360" w:right="23"/>
        <w:jc w:val="both"/>
        <w:rPr>
          <w:szCs w:val="23"/>
        </w:rPr>
      </w:pPr>
    </w:p>
    <w:p w:rsidR="00570D43" w:rsidRPr="00713039" w:rsidRDefault="00570D43" w:rsidP="00974D0C">
      <w:pPr>
        <w:pStyle w:val="Zarkazkladnhotextu"/>
        <w:ind w:left="0" w:right="23" w:firstLine="283"/>
        <w:jc w:val="both"/>
        <w:rPr>
          <w:szCs w:val="23"/>
        </w:rPr>
      </w:pPr>
      <w:r w:rsidRPr="00713039">
        <w:rPr>
          <w:szCs w:val="23"/>
        </w:rPr>
        <w:t xml:space="preserve">V Bratislave dňa </w:t>
      </w:r>
      <w:r w:rsidR="00974D0C" w:rsidRPr="00713039">
        <w:rPr>
          <w:szCs w:val="23"/>
        </w:rPr>
        <w:t>7</w:t>
      </w:r>
      <w:r w:rsidRPr="00713039">
        <w:rPr>
          <w:szCs w:val="23"/>
        </w:rPr>
        <w:t xml:space="preserve">. </w:t>
      </w:r>
      <w:r w:rsidR="00974D0C" w:rsidRPr="00713039">
        <w:rPr>
          <w:szCs w:val="23"/>
        </w:rPr>
        <w:t>apríla 2015</w:t>
      </w:r>
    </w:p>
    <w:p w:rsidR="004E3370" w:rsidRPr="00713039" w:rsidRDefault="004E3370" w:rsidP="00EC3A2C">
      <w:pPr>
        <w:pStyle w:val="Zarkazkladnhotextu"/>
        <w:ind w:right="23"/>
        <w:jc w:val="both"/>
        <w:rPr>
          <w:szCs w:val="23"/>
        </w:rPr>
      </w:pPr>
    </w:p>
    <w:p w:rsidR="00570D43" w:rsidRPr="00713039" w:rsidRDefault="00570D43" w:rsidP="00EC3A2C">
      <w:pPr>
        <w:pStyle w:val="Zarkazkladnhotextu"/>
        <w:ind w:right="23"/>
        <w:jc w:val="both"/>
        <w:rPr>
          <w:b/>
          <w:szCs w:val="23"/>
          <w:u w:val="single"/>
        </w:rPr>
      </w:pPr>
      <w:r w:rsidRPr="00713039">
        <w:rPr>
          <w:b/>
          <w:szCs w:val="23"/>
          <w:u w:val="single"/>
        </w:rPr>
        <w:t>Podpísané za:</w:t>
      </w:r>
    </w:p>
    <w:p w:rsidR="00570D43" w:rsidRPr="00713039" w:rsidRDefault="00570D43" w:rsidP="00EC3A2C">
      <w:pPr>
        <w:pStyle w:val="Zarkazkladnhotextu"/>
        <w:ind w:right="23"/>
        <w:jc w:val="both"/>
        <w:rPr>
          <w:szCs w:val="23"/>
        </w:rPr>
      </w:pPr>
    </w:p>
    <w:p w:rsidR="006D688E" w:rsidRPr="00713039" w:rsidRDefault="006D688E" w:rsidP="00E37B4C">
      <w:pPr>
        <w:pStyle w:val="Zarkazkladnhotextu"/>
        <w:tabs>
          <w:tab w:val="left" w:pos="5245"/>
          <w:tab w:val="right" w:leader="dot" w:pos="8789"/>
        </w:tabs>
        <w:spacing w:after="240"/>
        <w:ind w:left="284" w:right="4627"/>
        <w:rPr>
          <w:b/>
          <w:szCs w:val="23"/>
        </w:rPr>
      </w:pPr>
      <w:r w:rsidRPr="00713039">
        <w:rPr>
          <w:b/>
          <w:szCs w:val="23"/>
        </w:rPr>
        <w:t>Ministerstvo školst</w:t>
      </w:r>
      <w:r w:rsidR="003E176A">
        <w:rPr>
          <w:b/>
          <w:szCs w:val="23"/>
        </w:rPr>
        <w:t>va, vedy, výskumu a športu SR:</w:t>
      </w:r>
      <w:r w:rsidR="003E176A">
        <w:rPr>
          <w:b/>
          <w:szCs w:val="23"/>
        </w:rPr>
        <w:tab/>
        <w:t>Juraj Draxler, v. r.</w:t>
      </w:r>
    </w:p>
    <w:p w:rsidR="006D688E" w:rsidRDefault="006D688E" w:rsidP="006D688E">
      <w:pPr>
        <w:pStyle w:val="Zarkazkladnhotextu"/>
        <w:tabs>
          <w:tab w:val="left" w:pos="5245"/>
          <w:tab w:val="right" w:leader="dot" w:pos="8789"/>
        </w:tabs>
        <w:spacing w:after="240"/>
        <w:ind w:left="284" w:right="4627"/>
        <w:rPr>
          <w:szCs w:val="23"/>
        </w:rPr>
      </w:pPr>
    </w:p>
    <w:p w:rsidR="00713039" w:rsidRPr="00713039" w:rsidRDefault="00713039" w:rsidP="006D688E">
      <w:pPr>
        <w:pStyle w:val="Zarkazkladnhotextu"/>
        <w:tabs>
          <w:tab w:val="left" w:pos="5245"/>
          <w:tab w:val="right" w:leader="dot" w:pos="8789"/>
        </w:tabs>
        <w:spacing w:after="240"/>
        <w:ind w:left="284" w:right="4627"/>
        <w:rPr>
          <w:szCs w:val="23"/>
        </w:rPr>
      </w:pPr>
    </w:p>
    <w:p w:rsidR="00570D43" w:rsidRPr="00713039" w:rsidRDefault="00034A23" w:rsidP="0012756B">
      <w:pPr>
        <w:pStyle w:val="Zarkazkladnhotextu"/>
        <w:tabs>
          <w:tab w:val="left" w:pos="5245"/>
          <w:tab w:val="right" w:leader="dot" w:pos="8789"/>
        </w:tabs>
        <w:spacing w:after="240"/>
        <w:ind w:left="284" w:right="4627"/>
        <w:rPr>
          <w:b/>
          <w:szCs w:val="23"/>
        </w:rPr>
      </w:pPr>
      <w:r w:rsidRPr="00034A23">
        <w:rPr>
          <w:b/>
          <w:szCs w:val="23"/>
        </w:rPr>
        <w:t>Úrad na ochranu osobných údajov</w:t>
      </w:r>
      <w:r w:rsidR="00974D0C" w:rsidRPr="00713039">
        <w:rPr>
          <w:b/>
          <w:szCs w:val="23"/>
        </w:rPr>
        <w:t>:</w:t>
      </w:r>
      <w:r w:rsidR="002722C1">
        <w:rPr>
          <w:b/>
          <w:szCs w:val="23"/>
        </w:rPr>
        <w:tab/>
        <w:t xml:space="preserve">Marek Múčka, v. r. </w:t>
      </w:r>
      <w:bookmarkStart w:id="0" w:name="_GoBack"/>
      <w:bookmarkEnd w:id="0"/>
    </w:p>
    <w:sectPr w:rsidR="00570D43" w:rsidRPr="00713039" w:rsidSect="00800BBC">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CA" w:rsidRDefault="006622CA" w:rsidP="00BF10FC">
      <w:r>
        <w:separator/>
      </w:r>
    </w:p>
  </w:endnote>
  <w:endnote w:type="continuationSeparator" w:id="0">
    <w:p w:rsidR="006622CA" w:rsidRDefault="006622CA" w:rsidP="00B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C" w:rsidRDefault="00BF10FC">
    <w:pPr>
      <w:pStyle w:val="Pta"/>
      <w:jc w:val="center"/>
    </w:pPr>
    <w:r>
      <w:fldChar w:fldCharType="begin"/>
    </w:r>
    <w:r>
      <w:instrText>PAGE   \* MERGEFORMAT</w:instrText>
    </w:r>
    <w:r>
      <w:fldChar w:fldCharType="separate"/>
    </w:r>
    <w:r w:rsidR="002722C1">
      <w:rPr>
        <w:noProof/>
      </w:rPr>
      <w:t>2</w:t>
    </w:r>
    <w:r>
      <w:fldChar w:fldCharType="end"/>
    </w:r>
  </w:p>
  <w:p w:rsidR="00BF10FC" w:rsidRDefault="00BF10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CA" w:rsidRDefault="006622CA" w:rsidP="00BF10FC">
      <w:r>
        <w:separator/>
      </w:r>
    </w:p>
  </w:footnote>
  <w:footnote w:type="continuationSeparator" w:id="0">
    <w:p w:rsidR="006622CA" w:rsidRDefault="006622CA" w:rsidP="00BF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C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
    <w:nsid w:val="09070CE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
    <w:nsid w:val="0FDE6D67"/>
    <w:multiLevelType w:val="hybridMultilevel"/>
    <w:tmpl w:val="8CD4417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
    <w:nsid w:val="16637C1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
    <w:nsid w:val="16852C5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5">
    <w:nsid w:val="189A113D"/>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6">
    <w:nsid w:val="19BC654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7">
    <w:nsid w:val="1DEA461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
    <w:nsid w:val="1F0361B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9">
    <w:nsid w:val="223B58DF"/>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712074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1">
    <w:nsid w:val="27FA56F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2">
    <w:nsid w:val="293C256A"/>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3">
    <w:nsid w:val="2BBA30A5"/>
    <w:multiLevelType w:val="hybridMultilevel"/>
    <w:tmpl w:val="EA62720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30F3255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5">
    <w:nsid w:val="314C6355"/>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6">
    <w:nsid w:val="33A27985"/>
    <w:multiLevelType w:val="hybridMultilevel"/>
    <w:tmpl w:val="5DBC8548"/>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3689734B"/>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8FF60D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9">
    <w:nsid w:val="3ACD1AC3"/>
    <w:multiLevelType w:val="hybridMultilevel"/>
    <w:tmpl w:val="2E583AEE"/>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0">
    <w:nsid w:val="3EBC673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1">
    <w:nsid w:val="46BD73E4"/>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2">
    <w:nsid w:val="48C337F0"/>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23">
    <w:nsid w:val="508B24FB"/>
    <w:multiLevelType w:val="hybridMultilevel"/>
    <w:tmpl w:val="EAD213E6"/>
    <w:lvl w:ilvl="0" w:tplc="FFFFFFF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54CE395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5">
    <w:nsid w:val="55475ABC"/>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6">
    <w:nsid w:val="55956DF9"/>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7">
    <w:nsid w:val="5CDD66BA"/>
    <w:multiLevelType w:val="multilevel"/>
    <w:tmpl w:val="5ADAC948"/>
    <w:lvl w:ilvl="0">
      <w:start w:val="1"/>
      <w:numFmt w:val="decimal"/>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8">
    <w:nsid w:val="61FC419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9">
    <w:nsid w:val="64FA156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0">
    <w:nsid w:val="65681697"/>
    <w:multiLevelType w:val="hybridMultilevel"/>
    <w:tmpl w:val="3A5E993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924644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2">
    <w:nsid w:val="692626AC"/>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33">
    <w:nsid w:val="775370FC"/>
    <w:multiLevelType w:val="hybridMultilevel"/>
    <w:tmpl w:val="84369D64"/>
    <w:lvl w:ilvl="0" w:tplc="FC5A9920">
      <w:start w:val="1"/>
      <w:numFmt w:val="bullet"/>
      <w:lvlText w:val=""/>
      <w:lvlJc w:val="left"/>
      <w:pPr>
        <w:tabs>
          <w:tab w:val="num" w:pos="789"/>
        </w:tabs>
        <w:ind w:left="789" w:hanging="360"/>
      </w:pPr>
      <w:rPr>
        <w:rFonts w:ascii="Symbol" w:hAnsi="Symbol" w:hint="default"/>
      </w:rPr>
    </w:lvl>
    <w:lvl w:ilvl="1" w:tplc="041B0003">
      <w:start w:val="1"/>
      <w:numFmt w:val="bullet"/>
      <w:lvlText w:val="o"/>
      <w:lvlJc w:val="left"/>
      <w:pPr>
        <w:tabs>
          <w:tab w:val="num" w:pos="249"/>
        </w:tabs>
        <w:ind w:left="249" w:hanging="360"/>
      </w:pPr>
      <w:rPr>
        <w:rFonts w:ascii="Courier New" w:hAnsi="Courier New" w:cs="Courier New" w:hint="default"/>
      </w:rPr>
    </w:lvl>
    <w:lvl w:ilvl="2" w:tplc="041B0005" w:tentative="1">
      <w:start w:val="1"/>
      <w:numFmt w:val="bullet"/>
      <w:lvlText w:val=""/>
      <w:lvlJc w:val="left"/>
      <w:pPr>
        <w:tabs>
          <w:tab w:val="num" w:pos="969"/>
        </w:tabs>
        <w:ind w:left="969" w:hanging="360"/>
      </w:pPr>
      <w:rPr>
        <w:rFonts w:ascii="Wingdings" w:hAnsi="Wingdings" w:hint="default"/>
      </w:rPr>
    </w:lvl>
    <w:lvl w:ilvl="3" w:tplc="041B0001" w:tentative="1">
      <w:start w:val="1"/>
      <w:numFmt w:val="bullet"/>
      <w:lvlText w:val=""/>
      <w:lvlJc w:val="left"/>
      <w:pPr>
        <w:tabs>
          <w:tab w:val="num" w:pos="1689"/>
        </w:tabs>
        <w:ind w:left="1689" w:hanging="360"/>
      </w:pPr>
      <w:rPr>
        <w:rFonts w:ascii="Symbol" w:hAnsi="Symbol" w:hint="default"/>
      </w:rPr>
    </w:lvl>
    <w:lvl w:ilvl="4" w:tplc="041B0003" w:tentative="1">
      <w:start w:val="1"/>
      <w:numFmt w:val="bullet"/>
      <w:lvlText w:val="o"/>
      <w:lvlJc w:val="left"/>
      <w:pPr>
        <w:tabs>
          <w:tab w:val="num" w:pos="2409"/>
        </w:tabs>
        <w:ind w:left="2409" w:hanging="360"/>
      </w:pPr>
      <w:rPr>
        <w:rFonts w:ascii="Courier New" w:hAnsi="Courier New" w:cs="Courier New" w:hint="default"/>
      </w:rPr>
    </w:lvl>
    <w:lvl w:ilvl="5" w:tplc="041B0005" w:tentative="1">
      <w:start w:val="1"/>
      <w:numFmt w:val="bullet"/>
      <w:lvlText w:val=""/>
      <w:lvlJc w:val="left"/>
      <w:pPr>
        <w:tabs>
          <w:tab w:val="num" w:pos="3129"/>
        </w:tabs>
        <w:ind w:left="3129" w:hanging="360"/>
      </w:pPr>
      <w:rPr>
        <w:rFonts w:ascii="Wingdings" w:hAnsi="Wingdings" w:hint="default"/>
      </w:rPr>
    </w:lvl>
    <w:lvl w:ilvl="6" w:tplc="041B0001" w:tentative="1">
      <w:start w:val="1"/>
      <w:numFmt w:val="bullet"/>
      <w:lvlText w:val=""/>
      <w:lvlJc w:val="left"/>
      <w:pPr>
        <w:tabs>
          <w:tab w:val="num" w:pos="3849"/>
        </w:tabs>
        <w:ind w:left="3849" w:hanging="360"/>
      </w:pPr>
      <w:rPr>
        <w:rFonts w:ascii="Symbol" w:hAnsi="Symbol" w:hint="default"/>
      </w:rPr>
    </w:lvl>
    <w:lvl w:ilvl="7" w:tplc="041B0003" w:tentative="1">
      <w:start w:val="1"/>
      <w:numFmt w:val="bullet"/>
      <w:lvlText w:val="o"/>
      <w:lvlJc w:val="left"/>
      <w:pPr>
        <w:tabs>
          <w:tab w:val="num" w:pos="4569"/>
        </w:tabs>
        <w:ind w:left="4569" w:hanging="360"/>
      </w:pPr>
      <w:rPr>
        <w:rFonts w:ascii="Courier New" w:hAnsi="Courier New" w:cs="Courier New" w:hint="default"/>
      </w:rPr>
    </w:lvl>
    <w:lvl w:ilvl="8" w:tplc="041B0005" w:tentative="1">
      <w:start w:val="1"/>
      <w:numFmt w:val="bullet"/>
      <w:lvlText w:val=""/>
      <w:lvlJc w:val="left"/>
      <w:pPr>
        <w:tabs>
          <w:tab w:val="num" w:pos="5289"/>
        </w:tabs>
        <w:ind w:left="5289" w:hanging="360"/>
      </w:pPr>
      <w:rPr>
        <w:rFonts w:ascii="Wingdings" w:hAnsi="Wingdings" w:hint="default"/>
      </w:rPr>
    </w:lvl>
  </w:abstractNum>
  <w:abstractNum w:abstractNumId="34">
    <w:nsid w:val="7A9613F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5">
    <w:nsid w:val="7D696C51"/>
    <w:multiLevelType w:val="hybridMultilevel"/>
    <w:tmpl w:val="5ADAC94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36">
    <w:nsid w:val="7DCC502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7">
    <w:nsid w:val="7E5C6B6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abstractNumId w:val="9"/>
  </w:num>
  <w:num w:numId="2">
    <w:abstractNumId w:val="30"/>
  </w:num>
  <w:num w:numId="3">
    <w:abstractNumId w:val="33"/>
  </w:num>
  <w:num w:numId="4">
    <w:abstractNumId w:val="35"/>
  </w:num>
  <w:num w:numId="5">
    <w:abstractNumId w:val="27"/>
  </w:num>
  <w:num w:numId="6">
    <w:abstractNumId w:val="22"/>
  </w:num>
  <w:num w:numId="7">
    <w:abstractNumId w:val="23"/>
  </w:num>
  <w:num w:numId="8">
    <w:abstractNumId w:val="7"/>
  </w:num>
  <w:num w:numId="9">
    <w:abstractNumId w:val="13"/>
  </w:num>
  <w:num w:numId="10">
    <w:abstractNumId w:val="16"/>
  </w:num>
  <w:num w:numId="11">
    <w:abstractNumId w:val="25"/>
  </w:num>
  <w:num w:numId="12">
    <w:abstractNumId w:val="5"/>
  </w:num>
  <w:num w:numId="13">
    <w:abstractNumId w:val="0"/>
  </w:num>
  <w:num w:numId="14">
    <w:abstractNumId w:val="18"/>
  </w:num>
  <w:num w:numId="15">
    <w:abstractNumId w:val="19"/>
  </w:num>
  <w:num w:numId="16">
    <w:abstractNumId w:val="10"/>
  </w:num>
  <w:num w:numId="17">
    <w:abstractNumId w:val="2"/>
  </w:num>
  <w:num w:numId="18">
    <w:abstractNumId w:val="29"/>
  </w:num>
  <w:num w:numId="19">
    <w:abstractNumId w:val="24"/>
  </w:num>
  <w:num w:numId="20">
    <w:abstractNumId w:val="8"/>
  </w:num>
  <w:num w:numId="21">
    <w:abstractNumId w:val="17"/>
  </w:num>
  <w:num w:numId="22">
    <w:abstractNumId w:val="3"/>
  </w:num>
  <w:num w:numId="23">
    <w:abstractNumId w:val="28"/>
  </w:num>
  <w:num w:numId="24">
    <w:abstractNumId w:val="32"/>
  </w:num>
  <w:num w:numId="25">
    <w:abstractNumId w:val="11"/>
  </w:num>
  <w:num w:numId="26">
    <w:abstractNumId w:val="12"/>
  </w:num>
  <w:num w:numId="27">
    <w:abstractNumId w:val="26"/>
  </w:num>
  <w:num w:numId="28">
    <w:abstractNumId w:val="34"/>
  </w:num>
  <w:num w:numId="29">
    <w:abstractNumId w:val="15"/>
  </w:num>
  <w:num w:numId="30">
    <w:abstractNumId w:val="14"/>
  </w:num>
  <w:num w:numId="31">
    <w:abstractNumId w:val="4"/>
  </w:num>
  <w:num w:numId="32">
    <w:abstractNumId w:val="21"/>
  </w:num>
  <w:num w:numId="33">
    <w:abstractNumId w:val="1"/>
  </w:num>
  <w:num w:numId="34">
    <w:abstractNumId w:val="6"/>
  </w:num>
  <w:num w:numId="35">
    <w:abstractNumId w:val="31"/>
  </w:num>
  <w:num w:numId="36">
    <w:abstractNumId w:val="36"/>
  </w:num>
  <w:num w:numId="37">
    <w:abstractNumId w:val="3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F3"/>
    <w:rsid w:val="00034A23"/>
    <w:rsid w:val="00047EE0"/>
    <w:rsid w:val="0012756B"/>
    <w:rsid w:val="001A75BA"/>
    <w:rsid w:val="002130BF"/>
    <w:rsid w:val="002722C1"/>
    <w:rsid w:val="0028498F"/>
    <w:rsid w:val="003564E9"/>
    <w:rsid w:val="003E176A"/>
    <w:rsid w:val="003F5736"/>
    <w:rsid w:val="00403A0E"/>
    <w:rsid w:val="00431C2B"/>
    <w:rsid w:val="00460AED"/>
    <w:rsid w:val="004B2092"/>
    <w:rsid w:val="004E3370"/>
    <w:rsid w:val="004F21DB"/>
    <w:rsid w:val="00570D43"/>
    <w:rsid w:val="00577D44"/>
    <w:rsid w:val="005B6137"/>
    <w:rsid w:val="00615BE0"/>
    <w:rsid w:val="006622CA"/>
    <w:rsid w:val="006D688E"/>
    <w:rsid w:val="006E0434"/>
    <w:rsid w:val="00713039"/>
    <w:rsid w:val="00762705"/>
    <w:rsid w:val="0078485E"/>
    <w:rsid w:val="007A07A5"/>
    <w:rsid w:val="007A21F3"/>
    <w:rsid w:val="00800BBC"/>
    <w:rsid w:val="00812D45"/>
    <w:rsid w:val="0081330D"/>
    <w:rsid w:val="008731EE"/>
    <w:rsid w:val="008D6ABD"/>
    <w:rsid w:val="008F2219"/>
    <w:rsid w:val="0093148C"/>
    <w:rsid w:val="00970146"/>
    <w:rsid w:val="00974D0C"/>
    <w:rsid w:val="009D6E05"/>
    <w:rsid w:val="009D76D6"/>
    <w:rsid w:val="00B03EB0"/>
    <w:rsid w:val="00B05CF3"/>
    <w:rsid w:val="00B37E00"/>
    <w:rsid w:val="00BD1ACA"/>
    <w:rsid w:val="00BF10FC"/>
    <w:rsid w:val="00C90334"/>
    <w:rsid w:val="00CD41A6"/>
    <w:rsid w:val="00CD5D1A"/>
    <w:rsid w:val="00D86F34"/>
    <w:rsid w:val="00DA6A02"/>
    <w:rsid w:val="00DC40DC"/>
    <w:rsid w:val="00DF7041"/>
    <w:rsid w:val="00E37B4C"/>
    <w:rsid w:val="00EC3A2C"/>
    <w:rsid w:val="00FB14E8"/>
    <w:rsid w:val="00FE3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57">
      <w:bodyDiv w:val="1"/>
      <w:marLeft w:val="0"/>
      <w:marRight w:val="0"/>
      <w:marTop w:val="0"/>
      <w:marBottom w:val="0"/>
      <w:divBdr>
        <w:top w:val="none" w:sz="0" w:space="0" w:color="auto"/>
        <w:left w:val="none" w:sz="0" w:space="0" w:color="auto"/>
        <w:bottom w:val="none" w:sz="0" w:space="0" w:color="auto"/>
        <w:right w:val="none" w:sz="0" w:space="0" w:color="auto"/>
      </w:divBdr>
    </w:div>
    <w:div w:id="683559212">
      <w:bodyDiv w:val="1"/>
      <w:marLeft w:val="0"/>
      <w:marRight w:val="0"/>
      <w:marTop w:val="0"/>
      <w:marBottom w:val="0"/>
      <w:divBdr>
        <w:top w:val="none" w:sz="0" w:space="0" w:color="auto"/>
        <w:left w:val="none" w:sz="0" w:space="0" w:color="auto"/>
        <w:bottom w:val="none" w:sz="0" w:space="0" w:color="auto"/>
        <w:right w:val="none" w:sz="0" w:space="0" w:color="auto"/>
      </w:divBdr>
    </w:div>
    <w:div w:id="1371608202">
      <w:bodyDiv w:val="1"/>
      <w:marLeft w:val="0"/>
      <w:marRight w:val="0"/>
      <w:marTop w:val="0"/>
      <w:marBottom w:val="0"/>
      <w:divBdr>
        <w:top w:val="none" w:sz="0" w:space="0" w:color="auto"/>
        <w:left w:val="none" w:sz="0" w:space="0" w:color="auto"/>
        <w:bottom w:val="none" w:sz="0" w:space="0" w:color="auto"/>
        <w:right w:val="none" w:sz="0" w:space="0" w:color="auto"/>
      </w:divBdr>
    </w:div>
    <w:div w:id="1734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2548</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Záznam z Expertného rozporového konania</vt:lpstr>
    </vt:vector>
  </TitlesOfParts>
  <Company>Ministerstvo školstva</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 Expertného rozporového konania</dc:title>
  <dc:creator>Mária Príkopská</dc:creator>
  <cp:lastModifiedBy>Kováčová Ingrid</cp:lastModifiedBy>
  <cp:revision>6</cp:revision>
  <cp:lastPrinted>2015-04-03T09:54:00Z</cp:lastPrinted>
  <dcterms:created xsi:type="dcterms:W3CDTF">2015-04-03T09:54:00Z</dcterms:created>
  <dcterms:modified xsi:type="dcterms:W3CDTF">2015-04-08T14:44:00Z</dcterms:modified>
</cp:coreProperties>
</file>