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D6" w:rsidRPr="00F9528E" w:rsidRDefault="00E266D6" w:rsidP="00E266D6">
      <w:pPr>
        <w:widowControl/>
        <w:jc w:val="center"/>
        <w:rPr>
          <w:b/>
          <w:caps/>
          <w:color w:val="000000"/>
          <w:spacing w:val="30"/>
        </w:rPr>
      </w:pPr>
      <w:r w:rsidRPr="00F9528E">
        <w:rPr>
          <w:b/>
          <w:caps/>
          <w:color w:val="000000"/>
          <w:spacing w:val="30"/>
        </w:rPr>
        <w:t>Predkladacia správa</w:t>
      </w:r>
    </w:p>
    <w:p w:rsidR="00856250" w:rsidRPr="00F9528E" w:rsidRDefault="00856250" w:rsidP="00181754">
      <w:pPr>
        <w:widowControl/>
        <w:jc w:val="both"/>
        <w:rPr>
          <w:color w:val="000000"/>
        </w:rPr>
      </w:pPr>
    </w:p>
    <w:p w:rsidR="00AC0B60" w:rsidRPr="00AC0B60" w:rsidRDefault="00AC0B60" w:rsidP="00AC0B60">
      <w:pPr>
        <w:widowControl/>
        <w:spacing w:before="60" w:after="60"/>
        <w:ind w:firstLine="540"/>
        <w:jc w:val="both"/>
        <w:rPr>
          <w:rStyle w:val="Textzstupnhosymbolu"/>
          <w:color w:val="000000"/>
        </w:rPr>
      </w:pPr>
      <w:r w:rsidRPr="00AC0B60">
        <w:rPr>
          <w:rStyle w:val="Textzstupnhosymbolu"/>
          <w:color w:val="000000"/>
        </w:rPr>
        <w:t xml:space="preserve">Podľa § 70 ods. 2 zákona Národnej rady Slovenskej republiky č. 350/1996 Z. z. o rokovacom poriadku Národnej rady Slovenskej republiky a podľa čl. 24 Legislatívnych pravidiel vlády Slovenskej republiky, Ministerstvo pôdohospodárstva a rozvoja vidieka Slovenskej republiky (ďalej len „predkladateľ“) </w:t>
      </w:r>
      <w:r w:rsidR="008E0117">
        <w:rPr>
          <w:rStyle w:val="Textzstupnhosymbolu"/>
          <w:color w:val="000000"/>
        </w:rPr>
        <w:t>predkladá</w:t>
      </w:r>
      <w:r w:rsidRPr="00AC0B60">
        <w:rPr>
          <w:rStyle w:val="Textzstupnhosymbolu"/>
          <w:color w:val="000000"/>
        </w:rPr>
        <w:t xml:space="preserve"> návrh </w:t>
      </w:r>
      <w:r w:rsidR="00B44234">
        <w:rPr>
          <w:rStyle w:val="Textzstupnhosymbolu"/>
          <w:color w:val="000000"/>
        </w:rPr>
        <w:t xml:space="preserve">skupiny </w:t>
      </w:r>
      <w:r w:rsidRPr="00AC0B60">
        <w:rPr>
          <w:rStyle w:val="Textzstupnhosymbolu"/>
          <w:color w:val="000000"/>
        </w:rPr>
        <w:t>poslancov Národnej rady Slovenskej republiky na vydanie zákona, ktorým sa mení a dopĺňa zákon č.</w:t>
      </w:r>
      <w:r w:rsidR="00B44234">
        <w:rPr>
          <w:rStyle w:val="Textzstupnhosymbolu"/>
          <w:color w:val="000000"/>
        </w:rPr>
        <w:t> 140/2014</w:t>
      </w:r>
      <w:r w:rsidRPr="00AC0B60">
        <w:rPr>
          <w:rStyle w:val="Textzstupnhosymbolu"/>
          <w:color w:val="000000"/>
        </w:rPr>
        <w:t xml:space="preserve"> Z.</w:t>
      </w:r>
      <w:r w:rsidR="00B44234">
        <w:rPr>
          <w:rStyle w:val="Textzstupnhosymbolu"/>
          <w:color w:val="000000"/>
        </w:rPr>
        <w:t> </w:t>
      </w:r>
      <w:r w:rsidRPr="00AC0B60">
        <w:rPr>
          <w:rStyle w:val="Textzstupnhosymbolu"/>
          <w:color w:val="000000"/>
        </w:rPr>
        <w:t>z.</w:t>
      </w:r>
      <w:r w:rsidR="00B44234">
        <w:rPr>
          <w:rStyle w:val="Textzstupnhosymbolu"/>
          <w:color w:val="000000"/>
        </w:rPr>
        <w:t xml:space="preserve"> o nadobúdaní vlastníctva poľnohospodárskeho pozemku a o zmene a doplnení niektorých zákonov </w:t>
      </w:r>
      <w:r w:rsidRPr="00AC0B60">
        <w:rPr>
          <w:rStyle w:val="Textzstupnhosymbolu"/>
          <w:color w:val="000000"/>
        </w:rPr>
        <w:t xml:space="preserve">(tlač </w:t>
      </w:r>
      <w:r w:rsidR="00B44234">
        <w:rPr>
          <w:rStyle w:val="Textzstupnhosymbolu"/>
          <w:color w:val="000000"/>
        </w:rPr>
        <w:t>1401</w:t>
      </w:r>
      <w:r w:rsidRPr="00AC0B60">
        <w:rPr>
          <w:rStyle w:val="Textzstupnhosymbolu"/>
          <w:color w:val="000000"/>
        </w:rPr>
        <w:t xml:space="preserve">) (ďalej len „návrh“). </w:t>
      </w:r>
      <w:r w:rsidR="008E0117">
        <w:rPr>
          <w:rStyle w:val="Textzstupnhosymbolu"/>
          <w:color w:val="000000"/>
        </w:rPr>
        <w:t>Návrh bol predmetom pripomienkového konania.</w:t>
      </w:r>
      <w:bookmarkStart w:id="0" w:name="_GoBack"/>
      <w:bookmarkEnd w:id="0"/>
    </w:p>
    <w:p w:rsidR="00AC0B60" w:rsidRDefault="00AC0B60" w:rsidP="00AC0B60">
      <w:pPr>
        <w:ind w:firstLine="708"/>
        <w:jc w:val="both"/>
        <w:rPr>
          <w:rStyle w:val="Textzstupnhosymbolu1"/>
          <w:color w:val="000000"/>
        </w:rPr>
      </w:pPr>
      <w:r>
        <w:rPr>
          <w:rStyle w:val="Textzstupnhosymbolu1"/>
          <w:color w:val="000000"/>
        </w:rPr>
        <w:t> </w:t>
      </w:r>
    </w:p>
    <w:p w:rsidR="00AC0B60" w:rsidRDefault="00AC0B60" w:rsidP="00AC0B60">
      <w:pPr>
        <w:jc w:val="both"/>
        <w:rPr>
          <w:rStyle w:val="Textzstupnhosymbolu1"/>
          <w:color w:val="000000"/>
        </w:rPr>
      </w:pPr>
      <w:r>
        <w:rPr>
          <w:rStyle w:val="Textzstupnhosymbolu1"/>
          <w:b/>
          <w:color w:val="000000"/>
          <w:spacing w:val="30"/>
        </w:rPr>
        <w:t>Všeobecne</w:t>
      </w:r>
    </w:p>
    <w:p w:rsidR="00AC0B60" w:rsidRDefault="00AC0B60">
      <w:pPr>
        <w:widowControl/>
        <w:spacing w:before="60" w:after="60"/>
        <w:ind w:firstLine="540"/>
        <w:rPr>
          <w:rStyle w:val="Textzstupnhosymbolu"/>
          <w:color w:val="000000"/>
        </w:rPr>
      </w:pPr>
    </w:p>
    <w:p w:rsidR="00B44234" w:rsidRPr="00B44234" w:rsidRDefault="00AC0B60" w:rsidP="00B44234">
      <w:pPr>
        <w:widowControl/>
        <w:spacing w:before="60" w:after="60"/>
        <w:ind w:firstLine="540"/>
        <w:jc w:val="both"/>
        <w:rPr>
          <w:rStyle w:val="Textzstupnhosymbolu"/>
          <w:color w:val="000000"/>
        </w:rPr>
      </w:pPr>
      <w:r w:rsidRPr="00AC0B60">
        <w:rPr>
          <w:rStyle w:val="Textzstupnhosymbolu"/>
          <w:color w:val="000000"/>
        </w:rPr>
        <w:t xml:space="preserve">Návrh zákona </w:t>
      </w:r>
      <w:r w:rsidR="0011253B">
        <w:rPr>
          <w:rStyle w:val="Textzstupnhosymbolu"/>
          <w:color w:val="000000"/>
        </w:rPr>
        <w:t>je</w:t>
      </w:r>
      <w:r w:rsidRPr="00AC0B60">
        <w:rPr>
          <w:rStyle w:val="Textzstupnhosymbolu"/>
          <w:color w:val="000000"/>
        </w:rPr>
        <w:t xml:space="preserve"> </w:t>
      </w:r>
      <w:r>
        <w:rPr>
          <w:rStyle w:val="Textzstupnhosymbolu"/>
          <w:color w:val="000000"/>
        </w:rPr>
        <w:t>o</w:t>
      </w:r>
      <w:r w:rsidRPr="00AC0B60">
        <w:rPr>
          <w:rStyle w:val="Textzstupnhosymbolu"/>
          <w:color w:val="000000"/>
        </w:rPr>
        <w:t>dôvod</w:t>
      </w:r>
      <w:r w:rsidR="0011253B">
        <w:rPr>
          <w:rStyle w:val="Textzstupnhosymbolu"/>
          <w:color w:val="000000"/>
        </w:rPr>
        <w:t>nený</w:t>
      </w:r>
      <w:r w:rsidRPr="00AC0B60">
        <w:rPr>
          <w:rStyle w:val="Textzstupnhosymbolu"/>
          <w:color w:val="000000"/>
        </w:rPr>
        <w:t xml:space="preserve"> </w:t>
      </w:r>
      <w:r w:rsidR="00B44234">
        <w:rPr>
          <w:rStyle w:val="Textzstupnhosymbolu"/>
          <w:color w:val="000000"/>
        </w:rPr>
        <w:t>potrebou</w:t>
      </w:r>
      <w:r w:rsidR="00B44234" w:rsidRPr="00B44234">
        <w:rPr>
          <w:rStyle w:val="Textzstupnhosymbolu"/>
          <w:color w:val="000000"/>
        </w:rPr>
        <w:t xml:space="preserve"> odstrániť nedostatky, ktoré sa objavili pri aplikačnej praxi zákona č. 140/2014 Z. z., ktorá preukázala, že tí, ktorí chcú tento zákon obchádzať zneužívajú najmä dve skutočnosti:</w:t>
      </w:r>
    </w:p>
    <w:p w:rsidR="00B44234" w:rsidRPr="00B44234" w:rsidRDefault="00B44234" w:rsidP="00B44234">
      <w:pPr>
        <w:widowControl/>
        <w:spacing w:before="60" w:after="60"/>
        <w:ind w:firstLine="540"/>
        <w:jc w:val="both"/>
        <w:rPr>
          <w:rStyle w:val="Textzstupnhosymbolu"/>
          <w:color w:val="000000"/>
        </w:rPr>
      </w:pPr>
      <w:r w:rsidRPr="00B44234">
        <w:rPr>
          <w:rStyle w:val="Textzstupnhosymbolu"/>
          <w:color w:val="000000"/>
        </w:rPr>
        <w:t>Prvou je to, že zneužívajú inštitút zámenných zmlúv, ktorý bol z dôvodov napomôcť usporiadaniu vlastníctva pozemkov pod budovami vyňatý spod tohto zákona. Katastrálnym odborom sú predkladané na vkladové konania desiatky zámenných zmlúv, kde sa poľnohospodárske pozemky zamieňajú za hnuteľné veci alebo ktorými sa síce zamieňa pozemok za pozemok avšak v úplne neprimeraných výmerách až v rozsahu hektáre za metre štvorcové čo svedčí o snahe obchádzať ustanovenia tohto zákona.</w:t>
      </w:r>
    </w:p>
    <w:p w:rsidR="00B44234" w:rsidRDefault="00B44234" w:rsidP="00B44234">
      <w:pPr>
        <w:widowControl/>
        <w:spacing w:before="60" w:after="60"/>
        <w:ind w:firstLine="540"/>
        <w:jc w:val="both"/>
        <w:rPr>
          <w:rStyle w:val="Textzstupnhosymbolu"/>
          <w:color w:val="000000"/>
        </w:rPr>
      </w:pPr>
      <w:r w:rsidRPr="00B44234">
        <w:rPr>
          <w:rStyle w:val="Textzstupnhosymbolu"/>
          <w:color w:val="000000"/>
        </w:rPr>
        <w:t>Druh</w:t>
      </w:r>
      <w:r>
        <w:rPr>
          <w:rStyle w:val="Textzstupnhosymbolu"/>
          <w:color w:val="000000"/>
        </w:rPr>
        <w:t>ou</w:t>
      </w:r>
      <w:r w:rsidRPr="00B44234">
        <w:rPr>
          <w:rStyle w:val="Textzstupnhosymbolu"/>
          <w:color w:val="000000"/>
        </w:rPr>
        <w:t xml:space="preserve"> zneužívan</w:t>
      </w:r>
      <w:r>
        <w:rPr>
          <w:rStyle w:val="Textzstupnhosymbolu"/>
          <w:color w:val="000000"/>
        </w:rPr>
        <w:t>ie</w:t>
      </w:r>
      <w:r w:rsidRPr="00B44234">
        <w:rPr>
          <w:rStyle w:val="Textzstupnhosymbolu"/>
          <w:color w:val="000000"/>
        </w:rPr>
        <w:t xml:space="preserve"> ustanoven</w:t>
      </w:r>
      <w:r>
        <w:rPr>
          <w:rStyle w:val="Textzstupnhosymbolu"/>
          <w:color w:val="000000"/>
        </w:rPr>
        <w:t>ia</w:t>
      </w:r>
      <w:r w:rsidRPr="00B44234">
        <w:rPr>
          <w:rStyle w:val="Textzstupnhosymbolu"/>
          <w:color w:val="000000"/>
        </w:rPr>
        <w:t xml:space="preserve"> § 6 ods. 8 písm. b) tohto zákona, podľa ktorého je možné status blízkej alebo príbuznej osoby preukazovať nielen verejnými listinami ale aj čestným vyhlásením. Katastrálne odboru okresných úradov majú každodenné skúsenosti, že čestné vyhlásenie na uvedený účel je zneužívané a preto ho navrhujeme zo zákona vypustiť.</w:t>
      </w:r>
    </w:p>
    <w:p w:rsidR="00AC0B60" w:rsidRPr="00AC0B60" w:rsidRDefault="00AC0B60" w:rsidP="00B44234">
      <w:pPr>
        <w:widowControl/>
        <w:spacing w:before="60" w:after="60"/>
        <w:ind w:firstLine="540"/>
        <w:jc w:val="both"/>
        <w:rPr>
          <w:rStyle w:val="Textzstupnhosymbolu"/>
          <w:color w:val="000000"/>
        </w:rPr>
      </w:pPr>
      <w:r w:rsidRPr="00AC0B60">
        <w:rPr>
          <w:rStyle w:val="Textzstupnhosymbolu"/>
          <w:color w:val="000000"/>
        </w:rPr>
        <w:t xml:space="preserve">Návrh zákona </w:t>
      </w:r>
      <w:r>
        <w:rPr>
          <w:rStyle w:val="Textzstupnhosymbolu"/>
          <w:color w:val="000000"/>
        </w:rPr>
        <w:t xml:space="preserve">podľa </w:t>
      </w:r>
      <w:r w:rsidR="0011253B">
        <w:rPr>
          <w:rStyle w:val="Textzstupnhosymbolu"/>
          <w:color w:val="000000"/>
        </w:rPr>
        <w:t>navrhovateľov</w:t>
      </w:r>
      <w:r>
        <w:rPr>
          <w:rStyle w:val="Textzstupnhosymbolu"/>
          <w:color w:val="000000"/>
        </w:rPr>
        <w:t xml:space="preserve"> </w:t>
      </w:r>
      <w:r w:rsidRPr="00AC0B60">
        <w:rPr>
          <w:rStyle w:val="Textzstupnhosymbolu"/>
          <w:color w:val="000000"/>
        </w:rPr>
        <w:t>nebude mať vplyv na podnikateľské prostredie, ani sociálne vplyvy ani na vplyvy na životné prostredie</w:t>
      </w:r>
      <w:r>
        <w:rPr>
          <w:rStyle w:val="Textzstupnhosymbolu"/>
          <w:color w:val="000000"/>
        </w:rPr>
        <w:t xml:space="preserve"> a bude mať</w:t>
      </w:r>
      <w:r w:rsidRPr="00AC0B60">
        <w:rPr>
          <w:rStyle w:val="Textzstupnhosymbolu"/>
          <w:color w:val="000000"/>
        </w:rPr>
        <w:t xml:space="preserve"> pozitívny vplyv na rozpočet verejnej správy a na informatizáciu spoločnosti.</w:t>
      </w:r>
    </w:p>
    <w:p w:rsidR="00AC0B60" w:rsidRDefault="00AC0B60" w:rsidP="00AC0B60">
      <w:pPr>
        <w:widowControl/>
        <w:spacing w:before="60" w:after="60"/>
        <w:ind w:firstLine="540"/>
        <w:jc w:val="both"/>
        <w:rPr>
          <w:rStyle w:val="Textzstupnhosymbolu"/>
          <w:color w:val="000000"/>
        </w:rPr>
      </w:pPr>
      <w:r w:rsidRPr="00AC0B60">
        <w:rPr>
          <w:rStyle w:val="Textzstupnhosymbolu"/>
          <w:color w:val="000000"/>
        </w:rPr>
        <w:t xml:space="preserve">Návrh zákona je </w:t>
      </w:r>
      <w:r>
        <w:rPr>
          <w:rStyle w:val="Textzstupnhosymbolu"/>
          <w:color w:val="000000"/>
        </w:rPr>
        <w:t xml:space="preserve">podľa </w:t>
      </w:r>
      <w:r w:rsidR="0011253B" w:rsidRPr="0011253B">
        <w:rPr>
          <w:rStyle w:val="Textzstupnhosymbolu"/>
          <w:color w:val="000000"/>
        </w:rPr>
        <w:t xml:space="preserve">navrhovateľov </w:t>
      </w:r>
      <w:r w:rsidRPr="00AC0B60">
        <w:rPr>
          <w:rStyle w:val="Textzstupnhosymbolu"/>
          <w:color w:val="000000"/>
        </w:rPr>
        <w:t>v súlade s Ústavou Slovenskej republiky, ústavnými zákonmi a ostatnými všeobecne záväznými právnymi predp</w:t>
      </w:r>
      <w:r>
        <w:rPr>
          <w:rStyle w:val="Textzstupnhosymbolu"/>
          <w:color w:val="000000"/>
        </w:rPr>
        <w:t>ismi, medzinárodnými zmluvami a </w:t>
      </w:r>
      <w:r w:rsidRPr="00AC0B60">
        <w:rPr>
          <w:rStyle w:val="Textzstupnhosymbolu"/>
          <w:color w:val="000000"/>
        </w:rPr>
        <w:t>inými medzinárodnými dokumentmi, ktorými je Slovenská republika viazaná, a s právom Európskej únie.</w:t>
      </w:r>
    </w:p>
    <w:p w:rsidR="00467668" w:rsidRPr="00467668" w:rsidRDefault="00467668" w:rsidP="00467668">
      <w:pPr>
        <w:widowControl/>
        <w:spacing w:before="240" w:after="240"/>
        <w:jc w:val="both"/>
        <w:rPr>
          <w:b/>
          <w:color w:val="000000"/>
          <w:spacing w:val="30"/>
        </w:rPr>
      </w:pPr>
      <w:r w:rsidRPr="00467668">
        <w:rPr>
          <w:b/>
          <w:color w:val="000000"/>
          <w:spacing w:val="30"/>
        </w:rPr>
        <w:t>Stanovisko</w:t>
      </w:r>
    </w:p>
    <w:p w:rsidR="00467668" w:rsidRDefault="00467668" w:rsidP="00467668">
      <w:pPr>
        <w:widowControl/>
        <w:jc w:val="both"/>
        <w:rPr>
          <w:color w:val="000000"/>
        </w:rPr>
      </w:pPr>
      <w:r w:rsidRPr="00467668">
        <w:rPr>
          <w:color w:val="000000"/>
        </w:rPr>
        <w:t xml:space="preserve"> Predkladateľ </w:t>
      </w:r>
      <w:r>
        <w:rPr>
          <w:color w:val="000000"/>
        </w:rPr>
        <w:t xml:space="preserve">po pripomienkovom konaní </w:t>
      </w:r>
      <w:r w:rsidRPr="00467668">
        <w:rPr>
          <w:color w:val="000000"/>
        </w:rPr>
        <w:t xml:space="preserve">zaujíma k návrhu toto stanovisko: </w:t>
      </w:r>
    </w:p>
    <w:p w:rsidR="00467668" w:rsidRPr="00467668" w:rsidRDefault="00467668" w:rsidP="00467668">
      <w:pPr>
        <w:widowControl/>
        <w:spacing w:before="240"/>
        <w:ind w:firstLine="539"/>
        <w:jc w:val="both"/>
        <w:rPr>
          <w:b/>
          <w:color w:val="000000"/>
        </w:rPr>
      </w:pPr>
      <w:r w:rsidRPr="00467668">
        <w:rPr>
          <w:b/>
          <w:color w:val="000000"/>
        </w:rPr>
        <w:t>K novelizačnému bodu 1</w:t>
      </w:r>
    </w:p>
    <w:p w:rsidR="00467668" w:rsidRDefault="00467668" w:rsidP="00467668">
      <w:pPr>
        <w:widowControl/>
        <w:spacing w:before="240"/>
        <w:ind w:firstLine="539"/>
        <w:jc w:val="both"/>
        <w:rPr>
          <w:color w:val="000000"/>
        </w:rPr>
      </w:pPr>
      <w:r>
        <w:rPr>
          <w:color w:val="000000"/>
        </w:rPr>
        <w:t xml:space="preserve">Predkladateľ odporúča </w:t>
      </w:r>
      <w:proofErr w:type="spellStart"/>
      <w:r>
        <w:rPr>
          <w:color w:val="000000"/>
        </w:rPr>
        <w:t>vysporiadať</w:t>
      </w:r>
      <w:proofErr w:type="spellEnd"/>
      <w:r>
        <w:rPr>
          <w:color w:val="000000"/>
        </w:rPr>
        <w:t xml:space="preserve"> sa s pripomienkou Ministerstva spravodlivosti Slovenskej republiky tak, aby sa zákon vzťahoval na zámenné zmluvy okrem tých, ktorých predmetom je zámena pozemkov porovnateľnej hodnoty, ktorej limity ustanoví zákon. Predkladateľ zároveň odporúča adekvátne upraviť ustanovenia zákona, v ktorých sa uvádza cena požadovaná za pozemok tak, aby zohľadňovali </w:t>
      </w:r>
      <w:r w:rsidR="00E96AC4">
        <w:rPr>
          <w:color w:val="000000"/>
        </w:rPr>
        <w:t xml:space="preserve">kritérium hodnoty pozemku pri zámennej zmluve </w:t>
      </w:r>
      <w:r w:rsidR="00E96AC4">
        <w:rPr>
          <w:color w:val="000000"/>
        </w:rPr>
        <w:sym w:font="Symbol" w:char="F05B"/>
      </w:r>
      <w:r w:rsidR="00E96AC4">
        <w:rPr>
          <w:color w:val="000000"/>
        </w:rPr>
        <w:t>§ 4 ods. 7, § 5 ods. 1 písm. d) a § 6 ods. 3 písm. b) bod 6 zákona</w:t>
      </w:r>
      <w:r w:rsidR="00E96AC4">
        <w:rPr>
          <w:color w:val="000000"/>
        </w:rPr>
        <w:sym w:font="Symbol" w:char="F05D"/>
      </w:r>
      <w:r w:rsidR="00E96AC4">
        <w:rPr>
          <w:color w:val="000000"/>
        </w:rPr>
        <w:t>.</w:t>
      </w:r>
    </w:p>
    <w:p w:rsidR="00E96AC4" w:rsidRPr="00E96AC4" w:rsidRDefault="00E96AC4" w:rsidP="00467668">
      <w:pPr>
        <w:widowControl/>
        <w:spacing w:before="240"/>
        <w:ind w:firstLine="539"/>
        <w:jc w:val="both"/>
        <w:rPr>
          <w:b/>
          <w:color w:val="000000"/>
        </w:rPr>
      </w:pPr>
      <w:r w:rsidRPr="00E96AC4">
        <w:rPr>
          <w:b/>
          <w:color w:val="000000"/>
        </w:rPr>
        <w:lastRenderedPageBreak/>
        <w:t>K novelizačnému bodu 4</w:t>
      </w:r>
    </w:p>
    <w:p w:rsidR="00E96AC4" w:rsidRDefault="00E96AC4" w:rsidP="00467668">
      <w:pPr>
        <w:widowControl/>
        <w:spacing w:before="240"/>
        <w:ind w:firstLine="539"/>
        <w:jc w:val="both"/>
        <w:rPr>
          <w:color w:val="000000"/>
        </w:rPr>
      </w:pPr>
      <w:r>
        <w:rPr>
          <w:color w:val="000000"/>
        </w:rPr>
        <w:t xml:space="preserve">Predkladateľ odporúča </w:t>
      </w:r>
      <w:proofErr w:type="spellStart"/>
      <w:r>
        <w:rPr>
          <w:color w:val="000000"/>
        </w:rPr>
        <w:t>vysporiadať</w:t>
      </w:r>
      <w:proofErr w:type="spellEnd"/>
      <w:r>
        <w:rPr>
          <w:color w:val="000000"/>
        </w:rPr>
        <w:t xml:space="preserve"> sa s pripomienkou </w:t>
      </w:r>
      <w:r w:rsidRPr="00E96AC4">
        <w:rPr>
          <w:color w:val="000000"/>
        </w:rPr>
        <w:t xml:space="preserve">Ministerstva spravodlivosti Slovenskej republiky </w:t>
      </w:r>
      <w:r>
        <w:rPr>
          <w:color w:val="000000"/>
        </w:rPr>
        <w:t>tak, aby čestné vyhlásenie preukazujúce splnenie podmienky zakladajúcej výnimku z postupov podľa zákona bolo nahradené iným dokladom, ktorým bude prevádzajúci túto skutočnosť preukazovať, napr. potvrdením obce.</w:t>
      </w:r>
    </w:p>
    <w:p w:rsidR="00E96AC4" w:rsidRPr="00E96AC4" w:rsidRDefault="00E96AC4" w:rsidP="00467668">
      <w:pPr>
        <w:widowControl/>
        <w:spacing w:before="240"/>
        <w:ind w:firstLine="539"/>
        <w:jc w:val="both"/>
        <w:rPr>
          <w:b/>
          <w:color w:val="000000"/>
        </w:rPr>
      </w:pPr>
      <w:r w:rsidRPr="00E96AC4">
        <w:rPr>
          <w:b/>
          <w:color w:val="000000"/>
        </w:rPr>
        <w:t>K novelizačnému bodu 5</w:t>
      </w:r>
    </w:p>
    <w:p w:rsidR="00E96AC4" w:rsidRPr="00467668" w:rsidRDefault="00E96AC4" w:rsidP="00467668">
      <w:pPr>
        <w:widowControl/>
        <w:spacing w:before="240"/>
        <w:ind w:firstLine="539"/>
        <w:jc w:val="both"/>
        <w:rPr>
          <w:color w:val="000000"/>
        </w:rPr>
      </w:pPr>
      <w:r w:rsidRPr="00E96AC4">
        <w:rPr>
          <w:color w:val="000000"/>
        </w:rPr>
        <w:t xml:space="preserve">Predkladateľ odporúča </w:t>
      </w:r>
      <w:proofErr w:type="spellStart"/>
      <w:r w:rsidRPr="00E96AC4">
        <w:rPr>
          <w:color w:val="000000"/>
        </w:rPr>
        <w:t>vysporiadať</w:t>
      </w:r>
      <w:proofErr w:type="spellEnd"/>
      <w:r w:rsidRPr="00E96AC4">
        <w:rPr>
          <w:color w:val="000000"/>
        </w:rPr>
        <w:t xml:space="preserve"> sa s pripomienkou Ministerstva spravodlivosti Slovenskej republiky </w:t>
      </w:r>
      <w:r>
        <w:rPr>
          <w:color w:val="000000"/>
        </w:rPr>
        <w:t xml:space="preserve">k odseku 1 </w:t>
      </w:r>
      <w:r w:rsidRPr="00E96AC4">
        <w:rPr>
          <w:color w:val="000000"/>
        </w:rPr>
        <w:t xml:space="preserve">tak, aby </w:t>
      </w:r>
      <w:r>
        <w:rPr>
          <w:color w:val="000000"/>
        </w:rPr>
        <w:t>bolo odstránené riziko retroaktivity, resp. neprimeraná prísnosť zákona.</w:t>
      </w:r>
    </w:p>
    <w:p w:rsidR="00467668" w:rsidRDefault="00467668" w:rsidP="001D4FFC">
      <w:pPr>
        <w:ind w:firstLine="708"/>
        <w:jc w:val="both"/>
        <w:rPr>
          <w:rStyle w:val="Textzstupnhosymbolu1"/>
          <w:color w:val="000000"/>
        </w:rPr>
      </w:pPr>
    </w:p>
    <w:p w:rsidR="00467668" w:rsidRDefault="00467668" w:rsidP="001D4FFC">
      <w:pPr>
        <w:ind w:firstLine="708"/>
        <w:jc w:val="both"/>
        <w:rPr>
          <w:rStyle w:val="Textzstupnhosymbolu1"/>
          <w:color w:val="000000"/>
        </w:rPr>
      </w:pPr>
    </w:p>
    <w:p w:rsidR="006C5DD0" w:rsidRDefault="00AC0B60" w:rsidP="001D4FFC">
      <w:pPr>
        <w:ind w:firstLine="708"/>
        <w:jc w:val="both"/>
        <w:rPr>
          <w:rStyle w:val="Textzstupnhosymbolu"/>
          <w:color w:val="000000"/>
        </w:rPr>
      </w:pPr>
      <w:r>
        <w:rPr>
          <w:rStyle w:val="Textzstupnhosymbolu1"/>
          <w:color w:val="000000"/>
        </w:rPr>
        <w:t xml:space="preserve">Predkladateľ odporúča vláde Slovenskej republiky </w:t>
      </w:r>
      <w:r w:rsidRPr="00A97AD6">
        <w:rPr>
          <w:rStyle w:val="Textzstupnhosymbolu1"/>
          <w:color w:val="000000"/>
        </w:rPr>
        <w:t xml:space="preserve">vysloviť </w:t>
      </w:r>
      <w:r w:rsidRPr="00E96AC4">
        <w:rPr>
          <w:rStyle w:val="Textzstupnhosymbolu1"/>
          <w:b/>
          <w:color w:val="000000"/>
        </w:rPr>
        <w:t>s ú h l a s</w:t>
      </w:r>
      <w:r w:rsidRPr="00A97AD6">
        <w:rPr>
          <w:rStyle w:val="Textzstupnhosymbolu1"/>
          <w:color w:val="000000"/>
        </w:rPr>
        <w:t xml:space="preserve"> </w:t>
      </w:r>
      <w:proofErr w:type="spellStart"/>
      <w:r w:rsidRPr="00A97AD6">
        <w:rPr>
          <w:rStyle w:val="Textzstupnhosymbolu1"/>
          <w:color w:val="000000"/>
        </w:rPr>
        <w:t>s</w:t>
      </w:r>
      <w:proofErr w:type="spellEnd"/>
      <w:r w:rsidRPr="00A97AD6">
        <w:rPr>
          <w:rStyle w:val="Textzstupnhosymbolu1"/>
          <w:color w:val="000000"/>
        </w:rPr>
        <w:t> predloženým</w:t>
      </w:r>
      <w:r>
        <w:rPr>
          <w:rStyle w:val="Textzstupnhosymbolu1"/>
          <w:color w:val="000000"/>
        </w:rPr>
        <w:t xml:space="preserve"> poslaneckým návrhom.</w:t>
      </w:r>
    </w:p>
    <w:sectPr w:rsidR="006C5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60"/>
    <w:rsid w:val="0011253B"/>
    <w:rsid w:val="00181754"/>
    <w:rsid w:val="001D4FFC"/>
    <w:rsid w:val="00407550"/>
    <w:rsid w:val="00467668"/>
    <w:rsid w:val="006C5DD0"/>
    <w:rsid w:val="006D16D1"/>
    <w:rsid w:val="00856250"/>
    <w:rsid w:val="008E0117"/>
    <w:rsid w:val="00A97AD6"/>
    <w:rsid w:val="00AC0B60"/>
    <w:rsid w:val="00AC625E"/>
    <w:rsid w:val="00B44234"/>
    <w:rsid w:val="00C124F6"/>
    <w:rsid w:val="00E266D6"/>
    <w:rsid w:val="00E96AC4"/>
    <w:rsid w:val="00EC2785"/>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character" w:customStyle="1" w:styleId="Textzstupnhosymbolu1">
    <w:name w:val="Text zástupného symbolu1"/>
    <w:semiHidden/>
    <w:rsid w:val="00AC0B60"/>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character" w:customStyle="1" w:styleId="Textzstupnhosymbolu1">
    <w:name w:val="Text zástupného symbolu1"/>
    <w:semiHidden/>
    <w:rsid w:val="00AC0B60"/>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2968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Illáš Martin</cp:lastModifiedBy>
  <cp:revision>4</cp:revision>
  <dcterms:created xsi:type="dcterms:W3CDTF">2015-03-24T13:24:00Z</dcterms:created>
  <dcterms:modified xsi:type="dcterms:W3CDTF">2015-04-15T07:26:00Z</dcterms:modified>
</cp:coreProperties>
</file>