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3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 xml:space="preserve">MINISTERSTVO DOPRAVY, </w:t>
      </w:r>
      <w:r w:rsidR="005459D3">
        <w:rPr>
          <w:szCs w:val="24"/>
        </w:rPr>
        <w:t xml:space="preserve">VÝSTAVBY 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A REGIONÁLNEHO ROZVOJA</w:t>
      </w:r>
    </w:p>
    <w:p w:rsidR="00DA2557" w:rsidRDefault="00DA2557">
      <w:pPr>
        <w:pStyle w:val="Zarkazkladnhotextu"/>
        <w:ind w:hanging="5954"/>
        <w:jc w:val="left"/>
        <w:rPr>
          <w:szCs w:val="24"/>
        </w:rPr>
      </w:pPr>
      <w:r>
        <w:rPr>
          <w:szCs w:val="24"/>
        </w:rPr>
        <w:t>SLOVENSKEJ REPUBLIKY</w:t>
      </w:r>
    </w:p>
    <w:p w:rsidR="00DA2557" w:rsidRDefault="00DA2557" w:rsidP="005459D3">
      <w:pPr>
        <w:pStyle w:val="Zarkazkladnhotextu"/>
        <w:ind w:left="0" w:firstLine="0"/>
        <w:jc w:val="left"/>
        <w:rPr>
          <w:szCs w:val="24"/>
        </w:rPr>
      </w:pPr>
      <w:r>
        <w:rPr>
          <w:szCs w:val="24"/>
        </w:rPr>
        <w:t>––––––––––––––––––––</w:t>
      </w:r>
    </w:p>
    <w:p w:rsidR="004D4A24" w:rsidRDefault="004D4A24" w:rsidP="005459D3">
      <w:pPr>
        <w:pStyle w:val="Zarkazkladnhotextu"/>
        <w:ind w:left="0" w:firstLine="0"/>
        <w:jc w:val="left"/>
        <w:rPr>
          <w:szCs w:val="24"/>
        </w:rPr>
      </w:pPr>
    </w:p>
    <w:p w:rsidR="00DA2557" w:rsidRDefault="004D4A24">
      <w:pPr>
        <w:pStyle w:val="Zarkazkladnhotextu"/>
        <w:ind w:hanging="5954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Číslo: </w:t>
      </w:r>
      <w:r w:rsidRPr="00C67DBD">
        <w:rPr>
          <w:color w:val="000000"/>
          <w:szCs w:val="24"/>
        </w:rPr>
        <w:t>11578/2015/B821-SBPMR/</w:t>
      </w:r>
      <w:r w:rsidR="0090544A">
        <w:rPr>
          <w:color w:val="000000"/>
          <w:szCs w:val="24"/>
        </w:rPr>
        <w:t>26812</w:t>
      </w:r>
      <w:bookmarkStart w:id="0" w:name="_GoBack"/>
      <w:bookmarkEnd w:id="0"/>
      <w:r w:rsidRPr="00C67DBD">
        <w:rPr>
          <w:color w:val="000000"/>
          <w:szCs w:val="24"/>
        </w:rPr>
        <w:t xml:space="preserve">-M     </w:t>
      </w:r>
      <w:r w:rsidR="00DA2557">
        <w:rPr>
          <w:color w:val="000000"/>
          <w:szCs w:val="24"/>
        </w:rPr>
        <w:tab/>
      </w:r>
      <w:r w:rsidR="00DA2557">
        <w:rPr>
          <w:color w:val="000000"/>
          <w:szCs w:val="24"/>
        </w:rPr>
        <w:tab/>
      </w:r>
    </w:p>
    <w:p w:rsidR="00DA2557" w:rsidRDefault="00DA2557">
      <w:pPr>
        <w:pStyle w:val="odrky"/>
        <w:numPr>
          <w:ilvl w:val="0"/>
          <w:numId w:val="0"/>
        </w:numPr>
        <w:spacing w:line="240" w:lineRule="auto"/>
        <w:jc w:val="left"/>
      </w:pPr>
    </w:p>
    <w:p w:rsidR="004D4A24" w:rsidRDefault="00DA2557" w:rsidP="00C67DBD">
      <w:pPr>
        <w:pStyle w:val="odrky"/>
        <w:numPr>
          <w:ilvl w:val="0"/>
          <w:numId w:val="0"/>
        </w:numPr>
        <w:spacing w:line="240" w:lineRule="auto"/>
        <w:rPr>
          <w:color w:val="000000"/>
          <w:szCs w:val="24"/>
        </w:rPr>
      </w:pPr>
      <w:r>
        <w:t xml:space="preserve">Materiál na </w:t>
      </w:r>
      <w:r w:rsidR="004D4A24">
        <w:t xml:space="preserve">rokovanie </w:t>
      </w:r>
      <w:r w:rsidR="001F407E">
        <w:t xml:space="preserve"> </w:t>
      </w:r>
      <w:r w:rsidR="006B20B2" w:rsidRPr="006B20B2">
        <w:rPr>
          <w:color w:val="000000"/>
          <w:szCs w:val="24"/>
        </w:rPr>
        <w:t xml:space="preserve"> </w:t>
      </w:r>
      <w:r w:rsidR="0042011B">
        <w:rPr>
          <w:color w:val="000000"/>
          <w:szCs w:val="24"/>
        </w:rPr>
        <w:tab/>
      </w:r>
      <w:r w:rsidR="0042011B">
        <w:rPr>
          <w:color w:val="000000"/>
          <w:szCs w:val="24"/>
        </w:rPr>
        <w:tab/>
      </w:r>
      <w:r w:rsidR="0042011B">
        <w:rPr>
          <w:color w:val="000000"/>
          <w:szCs w:val="24"/>
        </w:rPr>
        <w:tab/>
      </w:r>
      <w:r w:rsidR="0042011B">
        <w:rPr>
          <w:color w:val="000000"/>
          <w:szCs w:val="24"/>
        </w:rPr>
        <w:tab/>
      </w:r>
    </w:p>
    <w:p w:rsidR="00DA2557" w:rsidRDefault="004D4A24" w:rsidP="00C67DBD">
      <w:pPr>
        <w:pStyle w:val="odrky"/>
        <w:numPr>
          <w:ilvl w:val="0"/>
          <w:numId w:val="0"/>
        </w:numPr>
        <w:spacing w:line="240" w:lineRule="auto"/>
      </w:pPr>
      <w:r>
        <w:t>Legislatívnej rady vlády SR</w:t>
      </w:r>
    </w:p>
    <w:p w:rsidR="00DA2557" w:rsidRDefault="00DA2557">
      <w:pPr>
        <w:pStyle w:val="odrky"/>
        <w:spacing w:line="240" w:lineRule="auto"/>
        <w:ind w:firstLine="0"/>
      </w:pPr>
    </w:p>
    <w:p w:rsidR="00DA2557" w:rsidRDefault="00DA2557">
      <w:pPr>
        <w:pStyle w:val="odrky"/>
        <w:tabs>
          <w:tab w:val="left" w:pos="0"/>
        </w:tabs>
        <w:spacing w:line="240" w:lineRule="auto"/>
      </w:pPr>
    </w:p>
    <w:p w:rsidR="006B20B2" w:rsidRDefault="006B20B2" w:rsidP="00F40ADD">
      <w:pPr>
        <w:pStyle w:val="odrky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1F407E" w:rsidRPr="001F407E" w:rsidRDefault="001F407E" w:rsidP="001F407E">
      <w:pPr>
        <w:pStyle w:val="Zkladntext210"/>
        <w:numPr>
          <w:ilvl w:val="0"/>
          <w:numId w:val="5"/>
        </w:numPr>
        <w:rPr>
          <w:b/>
          <w:bCs/>
          <w:sz w:val="24"/>
          <w:szCs w:val="24"/>
        </w:rPr>
      </w:pPr>
      <w:r w:rsidRPr="001F407E">
        <w:rPr>
          <w:b/>
          <w:bCs/>
          <w:sz w:val="24"/>
          <w:szCs w:val="24"/>
        </w:rPr>
        <w:t>Návrh</w:t>
      </w:r>
    </w:p>
    <w:p w:rsidR="00F5435A" w:rsidRPr="003B789F" w:rsidRDefault="003A0730" w:rsidP="001F407E">
      <w:pPr>
        <w:pStyle w:val="Zkladntext210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</w:t>
      </w:r>
      <w:r w:rsidR="00F5435A" w:rsidRPr="003B789F">
        <w:rPr>
          <w:b/>
          <w:sz w:val="24"/>
          <w:szCs w:val="24"/>
        </w:rPr>
        <w:t>ákon</w:t>
      </w:r>
      <w:r w:rsidR="00F5435A" w:rsidRPr="003B789F">
        <w:rPr>
          <w:sz w:val="24"/>
          <w:szCs w:val="24"/>
        </w:rPr>
        <w:t>,</w:t>
      </w:r>
    </w:p>
    <w:p w:rsidR="001F407E" w:rsidRPr="00F5435A" w:rsidRDefault="00F5435A" w:rsidP="001F407E">
      <w:pPr>
        <w:pStyle w:val="Zkladntext210"/>
        <w:numPr>
          <w:ilvl w:val="0"/>
          <w:numId w:val="5"/>
        </w:numPr>
        <w:rPr>
          <w:bCs/>
          <w:sz w:val="24"/>
          <w:szCs w:val="24"/>
        </w:rPr>
      </w:pPr>
      <w:r>
        <w:t xml:space="preserve"> </w:t>
      </w:r>
      <w:r w:rsidR="001F407E" w:rsidRPr="00F5435A">
        <w:rPr>
          <w:b/>
          <w:bCs/>
          <w:sz w:val="24"/>
          <w:szCs w:val="24"/>
        </w:rPr>
        <w:t xml:space="preserve">z </w:t>
      </w:r>
      <w:r w:rsidR="001F407E" w:rsidRPr="00F5435A">
        <w:rPr>
          <w:bCs/>
          <w:sz w:val="24"/>
          <w:szCs w:val="24"/>
        </w:rPr>
        <w:t>….......</w:t>
      </w:r>
      <w:r w:rsidR="003B789F">
        <w:rPr>
          <w:bCs/>
          <w:sz w:val="24"/>
          <w:szCs w:val="24"/>
        </w:rPr>
        <w:t xml:space="preserve"> </w:t>
      </w:r>
      <w:r w:rsidR="003B789F" w:rsidRPr="003B789F">
        <w:rPr>
          <w:b/>
          <w:bCs/>
          <w:sz w:val="24"/>
          <w:szCs w:val="24"/>
        </w:rPr>
        <w:t>2015</w:t>
      </w:r>
      <w:r w:rsidR="001F407E" w:rsidRPr="003B789F">
        <w:rPr>
          <w:b/>
          <w:bCs/>
          <w:sz w:val="24"/>
          <w:szCs w:val="24"/>
        </w:rPr>
        <w:t>,</w:t>
      </w:r>
    </w:p>
    <w:p w:rsidR="00DA2557" w:rsidRPr="00F5435A" w:rsidRDefault="00F5435A" w:rsidP="00F5435A">
      <w:pPr>
        <w:numPr>
          <w:ilvl w:val="0"/>
          <w:numId w:val="5"/>
        </w:numPr>
        <w:pBdr>
          <w:bottom w:val="single" w:sz="4" w:space="1" w:color="000000"/>
        </w:pBdr>
        <w:tabs>
          <w:tab w:val="clear" w:pos="0"/>
        </w:tabs>
        <w:spacing w:before="0" w:line="240" w:lineRule="auto"/>
        <w:ind w:left="426" w:right="565" w:firstLine="0"/>
        <w:jc w:val="center"/>
        <w:rPr>
          <w:b/>
          <w:u w:val="single"/>
        </w:rPr>
      </w:pPr>
      <w:r w:rsidRPr="00F5435A">
        <w:rPr>
          <w:b/>
        </w:rPr>
        <w:t xml:space="preserve">ktorým sa mení a dopĺňa zákon č. 443/2010 Z.  z. o dotáciách na rozvoj bývania a o sociálnom bývaní v znení zákona č. 134/2013 Z. z. </w:t>
      </w:r>
    </w:p>
    <w:p w:rsidR="00DA2557" w:rsidRDefault="00DA2557">
      <w:pPr>
        <w:sectPr w:rsidR="00DA2557">
          <w:pgSz w:w="11906" w:h="16838"/>
          <w:pgMar w:top="1702" w:right="1134" w:bottom="1822" w:left="1418" w:header="1418" w:footer="1418" w:gutter="0"/>
          <w:pgNumType w:start="1"/>
          <w:cols w:space="708"/>
          <w:docGrid w:linePitch="360"/>
        </w:sectPr>
      </w:pPr>
    </w:p>
    <w:p w:rsidR="00DA2557" w:rsidRDefault="00DA2557">
      <w:pPr>
        <w:spacing w:line="240" w:lineRule="auto"/>
        <w:rPr>
          <w:u w:val="single"/>
        </w:rPr>
      </w:pPr>
    </w:p>
    <w:p w:rsidR="00DA2557" w:rsidRDefault="00DA2557">
      <w:pPr>
        <w:spacing w:line="240" w:lineRule="auto"/>
      </w:pPr>
      <w:r>
        <w:rPr>
          <w:u w:val="single"/>
        </w:rPr>
        <w:t>Podnet</w:t>
      </w:r>
      <w:r>
        <w:t>:</w:t>
      </w:r>
    </w:p>
    <w:p w:rsidR="00DB67CE" w:rsidRDefault="00111034" w:rsidP="00111034">
      <w:pPr>
        <w:pStyle w:val="Pta"/>
        <w:tabs>
          <w:tab w:val="clear" w:pos="4536"/>
          <w:tab w:val="clear" w:pos="9072"/>
          <w:tab w:val="left" w:pos="3686"/>
        </w:tabs>
        <w:spacing w:line="240" w:lineRule="auto"/>
        <w:ind w:right="1062"/>
        <w:jc w:val="left"/>
        <w:rPr>
          <w:color w:val="000000"/>
        </w:rPr>
      </w:pPr>
      <w:r>
        <w:t>V súlade s Plánom legislatívnych úloh vlády SR na rok 2015</w:t>
      </w:r>
      <w:r w:rsidR="00DB67CE">
        <w:t xml:space="preserve">   </w:t>
      </w:r>
      <w:r w:rsidR="000D65E6">
        <w:rPr>
          <w:color w:val="000000"/>
        </w:rPr>
        <w:t xml:space="preserve"> </w:t>
      </w: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F40ADD" w:rsidRDefault="00F40ADD">
      <w:pPr>
        <w:pStyle w:val="Pta"/>
        <w:tabs>
          <w:tab w:val="clear" w:pos="4536"/>
          <w:tab w:val="clear" w:pos="9072"/>
        </w:tabs>
        <w:spacing w:line="240" w:lineRule="auto"/>
        <w:ind w:right="1488"/>
        <w:jc w:val="left"/>
      </w:pPr>
    </w:p>
    <w:p w:rsidR="00DA2557" w:rsidRDefault="00DA2557">
      <w:pPr>
        <w:pStyle w:val="Pta"/>
        <w:tabs>
          <w:tab w:val="clear" w:pos="4536"/>
          <w:tab w:val="clear" w:pos="9072"/>
        </w:tabs>
        <w:spacing w:line="240" w:lineRule="auto"/>
        <w:ind w:right="1488"/>
      </w:pPr>
    </w:p>
    <w:p w:rsidR="00DB67CE" w:rsidRDefault="00DB67CE" w:rsidP="001F407E">
      <w:pPr>
        <w:spacing w:line="240" w:lineRule="auto"/>
        <w:ind w:left="357"/>
        <w:rPr>
          <w:u w:val="single"/>
        </w:rPr>
      </w:pPr>
    </w:p>
    <w:p w:rsidR="00DB67CE" w:rsidRDefault="00DB67CE" w:rsidP="001F407E">
      <w:pPr>
        <w:spacing w:line="240" w:lineRule="auto"/>
        <w:ind w:left="357"/>
        <w:rPr>
          <w:u w:val="single"/>
        </w:rPr>
      </w:pPr>
    </w:p>
    <w:p w:rsidR="00DB67CE" w:rsidRDefault="00DB67CE" w:rsidP="001F407E">
      <w:pPr>
        <w:spacing w:line="240" w:lineRule="auto"/>
        <w:ind w:left="357"/>
        <w:rPr>
          <w:u w:val="single"/>
        </w:rPr>
      </w:pPr>
    </w:p>
    <w:p w:rsidR="00DB67CE" w:rsidRDefault="00DB67CE" w:rsidP="001F407E">
      <w:pPr>
        <w:spacing w:line="240" w:lineRule="auto"/>
        <w:ind w:left="357"/>
        <w:rPr>
          <w:u w:val="single"/>
        </w:rPr>
      </w:pPr>
    </w:p>
    <w:p w:rsidR="003377F2" w:rsidRDefault="003377F2" w:rsidP="001F407E">
      <w:pPr>
        <w:spacing w:line="240" w:lineRule="auto"/>
        <w:ind w:left="357"/>
        <w:rPr>
          <w:u w:val="single"/>
        </w:rPr>
      </w:pPr>
    </w:p>
    <w:p w:rsidR="00DA2557" w:rsidRDefault="00DA2557" w:rsidP="001F407E">
      <w:pPr>
        <w:spacing w:line="240" w:lineRule="auto"/>
        <w:ind w:left="357"/>
        <w:rPr>
          <w:u w:val="single"/>
        </w:rPr>
      </w:pPr>
      <w:r>
        <w:rPr>
          <w:u w:val="single"/>
        </w:rPr>
        <w:t>Obsah materiálu:</w:t>
      </w:r>
    </w:p>
    <w:p w:rsidR="00DA2557" w:rsidRDefault="00DA255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line="240" w:lineRule="auto"/>
      </w:pPr>
      <w:r>
        <w:t>Návrh uznesenia</w:t>
      </w:r>
    </w:p>
    <w:p w:rsidR="00DA2557" w:rsidRDefault="00DA255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Predkladacia správa</w:t>
      </w:r>
    </w:p>
    <w:p w:rsidR="00FF21BB" w:rsidRDefault="00FF21BB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Vyhlásenie predkladateľa</w:t>
      </w:r>
    </w:p>
    <w:p w:rsidR="00DA2557" w:rsidRDefault="001F407E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 xml:space="preserve">Návrh </w:t>
      </w:r>
      <w:r w:rsidR="00DE2649">
        <w:t>zákona</w:t>
      </w:r>
    </w:p>
    <w:p w:rsidR="00DA2557" w:rsidRDefault="00DA2557">
      <w:pPr>
        <w:pStyle w:val="Pta"/>
        <w:numPr>
          <w:ilvl w:val="0"/>
          <w:numId w:val="4"/>
        </w:numPr>
        <w:tabs>
          <w:tab w:val="clear" w:pos="4536"/>
          <w:tab w:val="clear" w:pos="9072"/>
        </w:tabs>
        <w:spacing w:before="0" w:line="240" w:lineRule="auto"/>
      </w:pPr>
      <w:r>
        <w:t>Dôvodová správa</w:t>
      </w:r>
    </w:p>
    <w:p w:rsidR="003E00EB" w:rsidRDefault="003E00EB" w:rsidP="003E00EB">
      <w:pPr>
        <w:numPr>
          <w:ilvl w:val="0"/>
          <w:numId w:val="4"/>
        </w:numPr>
        <w:spacing w:before="0" w:line="240" w:lineRule="auto"/>
      </w:pPr>
      <w:r>
        <w:t>Doložka zlučiteľnosti</w:t>
      </w:r>
    </w:p>
    <w:p w:rsidR="00DA2557" w:rsidRDefault="00DA2557">
      <w:pPr>
        <w:numPr>
          <w:ilvl w:val="0"/>
          <w:numId w:val="4"/>
        </w:numPr>
        <w:spacing w:before="0" w:line="240" w:lineRule="auto"/>
      </w:pPr>
      <w:r>
        <w:t>Doložka vplyvov</w:t>
      </w:r>
    </w:p>
    <w:p w:rsidR="0042438D" w:rsidRDefault="0042438D">
      <w:pPr>
        <w:numPr>
          <w:ilvl w:val="0"/>
          <w:numId w:val="4"/>
        </w:numPr>
        <w:spacing w:before="0" w:line="240" w:lineRule="auto"/>
      </w:pPr>
      <w:r>
        <w:t>Návrh vykonávacieho predpisu</w:t>
      </w:r>
    </w:p>
    <w:p w:rsidR="004D4A24" w:rsidRDefault="004D4A24">
      <w:pPr>
        <w:numPr>
          <w:ilvl w:val="0"/>
          <w:numId w:val="4"/>
        </w:numPr>
        <w:spacing w:before="0" w:line="240" w:lineRule="auto"/>
      </w:pPr>
      <w:r>
        <w:t xml:space="preserve">Vyhodnotenie </w:t>
      </w:r>
      <w:r w:rsidR="003E00EB">
        <w:t>pripomienkového k</w:t>
      </w:r>
      <w:r w:rsidR="003E00EB">
        <w:t>o</w:t>
      </w:r>
      <w:r w:rsidR="003E00EB">
        <w:t>nania</w:t>
      </w:r>
    </w:p>
    <w:p w:rsidR="00DA2557" w:rsidRDefault="00DA2557">
      <w:pPr>
        <w:numPr>
          <w:ilvl w:val="0"/>
          <w:numId w:val="4"/>
        </w:numPr>
        <w:spacing w:before="0" w:line="240" w:lineRule="auto"/>
      </w:pPr>
      <w:r>
        <w:t>Návrh komuniké</w:t>
      </w:r>
    </w:p>
    <w:p w:rsidR="00DA2557" w:rsidRDefault="00DA2557">
      <w:pPr>
        <w:spacing w:before="0" w:line="240" w:lineRule="auto"/>
      </w:pPr>
    </w:p>
    <w:p w:rsidR="00DA2557" w:rsidRDefault="00DA2557">
      <w:pPr>
        <w:pStyle w:val="Pta"/>
        <w:tabs>
          <w:tab w:val="clear" w:pos="4536"/>
          <w:tab w:val="clear" w:pos="9072"/>
        </w:tabs>
        <w:spacing w:before="0" w:line="240" w:lineRule="auto"/>
      </w:pPr>
    </w:p>
    <w:p w:rsidR="00DA2557" w:rsidRDefault="00DA2557">
      <w:pPr>
        <w:sectPr w:rsidR="00DA2557">
          <w:type w:val="continuous"/>
          <w:pgSz w:w="11906" w:h="16838"/>
          <w:pgMar w:top="1702" w:right="1134" w:bottom="1822" w:left="1418" w:header="1418" w:footer="1418" w:gutter="0"/>
          <w:cols w:num="2" w:space="708"/>
          <w:docGrid w:linePitch="360"/>
        </w:sectPr>
      </w:pPr>
    </w:p>
    <w:p w:rsidR="00DA2557" w:rsidRDefault="00DA2557">
      <w:pPr>
        <w:spacing w:line="240" w:lineRule="auto"/>
        <w:rPr>
          <w:u w:val="single"/>
        </w:rPr>
      </w:pPr>
      <w:r>
        <w:rPr>
          <w:u w:val="single"/>
        </w:rPr>
        <w:lastRenderedPageBreak/>
        <w:t>Predkladá: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Ján </w:t>
      </w:r>
      <w:proofErr w:type="spellStart"/>
      <w:r w:rsidR="001F407E">
        <w:rPr>
          <w:color w:val="000000"/>
          <w:szCs w:val="24"/>
        </w:rPr>
        <w:t>Počiatek</w:t>
      </w:r>
      <w:proofErr w:type="spellEnd"/>
    </w:p>
    <w:p w:rsidR="001F407E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minister dopravy, výstavby 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 regionálneho rozvoja </w:t>
      </w:r>
    </w:p>
    <w:p w:rsidR="00DA2557" w:rsidRDefault="00DA2557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DA2557" w:rsidRDefault="00DA2557">
      <w:pPr>
        <w:pStyle w:val="odrky"/>
        <w:numPr>
          <w:ilvl w:val="0"/>
          <w:numId w:val="0"/>
        </w:numPr>
        <w:spacing w:before="240"/>
        <w:jc w:val="center"/>
      </w:pPr>
    </w:p>
    <w:p w:rsidR="00DA2557" w:rsidRDefault="00DA2557" w:rsidP="007520F9">
      <w:pPr>
        <w:pStyle w:val="odrky"/>
        <w:numPr>
          <w:ilvl w:val="0"/>
          <w:numId w:val="0"/>
        </w:numPr>
        <w:spacing w:before="240"/>
        <w:jc w:val="center"/>
        <w:sectPr w:rsidR="00DA2557">
          <w:type w:val="continuous"/>
          <w:pgSz w:w="11906" w:h="16838"/>
          <w:pgMar w:top="1702" w:right="1134" w:bottom="1822" w:left="1418" w:header="1418" w:footer="1418" w:gutter="0"/>
          <w:cols w:space="708"/>
          <w:docGrid w:linePitch="360"/>
        </w:sectPr>
      </w:pPr>
      <w:r>
        <w:t>Bratislava,</w:t>
      </w:r>
      <w:r w:rsidR="000D65E6">
        <w:t xml:space="preserve"> </w:t>
      </w:r>
      <w:r w:rsidR="00F84B17">
        <w:t>11</w:t>
      </w:r>
      <w:r w:rsidR="004D4A24">
        <w:t>. mája 2015</w:t>
      </w:r>
    </w:p>
    <w:p w:rsidR="00DA2557" w:rsidRDefault="00DA2557"/>
    <w:sectPr w:rsidR="00DA2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15" w:rsidRDefault="00297715">
      <w:pPr>
        <w:spacing w:before="0" w:line="240" w:lineRule="auto"/>
      </w:pPr>
      <w:r>
        <w:separator/>
      </w:r>
    </w:p>
  </w:endnote>
  <w:endnote w:type="continuationSeparator" w:id="0">
    <w:p w:rsidR="00297715" w:rsidRDefault="002977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15" w:rsidRDefault="00297715">
      <w:pPr>
        <w:spacing w:before="0" w:line="240" w:lineRule="auto"/>
      </w:pPr>
      <w:r>
        <w:separator/>
      </w:r>
    </w:p>
  </w:footnote>
  <w:footnote w:type="continuationSeparator" w:id="0">
    <w:p w:rsidR="00297715" w:rsidRDefault="002977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57" w:rsidRDefault="00DA25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odrky"/>
      <w:suff w:val="nothing"/>
      <w:lvlText w:val=""/>
      <w:lvlJc w:val="left"/>
      <w:pPr>
        <w:tabs>
          <w:tab w:val="num" w:pos="0"/>
        </w:tabs>
        <w:ind w:left="0" w:hanging="45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D"/>
    <w:rsid w:val="00053C9C"/>
    <w:rsid w:val="000A5E9D"/>
    <w:rsid w:val="000C0C8C"/>
    <w:rsid w:val="000D65E6"/>
    <w:rsid w:val="00111034"/>
    <w:rsid w:val="001313C1"/>
    <w:rsid w:val="001760D2"/>
    <w:rsid w:val="001F407E"/>
    <w:rsid w:val="0026566D"/>
    <w:rsid w:val="00297715"/>
    <w:rsid w:val="003377F2"/>
    <w:rsid w:val="003756B5"/>
    <w:rsid w:val="0038291E"/>
    <w:rsid w:val="00387B99"/>
    <w:rsid w:val="003A0730"/>
    <w:rsid w:val="003B789F"/>
    <w:rsid w:val="003E00EB"/>
    <w:rsid w:val="003F7648"/>
    <w:rsid w:val="0042011B"/>
    <w:rsid w:val="0042438D"/>
    <w:rsid w:val="004D4A24"/>
    <w:rsid w:val="004E4A09"/>
    <w:rsid w:val="005459D3"/>
    <w:rsid w:val="006B20B2"/>
    <w:rsid w:val="007520F9"/>
    <w:rsid w:val="007C6C2A"/>
    <w:rsid w:val="008E3C4F"/>
    <w:rsid w:val="0090544A"/>
    <w:rsid w:val="00941A49"/>
    <w:rsid w:val="009600F1"/>
    <w:rsid w:val="00A47965"/>
    <w:rsid w:val="00A70C64"/>
    <w:rsid w:val="00AD7090"/>
    <w:rsid w:val="00AF1633"/>
    <w:rsid w:val="00B95AA1"/>
    <w:rsid w:val="00C05105"/>
    <w:rsid w:val="00C67DBD"/>
    <w:rsid w:val="00CE151B"/>
    <w:rsid w:val="00D1182D"/>
    <w:rsid w:val="00D3492C"/>
    <w:rsid w:val="00DA2557"/>
    <w:rsid w:val="00DB5D47"/>
    <w:rsid w:val="00DB67CE"/>
    <w:rsid w:val="00DE2649"/>
    <w:rsid w:val="00EE4163"/>
    <w:rsid w:val="00F07E09"/>
    <w:rsid w:val="00F11159"/>
    <w:rsid w:val="00F40ADD"/>
    <w:rsid w:val="00F5435A"/>
    <w:rsid w:val="00F84B17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3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Symbol" w:hAnsi="Symbol"/>
      <w:b w:val="0"/>
      <w:i w:val="0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31z0">
    <w:name w:val="WW8Num31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5"/>
      </w:numPr>
      <w:spacing w:before="0"/>
    </w:pPr>
  </w:style>
  <w:style w:type="paragraph" w:customStyle="1" w:styleId="Zkladntext210">
    <w:name w:val="Základný text 21"/>
    <w:basedOn w:val="Normlny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košielka.dot</Template>
  <TotalTime>16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moravska</cp:lastModifiedBy>
  <cp:revision>8</cp:revision>
  <cp:lastPrinted>2015-04-10T09:46:00Z</cp:lastPrinted>
  <dcterms:created xsi:type="dcterms:W3CDTF">2015-05-06T05:33:00Z</dcterms:created>
  <dcterms:modified xsi:type="dcterms:W3CDTF">2015-05-07T05:49:00Z</dcterms:modified>
</cp:coreProperties>
</file>