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B3D" w:rsidRPr="00E22B3D" w:rsidRDefault="00E22B3D" w:rsidP="00E22B3D">
      <w:pPr>
        <w:jc w:val="center"/>
        <w:rPr>
          <w:rFonts w:eastAsia="Calibri"/>
          <w:b/>
          <w:noProof w:val="0"/>
        </w:rPr>
      </w:pPr>
    </w:p>
    <w:p w:rsidR="00E22B3D" w:rsidRPr="00E22B3D" w:rsidRDefault="00E22B3D" w:rsidP="00E22B3D">
      <w:pPr>
        <w:jc w:val="center"/>
        <w:rPr>
          <w:rFonts w:eastAsia="Calibri"/>
          <w:b/>
          <w:noProof w:val="0"/>
        </w:rPr>
      </w:pPr>
      <w:r>
        <w:rPr>
          <w:rFonts w:eastAsia="Calibri"/>
          <w:b/>
          <w:noProof w:val="0"/>
        </w:rPr>
        <w:t>z 93</w:t>
      </w:r>
      <w:r w:rsidRPr="00E22B3D">
        <w:rPr>
          <w:rFonts w:eastAsia="Calibri"/>
          <w:b/>
          <w:noProof w:val="0"/>
        </w:rPr>
        <w:t>. zasadnutia Legislatívnej rady vlády Slovenskej republiky konaného</w:t>
      </w:r>
    </w:p>
    <w:p w:rsidR="00E22B3D" w:rsidRPr="00E22B3D" w:rsidRDefault="00E22B3D" w:rsidP="00E22B3D">
      <w:pPr>
        <w:pBdr>
          <w:bottom w:val="single" w:sz="6" w:space="1" w:color="auto"/>
        </w:pBdr>
        <w:jc w:val="center"/>
        <w:rPr>
          <w:rFonts w:eastAsia="Calibri"/>
          <w:b/>
          <w:noProof w:val="0"/>
        </w:rPr>
      </w:pPr>
      <w:r>
        <w:rPr>
          <w:rFonts w:eastAsia="Calibri"/>
          <w:b/>
          <w:noProof w:val="0"/>
        </w:rPr>
        <w:t>16</w:t>
      </w:r>
      <w:r w:rsidRPr="00E22B3D">
        <w:rPr>
          <w:rFonts w:eastAsia="Calibri"/>
          <w:b/>
          <w:noProof w:val="0"/>
        </w:rPr>
        <w:t>. júna 2015</w:t>
      </w:r>
    </w:p>
    <w:p w:rsidR="00E22B3D" w:rsidRPr="00E22B3D" w:rsidRDefault="00E22B3D" w:rsidP="00E22B3D">
      <w:pPr>
        <w:pBdr>
          <w:bottom w:val="single" w:sz="6" w:space="1" w:color="auto"/>
        </w:pBdr>
        <w:rPr>
          <w:rFonts w:eastAsia="Calibri"/>
          <w:b/>
          <w:noProof w:val="0"/>
        </w:rPr>
      </w:pPr>
    </w:p>
    <w:p w:rsidR="00E22B3D" w:rsidRPr="00E22B3D" w:rsidRDefault="00E22B3D" w:rsidP="00E22B3D">
      <w:pPr>
        <w:rPr>
          <w:rFonts w:eastAsia="Calibri"/>
          <w:b/>
          <w:noProof w:val="0"/>
        </w:rPr>
      </w:pPr>
    </w:p>
    <w:p w:rsidR="00E22B3D" w:rsidRPr="00E22B3D" w:rsidRDefault="00E22B3D" w:rsidP="00E22B3D">
      <w:pPr>
        <w:rPr>
          <w:rFonts w:eastAsia="Calibri"/>
          <w:b/>
          <w:noProof w:val="0"/>
        </w:rPr>
      </w:pPr>
    </w:p>
    <w:p w:rsidR="00E22B3D" w:rsidRPr="00E22B3D" w:rsidRDefault="00E22B3D" w:rsidP="00E22B3D">
      <w:pPr>
        <w:rPr>
          <w:rFonts w:eastAsia="Calibri"/>
          <w:b/>
          <w:noProof w:val="0"/>
        </w:rPr>
      </w:pPr>
    </w:p>
    <w:p w:rsidR="00E22B3D" w:rsidRPr="00E22B3D" w:rsidRDefault="00E22B3D" w:rsidP="00E22B3D">
      <w:pPr>
        <w:rPr>
          <w:rFonts w:eastAsia="Calibri"/>
          <w:noProof w:val="0"/>
        </w:rPr>
      </w:pPr>
      <w:r w:rsidRPr="00E22B3D">
        <w:rPr>
          <w:rFonts w:eastAsia="Calibri"/>
          <w:b/>
          <w:noProof w:val="0"/>
        </w:rPr>
        <w:t xml:space="preserve">Prítomní: </w:t>
      </w:r>
      <w:r w:rsidRPr="00E22B3D">
        <w:rPr>
          <w:rFonts w:eastAsia="Calibri"/>
          <w:noProof w:val="0"/>
        </w:rPr>
        <w:t>podľa prezenčnej listiny</w:t>
      </w:r>
    </w:p>
    <w:p w:rsidR="00E22B3D" w:rsidRPr="00E22B3D" w:rsidRDefault="00E22B3D" w:rsidP="00E22B3D">
      <w:pPr>
        <w:jc w:val="both"/>
        <w:rPr>
          <w:rFonts w:eastAsia="Calibri"/>
          <w:noProof w:val="0"/>
        </w:rPr>
      </w:pPr>
    </w:p>
    <w:p w:rsidR="00E22B3D" w:rsidRPr="00E22B3D" w:rsidRDefault="00E22B3D" w:rsidP="00E22B3D">
      <w:pPr>
        <w:jc w:val="both"/>
        <w:rPr>
          <w:rFonts w:eastAsia="Calibri"/>
          <w:noProof w:val="0"/>
        </w:rPr>
      </w:pPr>
    </w:p>
    <w:p w:rsidR="00E22B3D" w:rsidRPr="00E22B3D" w:rsidRDefault="00E22B3D" w:rsidP="00E22B3D">
      <w:pPr>
        <w:jc w:val="both"/>
        <w:rPr>
          <w:rFonts w:eastAsia="Calibri"/>
          <w:noProof w:val="0"/>
        </w:rPr>
      </w:pPr>
      <w:r w:rsidRPr="00E22B3D">
        <w:rPr>
          <w:rFonts w:eastAsia="Calibri"/>
          <w:noProof w:val="0"/>
        </w:rPr>
        <w:t xml:space="preserve">Rokovanie Legislatívnej rady vlády Slovenskej republiky viedla Monika </w:t>
      </w:r>
      <w:proofErr w:type="spellStart"/>
      <w:r w:rsidRPr="00E22B3D">
        <w:rPr>
          <w:rFonts w:eastAsia="Calibri"/>
          <w:noProof w:val="0"/>
        </w:rPr>
        <w:t>Jankovská</w:t>
      </w:r>
      <w:proofErr w:type="spellEnd"/>
      <w:r w:rsidRPr="00E22B3D">
        <w:rPr>
          <w:rFonts w:eastAsia="Calibri"/>
          <w:noProof w:val="0"/>
        </w:rPr>
        <w:t xml:space="preserve">, podpredsedníčka Legislatívnej rady vlády SR. </w:t>
      </w:r>
    </w:p>
    <w:p w:rsidR="00E22B3D" w:rsidRPr="00E22B3D" w:rsidRDefault="00E22B3D" w:rsidP="00E22B3D">
      <w:pPr>
        <w:jc w:val="both"/>
        <w:rPr>
          <w:rFonts w:eastAsia="Calibri"/>
          <w:noProof w:val="0"/>
        </w:rPr>
      </w:pPr>
    </w:p>
    <w:p w:rsidR="00E22B3D" w:rsidRPr="00E22B3D" w:rsidRDefault="00E22B3D" w:rsidP="00E22B3D">
      <w:pPr>
        <w:jc w:val="both"/>
        <w:rPr>
          <w:rFonts w:eastAsia="Calibri"/>
          <w:noProof w:val="0"/>
        </w:rPr>
      </w:pPr>
    </w:p>
    <w:p w:rsidR="00E22B3D" w:rsidRPr="00E22B3D" w:rsidRDefault="00E22B3D" w:rsidP="00E22B3D">
      <w:pPr>
        <w:jc w:val="both"/>
        <w:rPr>
          <w:rFonts w:eastAsia="Calibri"/>
          <w:noProof w:val="0"/>
        </w:rPr>
      </w:pPr>
      <w:r w:rsidRPr="00E22B3D">
        <w:rPr>
          <w:rFonts w:eastAsia="Calibri"/>
          <w:noProof w:val="0"/>
        </w:rPr>
        <w:t>Legislatívna rada prerokovala jednotlivé body programu a uzniesla sa na týchto záveroch:</w:t>
      </w:r>
    </w:p>
    <w:p w:rsidR="004A7382" w:rsidRPr="004A7382" w:rsidRDefault="004A7382" w:rsidP="004A7382">
      <w:pPr>
        <w:jc w:val="both"/>
      </w:pPr>
    </w:p>
    <w:p w:rsidR="004A7382" w:rsidRPr="004A7382" w:rsidRDefault="004A7382" w:rsidP="004A7382">
      <w:pPr>
        <w:jc w:val="both"/>
      </w:pPr>
    </w:p>
    <w:p w:rsidR="004A7382" w:rsidRDefault="004A7382" w:rsidP="004A7382">
      <w:pPr>
        <w:numPr>
          <w:ilvl w:val="0"/>
          <w:numId w:val="1"/>
        </w:numPr>
        <w:jc w:val="both"/>
        <w:rPr>
          <w:u w:val="single"/>
        </w:rPr>
      </w:pPr>
      <w:r w:rsidRPr="004A7382">
        <w:rPr>
          <w:u w:val="single"/>
        </w:rPr>
        <w:t>Návrh zákona o alternatívnom riešení spotrebiteľských sporov a o zmene a doplnení niektorých zákonov (č. m. 19848/2015)</w:t>
      </w:r>
    </w:p>
    <w:p w:rsidR="00303EC3" w:rsidRDefault="00303EC3" w:rsidP="00303EC3">
      <w:pPr>
        <w:jc w:val="both"/>
      </w:pPr>
      <w:r w:rsidRPr="00303EC3">
        <w:t xml:space="preserve">           </w:t>
      </w:r>
      <w:r w:rsidR="00BD4782">
        <w:t xml:space="preserve"> </w:t>
      </w:r>
      <w:r>
        <w:t xml:space="preserve">Legislatívna rada po prerokovaní tohto návrhu zákona odporučila návrh upraviť podľa  </w:t>
      </w:r>
      <w:r>
        <w:t xml:space="preserve"> </w:t>
      </w:r>
    </w:p>
    <w:p w:rsidR="00303EC3" w:rsidRDefault="00303EC3" w:rsidP="00303EC3">
      <w:pPr>
        <w:jc w:val="both"/>
      </w:pPr>
      <w:r>
        <w:t xml:space="preserve">           </w:t>
      </w:r>
      <w:r w:rsidR="00BD4782">
        <w:t xml:space="preserve"> </w:t>
      </w:r>
      <w:r>
        <w:t>jej pripomienok a na rokovanie vlády predložiť jeho nové, upravené znenie.</w:t>
      </w:r>
    </w:p>
    <w:p w:rsidR="00303EC3" w:rsidRPr="00E059AB" w:rsidRDefault="00303EC3" w:rsidP="00303EC3">
      <w:pPr>
        <w:ind w:left="360"/>
        <w:jc w:val="both"/>
        <w:rPr>
          <w:u w:val="single"/>
        </w:rPr>
      </w:pPr>
    </w:p>
    <w:p w:rsidR="004A7382" w:rsidRPr="004A7382" w:rsidRDefault="004A7382" w:rsidP="00CE2438">
      <w:pPr>
        <w:jc w:val="both"/>
      </w:pPr>
    </w:p>
    <w:p w:rsidR="004A7382" w:rsidRPr="00BB7347" w:rsidRDefault="004A7382" w:rsidP="004A7382">
      <w:pPr>
        <w:numPr>
          <w:ilvl w:val="0"/>
          <w:numId w:val="1"/>
        </w:numPr>
        <w:jc w:val="both"/>
      </w:pPr>
      <w:r w:rsidRPr="00BB7347">
        <w:rPr>
          <w:u w:val="single"/>
        </w:rPr>
        <w:t>Návrh zákona o rozvojovej spolupráci a o zmene a doplnení niektorých zákonov (č. m. 20598/2015)</w:t>
      </w:r>
      <w:r w:rsidR="008C33EC" w:rsidRPr="00BB7347">
        <w:rPr>
          <w:u w:val="single"/>
        </w:rPr>
        <w:t xml:space="preserve"> </w:t>
      </w:r>
    </w:p>
    <w:p w:rsidR="00B00982" w:rsidRDefault="00DB6910" w:rsidP="00DB6910">
      <w:pPr>
        <w:pStyle w:val="msolistparagraph0"/>
        <w:ind w:left="709" w:hanging="349"/>
        <w:jc w:val="both"/>
        <w:rPr>
          <w:rFonts w:ascii="Times New Roman" w:hAnsi="Times New Roman"/>
          <w:sz w:val="24"/>
          <w:szCs w:val="24"/>
        </w:rPr>
      </w:pPr>
      <w:r>
        <w:t xml:space="preserve">       </w:t>
      </w:r>
      <w:r w:rsidR="00B00982">
        <w:rPr>
          <w:rFonts w:ascii="Times New Roman" w:hAnsi="Times New Roman"/>
          <w:sz w:val="24"/>
          <w:szCs w:val="24"/>
        </w:rPr>
        <w:t>Návrh zákona bol predkladateľom stiahnut</w:t>
      </w:r>
      <w:r w:rsidR="00B00982">
        <w:rPr>
          <w:rFonts w:ascii="Times New Roman" w:hAnsi="Times New Roman"/>
          <w:sz w:val="24"/>
          <w:szCs w:val="24"/>
        </w:rPr>
        <w:t>ý a b</w:t>
      </w:r>
      <w:r>
        <w:rPr>
          <w:rFonts w:ascii="Times New Roman" w:hAnsi="Times New Roman"/>
          <w:sz w:val="24"/>
          <w:szCs w:val="24"/>
        </w:rPr>
        <w:t xml:space="preserve">ude predmetom najbližšieho rokovania </w:t>
      </w:r>
      <w:r w:rsidR="00B00982">
        <w:rPr>
          <w:rFonts w:ascii="Times New Roman" w:hAnsi="Times New Roman"/>
          <w:sz w:val="24"/>
          <w:szCs w:val="24"/>
        </w:rPr>
        <w:t>legislatívnej rady.</w:t>
      </w:r>
    </w:p>
    <w:p w:rsidR="00BB7347" w:rsidRDefault="00BB7347" w:rsidP="00232BAF">
      <w:pPr>
        <w:jc w:val="both"/>
        <w:rPr>
          <w:u w:val="single"/>
        </w:rPr>
      </w:pPr>
    </w:p>
    <w:p w:rsidR="00BB7347" w:rsidRPr="004A7382" w:rsidRDefault="00BB7347" w:rsidP="00BB7347">
      <w:pPr>
        <w:ind w:left="720"/>
        <w:jc w:val="both"/>
      </w:pPr>
    </w:p>
    <w:p w:rsidR="004A7382" w:rsidRPr="004A7382" w:rsidRDefault="004A7382" w:rsidP="004A7382">
      <w:pPr>
        <w:numPr>
          <w:ilvl w:val="0"/>
          <w:numId w:val="1"/>
        </w:numPr>
        <w:jc w:val="both"/>
        <w:rPr>
          <w:u w:val="single"/>
        </w:rPr>
      </w:pPr>
      <w:r w:rsidRPr="004A7382">
        <w:rPr>
          <w:u w:val="single"/>
        </w:rPr>
        <w:t>Návrh zákona o úprave niektorých vzťahov v oblasti štátnej pomoci a minimálnej pomoci (zákon o štátnej pomoci) a o zmene a doplnení niektorých zákonov (č. m. 20668/2015)</w:t>
      </w:r>
    </w:p>
    <w:p w:rsidR="00CE2438" w:rsidRDefault="00CE2438" w:rsidP="00CE2438">
      <w:pPr>
        <w:jc w:val="both"/>
      </w:pPr>
      <w:r>
        <w:t xml:space="preserve">            </w:t>
      </w:r>
      <w:r>
        <w:t xml:space="preserve">Legislatívna rada po prerokovaní tohto návrhu zákona odporučila návrh upraviť podľa   </w:t>
      </w:r>
    </w:p>
    <w:p w:rsidR="00CE2438" w:rsidRDefault="00CE2438" w:rsidP="00CE2438">
      <w:pPr>
        <w:jc w:val="both"/>
      </w:pPr>
      <w:r>
        <w:t xml:space="preserve">            jej pripomienok a na rokovanie vlády predložiť jeho nové, upravené znenie.</w:t>
      </w:r>
    </w:p>
    <w:p w:rsidR="004A7382" w:rsidRDefault="004A7382" w:rsidP="004A7382">
      <w:pPr>
        <w:jc w:val="both"/>
      </w:pPr>
    </w:p>
    <w:p w:rsidR="00CE2438" w:rsidRPr="004A7382" w:rsidRDefault="00CE2438" w:rsidP="004A7382">
      <w:pPr>
        <w:jc w:val="both"/>
      </w:pPr>
      <w:r>
        <w:t xml:space="preserve">         </w:t>
      </w:r>
    </w:p>
    <w:p w:rsidR="004A7382" w:rsidRPr="004A7382" w:rsidRDefault="004A7382" w:rsidP="004A7382">
      <w:pPr>
        <w:numPr>
          <w:ilvl w:val="0"/>
          <w:numId w:val="1"/>
        </w:numPr>
        <w:jc w:val="both"/>
        <w:rPr>
          <w:u w:val="single"/>
        </w:rPr>
      </w:pPr>
      <w:r w:rsidRPr="004A7382">
        <w:rPr>
          <w:u w:val="single"/>
        </w:rPr>
        <w:t>Návrh zákona o európskom ochrannom príkaze v trestných veciach a o zmene a doplnení niektorých zákonov (č. m. 20455/2015)</w:t>
      </w:r>
    </w:p>
    <w:p w:rsidR="00CE2438" w:rsidRDefault="00CE2438" w:rsidP="00CE2438">
      <w:pPr>
        <w:jc w:val="both"/>
      </w:pPr>
      <w:r>
        <w:t xml:space="preserve">            </w:t>
      </w:r>
      <w:r>
        <w:t xml:space="preserve">Legislatívna rada po prerokovaní tohto návrhu zákona odporučila návrh upraviť podľa   </w:t>
      </w:r>
    </w:p>
    <w:p w:rsidR="00CE2438" w:rsidRDefault="00CE2438" w:rsidP="00CE2438">
      <w:pPr>
        <w:jc w:val="both"/>
      </w:pPr>
      <w:r>
        <w:t xml:space="preserve">            jej pripomienok a na rokovanie vlády predložiť jeho nové, upravené znenie.</w:t>
      </w:r>
    </w:p>
    <w:p w:rsidR="00216CE3" w:rsidRDefault="00216CE3" w:rsidP="004A7382"/>
    <w:p w:rsidR="004A7382" w:rsidRDefault="004A7382" w:rsidP="004A7382"/>
    <w:p w:rsidR="004A7382" w:rsidRPr="004A7382" w:rsidRDefault="004A7382" w:rsidP="004A7382">
      <w:pPr>
        <w:jc w:val="both"/>
        <w:rPr>
          <w:noProof w:val="0"/>
        </w:rPr>
      </w:pPr>
    </w:p>
    <w:p w:rsidR="004A7382" w:rsidRPr="007548E5" w:rsidRDefault="004A7382" w:rsidP="007548E5">
      <w:pPr>
        <w:ind w:left="567" w:hanging="283"/>
        <w:jc w:val="both"/>
        <w:rPr>
          <w:noProof w:val="0"/>
          <w:u w:val="single"/>
        </w:rPr>
      </w:pPr>
      <w:r w:rsidRPr="004A7382">
        <w:rPr>
          <w:noProof w:val="0"/>
        </w:rPr>
        <w:t xml:space="preserve">5. </w:t>
      </w:r>
      <w:r w:rsidRPr="004A7382">
        <w:rPr>
          <w:noProof w:val="0"/>
          <w:u w:val="single"/>
        </w:rPr>
        <w:t>Návrh zákona, ktorým sa mení a dopĺňa zákon č. 416/2002 Z</w:t>
      </w:r>
      <w:r w:rsidR="007548E5" w:rsidRPr="007548E5">
        <w:rPr>
          <w:noProof w:val="0"/>
          <w:u w:val="single"/>
        </w:rPr>
        <w:t xml:space="preserve">. z. o navrátení nezákonne </w:t>
      </w:r>
      <w:r w:rsidR="007548E5" w:rsidRPr="007548E5">
        <w:rPr>
          <w:noProof w:val="0"/>
          <w:u w:val="single"/>
        </w:rPr>
        <w:br/>
      </w:r>
      <w:r w:rsidRPr="004A7382">
        <w:rPr>
          <w:noProof w:val="0"/>
          <w:u w:val="single"/>
        </w:rPr>
        <w:t>vyvezených kultúrnych predmetov v znení neskorších p</w:t>
      </w:r>
      <w:r w:rsidR="007548E5" w:rsidRPr="007548E5">
        <w:rPr>
          <w:noProof w:val="0"/>
          <w:u w:val="single"/>
        </w:rPr>
        <w:t xml:space="preserve">redpisov a ktorým sa menia </w:t>
      </w:r>
      <w:r w:rsidR="007548E5" w:rsidRPr="007548E5">
        <w:rPr>
          <w:noProof w:val="0"/>
          <w:u w:val="single"/>
        </w:rPr>
        <w:br/>
      </w:r>
      <w:r w:rsidRPr="004A7382">
        <w:rPr>
          <w:noProof w:val="0"/>
          <w:u w:val="single"/>
        </w:rPr>
        <w:t>a dopĺňajú  niektoré zákony (č. m. 21882/2015)</w:t>
      </w:r>
    </w:p>
    <w:p w:rsidR="00CE2438" w:rsidRDefault="00CE2438" w:rsidP="00CE2438">
      <w:pPr>
        <w:jc w:val="both"/>
      </w:pPr>
      <w:r>
        <w:rPr>
          <w:noProof w:val="0"/>
        </w:rPr>
        <w:t xml:space="preserve">         </w:t>
      </w:r>
      <w:r>
        <w:t xml:space="preserve">Legislatívna rada po prerokovaní tohto návrhu zákona odporučila návrh upraviť podľa   </w:t>
      </w:r>
    </w:p>
    <w:p w:rsidR="00CE2438" w:rsidRDefault="00CE2438" w:rsidP="00CE2438">
      <w:pPr>
        <w:jc w:val="both"/>
      </w:pPr>
      <w:r>
        <w:t xml:space="preserve">         </w:t>
      </w:r>
      <w:r>
        <w:t>jej pripomienok a na rokovanie vlády predložiť jeho nové, upravené znenie.</w:t>
      </w:r>
    </w:p>
    <w:p w:rsidR="008C33EC" w:rsidRDefault="008C33EC" w:rsidP="004A7382">
      <w:pPr>
        <w:jc w:val="both"/>
        <w:rPr>
          <w:noProof w:val="0"/>
        </w:rPr>
      </w:pPr>
    </w:p>
    <w:p w:rsidR="00AD788A" w:rsidRDefault="00AD788A" w:rsidP="004A7382">
      <w:pPr>
        <w:jc w:val="both"/>
        <w:rPr>
          <w:noProof w:val="0"/>
        </w:rPr>
      </w:pPr>
    </w:p>
    <w:p w:rsidR="00AD788A" w:rsidRDefault="00AD788A" w:rsidP="004A7382">
      <w:pPr>
        <w:jc w:val="both"/>
        <w:rPr>
          <w:noProof w:val="0"/>
        </w:rPr>
      </w:pPr>
    </w:p>
    <w:p w:rsidR="00AD788A" w:rsidRPr="004A7382" w:rsidRDefault="00AD788A" w:rsidP="004A7382">
      <w:pPr>
        <w:jc w:val="both"/>
        <w:rPr>
          <w:noProof w:val="0"/>
        </w:rPr>
      </w:pPr>
    </w:p>
    <w:p w:rsidR="0071426D" w:rsidRDefault="004A7382" w:rsidP="0071426D">
      <w:pPr>
        <w:pStyle w:val="Odsekzoznamu"/>
        <w:numPr>
          <w:ilvl w:val="0"/>
          <w:numId w:val="2"/>
        </w:numPr>
        <w:spacing w:after="120"/>
        <w:ind w:left="567" w:hanging="283"/>
        <w:jc w:val="both"/>
        <w:rPr>
          <w:bCs/>
          <w:noProof w:val="0"/>
          <w:u w:val="single"/>
        </w:rPr>
      </w:pPr>
      <w:r w:rsidRPr="001E6E21">
        <w:rPr>
          <w:noProof w:val="0"/>
          <w:u w:val="single"/>
        </w:rPr>
        <w:t xml:space="preserve">Návrh zákona, ktorým sa mení a dopĺňa zákon č. 175/1999 Z. z. </w:t>
      </w:r>
      <w:r w:rsidRPr="001E6E21">
        <w:rPr>
          <w:bCs/>
          <w:noProof w:val="0"/>
          <w:u w:val="single"/>
        </w:rPr>
        <w:t xml:space="preserve">o niektorých opatreniach týkajúcich sa prípravy významných investícií </w:t>
      </w:r>
      <w:r w:rsidR="007548E5" w:rsidRPr="001E6E21">
        <w:rPr>
          <w:bCs/>
          <w:noProof w:val="0"/>
          <w:u w:val="single"/>
        </w:rPr>
        <w:t xml:space="preserve">a o doplnení niektorých zákonov </w:t>
      </w:r>
      <w:r w:rsidRPr="001E6E21">
        <w:rPr>
          <w:bCs/>
          <w:noProof w:val="0"/>
          <w:u w:val="single"/>
        </w:rPr>
        <w:t xml:space="preserve">v znení neskorších predpisov a ktorým sa mení a dopĺňa zákon č. </w:t>
      </w:r>
      <w:r w:rsidR="007548E5" w:rsidRPr="001E6E21">
        <w:rPr>
          <w:bCs/>
          <w:noProof w:val="0"/>
          <w:u w:val="single"/>
        </w:rPr>
        <w:t xml:space="preserve">50/1976 Zb. o územnom </w:t>
      </w:r>
      <w:r w:rsidRPr="001E6E21">
        <w:rPr>
          <w:bCs/>
          <w:noProof w:val="0"/>
          <w:u w:val="single"/>
        </w:rPr>
        <w:t>plánovaní a stavebnom poriadku (stavebný zákon) v znení neskorších predpisov</w:t>
      </w:r>
      <w:r w:rsidR="007548E5" w:rsidRPr="001E6E21">
        <w:rPr>
          <w:bCs/>
          <w:noProof w:val="0"/>
          <w:u w:val="single"/>
        </w:rPr>
        <w:t xml:space="preserve"> (č. m. </w:t>
      </w:r>
      <w:r w:rsidR="00C05530" w:rsidRPr="001E6E21">
        <w:rPr>
          <w:bCs/>
          <w:noProof w:val="0"/>
          <w:u w:val="single"/>
        </w:rPr>
        <w:t>22218</w:t>
      </w:r>
      <w:r w:rsidRPr="001E6E21">
        <w:rPr>
          <w:bCs/>
          <w:noProof w:val="0"/>
          <w:u w:val="single"/>
        </w:rPr>
        <w:t>/2015)</w:t>
      </w:r>
    </w:p>
    <w:p w:rsidR="0071426D" w:rsidRPr="0071426D" w:rsidRDefault="0071426D" w:rsidP="0071426D">
      <w:pPr>
        <w:pStyle w:val="Odsekzoznamu"/>
        <w:spacing w:after="120"/>
        <w:ind w:left="567"/>
        <w:jc w:val="both"/>
        <w:rPr>
          <w:bCs/>
          <w:noProof w:val="0"/>
          <w:u w:val="single"/>
        </w:rPr>
      </w:pPr>
      <w:r>
        <w:t>Legislatívna rada po prerokovaní tohto návrhu zákona odporučila návrh upraviť podľa   jej pripomienok a na rokovanie vlády predložiť jeho nové, upravené znenie.</w:t>
      </w:r>
    </w:p>
    <w:p w:rsidR="0071426D" w:rsidRDefault="0071426D" w:rsidP="0071426D">
      <w:pPr>
        <w:ind w:left="567"/>
      </w:pPr>
    </w:p>
    <w:p w:rsidR="0071426D" w:rsidRDefault="0071426D" w:rsidP="004A7382"/>
    <w:p w:rsidR="0071426D" w:rsidRDefault="0071426D" w:rsidP="004A7382"/>
    <w:p w:rsidR="00212FB5" w:rsidRDefault="00212FB5" w:rsidP="00212FB5"/>
    <w:p w:rsidR="00212FB5" w:rsidRPr="00212FB5" w:rsidRDefault="00212FB5" w:rsidP="00212FB5">
      <w:pPr>
        <w:pStyle w:val="Nadpis4"/>
        <w:rPr>
          <w:rFonts w:ascii="Times New Roman" w:eastAsia="Times New Roman" w:hAnsi="Times New Roman" w:cs="Times New Roman"/>
          <w:bCs w:val="0"/>
          <w:i w:val="0"/>
          <w:iCs w:val="0"/>
          <w:noProof w:val="0"/>
          <w:color w:val="auto"/>
        </w:rPr>
      </w:pPr>
      <w:r>
        <w:tab/>
        <w:t xml:space="preserve">                                                                                                   </w:t>
      </w:r>
      <w:r w:rsidRPr="00212FB5">
        <w:rPr>
          <w:rFonts w:ascii="Times New Roman" w:eastAsia="Times New Roman" w:hAnsi="Times New Roman" w:cs="Times New Roman"/>
          <w:bCs w:val="0"/>
          <w:i w:val="0"/>
          <w:iCs w:val="0"/>
          <w:noProof w:val="0"/>
          <w:color w:val="auto"/>
        </w:rPr>
        <w:t>Tomáš Borec v. r.</w:t>
      </w:r>
    </w:p>
    <w:p w:rsidR="00212FB5" w:rsidRPr="00212FB5" w:rsidRDefault="00212FB5" w:rsidP="00212FB5">
      <w:pPr>
        <w:rPr>
          <w:noProof w:val="0"/>
        </w:rPr>
      </w:pPr>
      <w:r w:rsidRPr="00212FB5">
        <w:rPr>
          <w:noProof w:val="0"/>
        </w:rPr>
        <w:t xml:space="preserve">                                                                                           minister spravodlivosti SR a   </w:t>
      </w:r>
    </w:p>
    <w:p w:rsidR="00212FB5" w:rsidRPr="00212FB5" w:rsidRDefault="00212FB5" w:rsidP="00212FB5">
      <w:pPr>
        <w:rPr>
          <w:noProof w:val="0"/>
        </w:rPr>
      </w:pPr>
      <w:r w:rsidRPr="00212FB5">
        <w:rPr>
          <w:noProof w:val="0"/>
        </w:rPr>
        <w:t xml:space="preserve">                                                                                    predseda Legislatívnej rady vlády SR </w:t>
      </w:r>
    </w:p>
    <w:p w:rsidR="00676991" w:rsidRDefault="00676991" w:rsidP="00AD788A"/>
    <w:p w:rsidR="00676991" w:rsidRDefault="00676991" w:rsidP="00AD788A"/>
    <w:p w:rsidR="00676991" w:rsidRDefault="00676991" w:rsidP="00AD788A"/>
    <w:p w:rsidR="004A7382" w:rsidRPr="00212FB5" w:rsidRDefault="004A7382" w:rsidP="00212FB5">
      <w:pPr>
        <w:tabs>
          <w:tab w:val="left" w:pos="5715"/>
        </w:tabs>
      </w:pPr>
      <w:bookmarkStart w:id="0" w:name="_GoBack"/>
      <w:bookmarkEnd w:id="0"/>
    </w:p>
    <w:sectPr w:rsidR="004A7382" w:rsidRPr="00212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EBF"/>
    <w:multiLevelType w:val="hybridMultilevel"/>
    <w:tmpl w:val="9F04C6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B171F"/>
    <w:multiLevelType w:val="hybridMultilevel"/>
    <w:tmpl w:val="5EDED518"/>
    <w:lvl w:ilvl="0" w:tplc="B6D0D8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82"/>
    <w:rsid w:val="001E6E21"/>
    <w:rsid w:val="00212FB5"/>
    <w:rsid w:val="00216CE3"/>
    <w:rsid w:val="00232BAF"/>
    <w:rsid w:val="00303EC3"/>
    <w:rsid w:val="004A7382"/>
    <w:rsid w:val="00651438"/>
    <w:rsid w:val="00676991"/>
    <w:rsid w:val="0071426D"/>
    <w:rsid w:val="007548E5"/>
    <w:rsid w:val="008C33EC"/>
    <w:rsid w:val="00AD788A"/>
    <w:rsid w:val="00B00982"/>
    <w:rsid w:val="00BB7347"/>
    <w:rsid w:val="00BD4782"/>
    <w:rsid w:val="00C05530"/>
    <w:rsid w:val="00C05D8D"/>
    <w:rsid w:val="00CE2438"/>
    <w:rsid w:val="00DB6910"/>
    <w:rsid w:val="00E22B3D"/>
    <w:rsid w:val="00F6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738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12F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48E5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212FB5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sk-SK"/>
    </w:rPr>
  </w:style>
  <w:style w:type="paragraph" w:customStyle="1" w:styleId="msolistparagraph0">
    <w:name w:val="msolistparagraph"/>
    <w:basedOn w:val="Normlny"/>
    <w:rsid w:val="00B00982"/>
    <w:pPr>
      <w:ind w:left="720"/>
    </w:pPr>
    <w:rPr>
      <w:rFonts w:ascii="Calibri" w:hAnsi="Calibri"/>
      <w:noProof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738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12F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548E5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semiHidden/>
    <w:rsid w:val="00212FB5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sk-SK"/>
    </w:rPr>
  </w:style>
  <w:style w:type="paragraph" w:customStyle="1" w:styleId="msolistparagraph0">
    <w:name w:val="msolistparagraph"/>
    <w:basedOn w:val="Normlny"/>
    <w:rsid w:val="00B00982"/>
    <w:pPr>
      <w:ind w:left="720"/>
    </w:pPr>
    <w:rPr>
      <w:rFonts w:ascii="Calibri" w:hAnsi="Calibr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22</cp:revision>
  <cp:lastPrinted>2015-06-16T11:12:00Z</cp:lastPrinted>
  <dcterms:created xsi:type="dcterms:W3CDTF">2015-06-16T10:25:00Z</dcterms:created>
  <dcterms:modified xsi:type="dcterms:W3CDTF">2015-06-16T11:20:00Z</dcterms:modified>
</cp:coreProperties>
</file>