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CC" w:rsidRPr="0062031A" w:rsidRDefault="005365CC" w:rsidP="005365CC">
      <w:pPr>
        <w:jc w:val="center"/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  <w:t>Doložka</w:t>
      </w:r>
    </w:p>
    <w:p w:rsidR="005365CC" w:rsidRPr="0062031A" w:rsidRDefault="005365CC" w:rsidP="005365C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5365CC" w:rsidRPr="0062031A" w:rsidRDefault="005365CC" w:rsidP="005365CC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A.1. Názov materiálu: </w:t>
      </w:r>
      <w:r w:rsidRPr="0062031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Návrh zákona o rozvojovej spolupráci a o zmene a doplnení niektorých zákonov</w:t>
      </w: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Termín začatia a ukončenia PPK:</w:t>
      </w: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1198"/>
        <w:gridCol w:w="1183"/>
        <w:gridCol w:w="1242"/>
      </w:tblGrid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Pozitívne*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Žiadne *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Negatívne* </w:t>
            </w: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 sociálnu exklúziu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271170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5365CC" w:rsidRPr="0062031A" w:rsidRDefault="005365CC" w:rsidP="005365CC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62031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lastRenderedPageBreak/>
        <w:t>Vplyvy na rozpočet verejnej správy,</w:t>
      </w:r>
    </w:p>
    <w:p w:rsidR="005365CC" w:rsidRPr="0062031A" w:rsidRDefault="005365CC" w:rsidP="005365C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62031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</w:t>
      </w:r>
    </w:p>
    <w:p w:rsidR="005365CC" w:rsidRPr="0062031A" w:rsidRDefault="005365CC" w:rsidP="005365C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  <w:r w:rsidRPr="0062031A">
        <w:rPr>
          <w:rFonts w:ascii="Times New Roman" w:eastAsia="Times New Roman" w:hAnsi="Times New Roman"/>
          <w:b/>
          <w:sz w:val="24"/>
          <w:szCs w:val="24"/>
          <w:lang w:eastAsia="sk-SK"/>
        </w:rPr>
        <w:t>2.1. Zhrnutie vplyvov na rozpočet verejnej správy v návrhu</w:t>
      </w:r>
    </w:p>
    <w:p w:rsidR="005365CC" w:rsidRPr="0062031A" w:rsidRDefault="005365CC" w:rsidP="005365CC">
      <w:pPr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>Tabuľka č. 1</w:t>
      </w:r>
    </w:p>
    <w:tbl>
      <w:tblPr>
        <w:tblW w:w="924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275"/>
        <w:gridCol w:w="1303"/>
      </w:tblGrid>
      <w:tr w:rsidR="005365CC" w:rsidRPr="0062031A" w:rsidTr="00B86AD5">
        <w:trPr>
          <w:cantSplit/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(v eurách)</w:t>
            </w:r>
          </w:p>
        </w:tc>
      </w:tr>
      <w:tr w:rsidR="005365CC" w:rsidRPr="0062031A" w:rsidTr="00B86AD5">
        <w:trPr>
          <w:cantSplit/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r+1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(2016)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r+2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(2017)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r+3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(2018)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MZVaEZ SR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MŠVVaŠ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ÚPV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ÚJD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v tom: ÚNMS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9"/>
              </w:numPr>
              <w:spacing w:after="200" w:line="276" w:lineRule="auto"/>
              <w:ind w:left="142" w:hanging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9"/>
              </w:numPr>
              <w:spacing w:after="200" w:line="276" w:lineRule="auto"/>
              <w:ind w:left="142" w:hanging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MV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MF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MH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v tom: MZ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MPSVaR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MDVaRR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MPRV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MŽP SR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v tom: MO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8"/>
              </w:numPr>
              <w:spacing w:after="160" w:line="259" w:lineRule="auto"/>
              <w:ind w:left="142" w:hanging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7"/>
              </w:numPr>
              <w:spacing w:after="160" w:line="259" w:lineRule="auto"/>
              <w:ind w:left="142" w:hanging="72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DE6CF6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69</w:t>
            </w:r>
            <w:r w:rsidR="00DE6CF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580290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DE6CF6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66</w:t>
            </w:r>
            <w:r w:rsidR="00DE6CF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498639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365CC" w:rsidRPr="0062031A" w:rsidRDefault="005365CC" w:rsidP="00DE6C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73</w:t>
            </w:r>
            <w:r w:rsidR="00DE6C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618734</w:t>
            </w:r>
          </w:p>
        </w:tc>
      </w:tr>
      <w:tr w:rsidR="005365CC" w:rsidRPr="0062031A" w:rsidTr="00B86AD5">
        <w:trPr>
          <w:trHeight w:val="9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MZVaEZ SR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05T Oficiálna rozvojová pomoc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097 Príspevky SR do 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5984864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1875654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5984864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1875654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5984864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1875654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7860518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7860518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7860518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MŠVVaŠ SR</w:t>
            </w:r>
          </w:p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05T Oficiálna rozvojová pomoc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1883167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1883167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1883167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1883167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1883167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1883167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ÚPV SR</w:t>
            </w:r>
          </w:p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097 Príspevky SR do 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3945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3945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3945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3945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3945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3945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ÚJD SR</w:t>
            </w:r>
          </w:p>
          <w:p w:rsidR="005365CC" w:rsidRPr="0062031A" w:rsidRDefault="00AE6E6A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Program 097</w:t>
            </w:r>
            <w:r w:rsidR="005365CC"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Príspevky SR do 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6A" w:rsidRDefault="00AE6E6A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6A" w:rsidRDefault="00AE6E6A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lastRenderedPageBreak/>
              <w:t>291328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E6A" w:rsidRDefault="00AE6E6A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lastRenderedPageBreak/>
              <w:t>305894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A" w:rsidRDefault="00AE6E6A" w:rsidP="00AE6E6A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AE6E6A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lastRenderedPageBreak/>
              <w:t>321189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291328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305894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321189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v tom:</w:t>
            </w: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ÚNMS SR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Program 082 Štátna správa v oblasti technickej normalizácie, metrológie, kvality a posudzovania zhody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7"/>
              </w:numPr>
              <w:spacing w:after="200" w:line="276" w:lineRule="auto"/>
              <w:ind w:left="142" w:hanging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AD5" w:rsidRDefault="00B86AD5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D5" w:rsidRDefault="00B86AD5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4000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7"/>
              </w:numPr>
              <w:spacing w:after="200" w:line="276" w:lineRule="auto"/>
              <w:ind w:left="142" w:hanging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AD5" w:rsidRDefault="00B86AD5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AD5" w:rsidRDefault="00B86AD5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MV SR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05T Oficiálna rozvojová pomoc</w:t>
            </w:r>
          </w:p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0D6 Efektívna a spoľahlivá štátna správa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76350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1990000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76350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1990000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76350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1990000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2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2066350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2066350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2066350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MF SR</w:t>
            </w:r>
          </w:p>
          <w:p w:rsidR="005365CC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05T Oficiálna rozvojová pomoc (Uvedená suma reprezentuje 40 %-ný podiel celkovej sumy rozpočtovanej v rámci 05T09, ktorý je oprávnený na vykázanie ako ODA. Zvyšná časť sa ako ODA nevykazuje).</w:t>
            </w:r>
          </w:p>
          <w:p w:rsidR="007219C8" w:rsidRDefault="007219C8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074 Tvorba metodiky, riadenie, kontrola, vládny audit a vnútorný audit verejných financií a v rámci neho programová časť 0740602</w:t>
            </w:r>
          </w:p>
          <w:p w:rsidR="00835038" w:rsidRDefault="00835038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Rozpočtový informačný systém – odhadované výdavky na DEV komponent</w:t>
            </w:r>
          </w:p>
          <w:p w:rsidR="00835038" w:rsidRPr="0062031A" w:rsidRDefault="00835038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Štátne finančné aktíva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Všeobecná pokladničná správa</w:t>
            </w:r>
            <w:r w:rsidR="0083503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EDF + medzinárodné organizácie</w:t>
            </w:r>
          </w:p>
          <w:p w:rsidR="005365CC" w:rsidRPr="00DE6CF6" w:rsidRDefault="00835038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Všeobecná pokladničná správa – odhad podielu SR na financovaní rozvojovej spolupráce cez rozpočet EÚ (ako 5 % odhadovaného príspevku SR do rozpočtu EÚ)</w:t>
            </w:r>
            <w:r w:rsidR="00484BA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835038" w:rsidRPr="0062031A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40000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250000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835038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835038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835038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80000</w:t>
            </w:r>
          </w:p>
          <w:p w:rsidR="00835038" w:rsidRDefault="00835038" w:rsidP="00835038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17453000</w:t>
            </w:r>
          </w:p>
          <w:p w:rsidR="00835038" w:rsidRDefault="00835038" w:rsidP="00835038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Pr="0062031A" w:rsidRDefault="00835038" w:rsidP="00835038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37664450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44000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250000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80000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14449000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Pr="0062031A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37565200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48000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250000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3080000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16586000</w:t>
            </w:r>
          </w:p>
          <w:p w:rsidR="00835038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835038" w:rsidRPr="0062031A" w:rsidRDefault="00835038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39529000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55487450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52388200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59493000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MH SR</w:t>
            </w:r>
          </w:p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097 Príspevky SR do 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165490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165490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165490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165490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165490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165490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MZ SR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097 Príspevky SR do 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470889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470889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470889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470889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470889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470889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MPSVaR SR</w:t>
            </w:r>
          </w:p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097 Príspevky SR do 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440367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440367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440367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DE6CF6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DE6CF6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440367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440367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440367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MDVaRR SR</w:t>
            </w:r>
          </w:p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097 Príspevky SR do 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40194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40194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40194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40194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MPRV SR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05T Oficiálna rozvojová pomoc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Program 090 Tvorba, regulácia a implementácia politík </w:t>
            </w:r>
          </w:p>
          <w:p w:rsidR="005365CC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Príspevky SR do MO</w:t>
            </w:r>
          </w:p>
          <w:p w:rsidR="001F2950" w:rsidRDefault="001F2950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Program 097</w:t>
            </w:r>
          </w:p>
          <w:p w:rsidR="00B86AD5" w:rsidRPr="0062031A" w:rsidRDefault="001F2950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Program 090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1F2950" w:rsidRDefault="001F2950" w:rsidP="001F2950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1F2950" w:rsidRPr="0062031A" w:rsidRDefault="001F2950" w:rsidP="001F2950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27290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30323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390663</w:t>
            </w:r>
          </w:p>
          <w:p w:rsidR="001F2950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246488</w:t>
            </w:r>
          </w:p>
          <w:p w:rsidR="001F2950" w:rsidRPr="0062031A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144175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30323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30323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390663</w:t>
            </w:r>
          </w:p>
          <w:p w:rsidR="001F2950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246488</w:t>
            </w:r>
          </w:p>
          <w:p w:rsidR="001F2950" w:rsidRPr="0062031A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144175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30323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30323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390663</w:t>
            </w:r>
          </w:p>
          <w:p w:rsidR="001F2950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246488</w:t>
            </w:r>
          </w:p>
          <w:p w:rsidR="001F2950" w:rsidRPr="0062031A" w:rsidRDefault="001F2950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144175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448276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451309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451309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2031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MŽP SR</w:t>
            </w: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 076 Tvorba a implementácia politík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258316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258316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iCs/>
                <w:sz w:val="24"/>
                <w:szCs w:val="24"/>
                <w:lang w:eastAsia="sk-SK"/>
              </w:rPr>
              <w:t>258316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  <w:r w:rsidRPr="0062031A">
              <w:rPr>
                <w:rFonts w:ascii="Arial" w:eastAsia="Times New Roman" w:hAnsi="Arial" w:hint="eastAsia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Arial" w:eastAsia="Times New Roman" w:hAnsi="Arial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258316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258316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  <w:t>258316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 xml:space="preserve">v tom: </w:t>
            </w:r>
            <w:r w:rsidRPr="006203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MO SR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Program 05T Oficiálna rozvojová pomoc</w:t>
            </w:r>
          </w:p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 xml:space="preserve">Program 0AU </w:t>
            </w: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Vysielanie civilných expertov do aktivít krízového manažmentu mimo územia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10000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sk-SK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10000</w:t>
            </w:r>
          </w:p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150000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7"/>
              </w:numPr>
              <w:spacing w:after="160" w:line="259" w:lineRule="auto"/>
              <w:ind w:left="142" w:hanging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160000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160000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numPr>
                <w:ilvl w:val="0"/>
                <w:numId w:val="27"/>
              </w:numPr>
              <w:spacing w:after="160" w:line="259" w:lineRule="auto"/>
              <w:ind w:left="142" w:hanging="142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vplyv na územnú samosprávu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zamestnanosť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z toho vplyv na ŠR</w:t>
            </w: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DE6CF6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695</w:t>
            </w:r>
            <w:r w:rsidR="00DE6CF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80290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65CC" w:rsidRPr="0062031A" w:rsidRDefault="005365CC" w:rsidP="00DE6CF6">
            <w:pPr>
              <w:jc w:val="right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664</w:t>
            </w:r>
            <w:r w:rsidR="00DE6CF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  <w:t>98639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65CC" w:rsidRPr="0062031A" w:rsidRDefault="005365CC" w:rsidP="00DE6C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73</w:t>
            </w:r>
            <w:r w:rsidR="00DE6C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618734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MZVaEZ SR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7860518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7860518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7860518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v tom: MŠVVaŠ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1883167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1883167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1883167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ÚPV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3945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3945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ÚJD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291328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305894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321189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tom: ÚNMS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MV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2066350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2066350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2066350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MF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55487450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52388200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59493000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MH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165490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165490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165490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MZ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470889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470889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470889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MPSVaR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440367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440367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DE6CF6" w:rsidRDefault="001F2950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E6CF6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440367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MDVaRR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40194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40194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MPRV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448276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451309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451309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MŽP SR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258316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258316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258316</w:t>
            </w:r>
          </w:p>
        </w:tc>
      </w:tr>
      <w:tr w:rsidR="005365CC" w:rsidRPr="0062031A" w:rsidTr="00B86AD5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tom: MO 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160000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jc w:val="right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160000</w:t>
            </w:r>
          </w:p>
        </w:tc>
      </w:tr>
    </w:tbl>
    <w:p w:rsidR="005365CC" w:rsidRPr="003657EA" w:rsidRDefault="00484BAC" w:rsidP="003657EA">
      <w:pPr>
        <w:jc w:val="both"/>
        <w:rPr>
          <w:rFonts w:ascii="Times New Roman" w:hAnsi="Times New Roman"/>
          <w:i/>
          <w:lang w:eastAsia="sk-SK"/>
        </w:rPr>
      </w:pPr>
      <w:r w:rsidRPr="003657EA">
        <w:rPr>
          <w:rFonts w:ascii="Times New Roman" w:hAnsi="Times New Roman"/>
          <w:i/>
          <w:lang w:eastAsia="sk-SK"/>
        </w:rPr>
        <w:t>*</w:t>
      </w:r>
      <w:r w:rsidR="005365CC" w:rsidRPr="003657EA">
        <w:rPr>
          <w:rFonts w:ascii="Times New Roman" w:hAnsi="Times New Roman"/>
          <w:i/>
          <w:lang w:eastAsia="sk-SK"/>
        </w:rPr>
        <w:t xml:space="preserve"> </w:t>
      </w:r>
      <w:r w:rsidRPr="003657EA">
        <w:rPr>
          <w:rFonts w:ascii="Times New Roman" w:hAnsi="Times New Roman"/>
          <w:i/>
          <w:lang w:eastAsia="sk-SK"/>
        </w:rPr>
        <w:t>Okrem toho sa SR podieľa na financovaní rozvojovej spolupráce aj prostredníctvom tzv. tradičných vlastných zdrojov (ide o mimorozpočtové zdroje), ktoré odvádza do rozpočtu EÚ (odhad 5 %).</w:t>
      </w:r>
      <w:r w:rsidR="003657EA" w:rsidRPr="003657EA">
        <w:rPr>
          <w:rFonts w:ascii="Times New Roman" w:hAnsi="Times New Roman"/>
          <w:i/>
          <w:lang w:eastAsia="sk-SK"/>
        </w:rPr>
        <w:t xml:space="preserve"> Odhadovaná v</w:t>
      </w:r>
      <w:r w:rsidRPr="003657EA">
        <w:rPr>
          <w:rFonts w:ascii="Times New Roman" w:hAnsi="Times New Roman"/>
          <w:i/>
          <w:lang w:eastAsia="sk-SK"/>
        </w:rPr>
        <w:t xml:space="preserve">ýška týchto zdrojov </w:t>
      </w:r>
      <w:r w:rsidR="003657EA" w:rsidRPr="003657EA">
        <w:rPr>
          <w:rFonts w:ascii="Times New Roman" w:hAnsi="Times New Roman"/>
          <w:i/>
          <w:lang w:eastAsia="sk-SK"/>
        </w:rPr>
        <w:t>na rok 2016</w:t>
      </w:r>
      <w:r w:rsidR="005365CC" w:rsidRPr="003657EA">
        <w:rPr>
          <w:rFonts w:ascii="Times New Roman" w:hAnsi="Times New Roman"/>
          <w:i/>
          <w:lang w:eastAsia="sk-SK"/>
        </w:rPr>
        <w:t xml:space="preserve"> </w:t>
      </w:r>
      <w:r w:rsidR="003657EA" w:rsidRPr="003657EA">
        <w:rPr>
          <w:rFonts w:ascii="Times New Roman" w:hAnsi="Times New Roman"/>
          <w:i/>
          <w:lang w:eastAsia="sk-SK"/>
        </w:rPr>
        <w:t xml:space="preserve">je 5 342 100 eur, na rok 2017 5 448 950 eur a na rok 2018 5 557 950 eur. 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4"/>
        <w:gridCol w:w="1304"/>
        <w:gridCol w:w="1304"/>
        <w:gridCol w:w="1304"/>
        <w:gridCol w:w="1260"/>
      </w:tblGrid>
      <w:tr w:rsidR="005365CC" w:rsidRPr="0062031A" w:rsidTr="00B86AD5">
        <w:trPr>
          <w:trHeight w:val="315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2.2 Financovanie návrhu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Arial" w:eastAsia="Arial Unicode MS" w:hAnsi="Arial" w:cs="Arial Unicode MS"/>
                <w:sz w:val="20"/>
                <w:szCs w:val="20"/>
                <w:lang w:eastAsia="sk-SK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sz w:val="24"/>
                <w:szCs w:val="24"/>
                <w:lang w:eastAsia="sk-SK"/>
              </w:rPr>
              <w:t>Tabuľka č. 2</w:t>
            </w:r>
          </w:p>
        </w:tc>
      </w:tr>
      <w:tr w:rsidR="005365CC" w:rsidRPr="0062031A" w:rsidTr="00B86AD5">
        <w:trPr>
          <w:cantSplit/>
          <w:trHeight w:val="630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rozpočet verejnej správy 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(v eurách)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(2015)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r+1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(2016)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r+2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(2017)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r+3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(2018)</w:t>
            </w:r>
          </w:p>
        </w:tc>
      </w:tr>
      <w:tr w:rsidR="005365CC" w:rsidRPr="0062031A" w:rsidTr="00B86AD5">
        <w:trPr>
          <w:trHeight w:val="75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lang w:eastAsia="sk-SK"/>
              </w:rPr>
              <w:t>Celkový vplyv na rozpočet verejnej správy ( - príjmy, + výdavky)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DE6CF6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lang w:eastAsia="sk-SK"/>
              </w:rPr>
              <w:t>69</w:t>
            </w:r>
            <w:r w:rsidR="00DE6CF6">
              <w:rPr>
                <w:rFonts w:ascii="Times New Roman" w:eastAsia="Arial Unicode MS" w:hAnsi="Times New Roman"/>
                <w:lang w:eastAsia="sk-SK"/>
              </w:rPr>
              <w:t> 580 290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DE6CF6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lang w:eastAsia="sk-SK"/>
              </w:rPr>
              <w:t>66</w:t>
            </w:r>
            <w:r w:rsidR="00DE6CF6">
              <w:rPr>
                <w:rFonts w:ascii="Times New Roman" w:eastAsia="Arial Unicode MS" w:hAnsi="Times New Roman"/>
                <w:lang w:eastAsia="sk-SK"/>
              </w:rPr>
              <w:t> </w:t>
            </w:r>
            <w:r w:rsidRPr="0062031A">
              <w:rPr>
                <w:rFonts w:ascii="Times New Roman" w:eastAsia="Arial Unicode MS" w:hAnsi="Times New Roman"/>
                <w:lang w:eastAsia="sk-SK"/>
              </w:rPr>
              <w:t>4</w:t>
            </w:r>
            <w:r w:rsidR="00DE6CF6">
              <w:rPr>
                <w:rFonts w:ascii="Times New Roman" w:eastAsia="Arial Unicode MS" w:hAnsi="Times New Roman"/>
                <w:lang w:eastAsia="sk-SK"/>
              </w:rPr>
              <w:t>98 639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DE6CF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lang w:eastAsia="sk-SK"/>
              </w:rPr>
              <w:t>73</w:t>
            </w:r>
            <w:r w:rsidR="00DE6CF6">
              <w:rPr>
                <w:rFonts w:ascii="Times New Roman" w:eastAsia="Times New Roman" w:hAnsi="Times New Roman"/>
                <w:bCs/>
                <w:lang w:eastAsia="sk-SK"/>
              </w:rPr>
              <w:t> 618 734</w:t>
            </w:r>
          </w:p>
        </w:tc>
      </w:tr>
      <w:tr w:rsidR="005365CC" w:rsidRPr="0062031A" w:rsidTr="00B86AD5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 xml:space="preserve">  z toho vplyv na ŠR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DE6CF6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lang w:eastAsia="sk-SK"/>
              </w:rPr>
              <w:t>69 580 290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DE6CF6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lang w:eastAsia="sk-SK"/>
              </w:rPr>
              <w:t>66 498 639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DE6CF6" w:rsidP="00B86AD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lang w:eastAsia="sk-SK"/>
              </w:rPr>
              <w:t>73 618 734</w:t>
            </w:r>
          </w:p>
        </w:tc>
      </w:tr>
      <w:tr w:rsidR="005365CC" w:rsidRPr="0062031A" w:rsidTr="00B86AD5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 xml:space="preserve">  financovanie zabezpečené v rozpočte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lang w:eastAsia="sk-SK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DE6CF6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lang w:eastAsia="sk-SK"/>
              </w:rPr>
              <w:t>69</w:t>
            </w:r>
            <w:r w:rsidR="00DE6CF6">
              <w:rPr>
                <w:rFonts w:ascii="Times New Roman" w:eastAsia="Arial Unicode MS" w:hAnsi="Times New Roman"/>
                <w:lang w:eastAsia="sk-SK"/>
              </w:rPr>
              <w:t> </w:t>
            </w:r>
            <w:r w:rsidRPr="0062031A">
              <w:rPr>
                <w:rFonts w:ascii="Times New Roman" w:eastAsia="Arial Unicode MS" w:hAnsi="Times New Roman"/>
                <w:lang w:eastAsia="sk-SK"/>
              </w:rPr>
              <w:t>5</w:t>
            </w:r>
            <w:r w:rsidR="00DE6CF6">
              <w:rPr>
                <w:rFonts w:ascii="Times New Roman" w:eastAsia="Arial Unicode MS" w:hAnsi="Times New Roman"/>
                <w:lang w:eastAsia="sk-SK"/>
              </w:rPr>
              <w:t>80 290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DE6CF6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lang w:eastAsia="sk-SK"/>
              </w:rPr>
              <w:t>66</w:t>
            </w:r>
            <w:r w:rsidR="00DE6CF6">
              <w:rPr>
                <w:rFonts w:ascii="Times New Roman" w:eastAsia="Arial Unicode MS" w:hAnsi="Times New Roman"/>
                <w:lang w:eastAsia="sk-SK"/>
              </w:rPr>
              <w:t> </w:t>
            </w:r>
            <w:r w:rsidRPr="0062031A">
              <w:rPr>
                <w:rFonts w:ascii="Times New Roman" w:eastAsia="Arial Unicode MS" w:hAnsi="Times New Roman"/>
                <w:lang w:eastAsia="sk-SK"/>
              </w:rPr>
              <w:t>4</w:t>
            </w:r>
            <w:r w:rsidR="00DE6CF6">
              <w:rPr>
                <w:rFonts w:ascii="Times New Roman" w:eastAsia="Arial Unicode MS" w:hAnsi="Times New Roman"/>
                <w:lang w:eastAsia="sk-SK"/>
              </w:rPr>
              <w:t>98 639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DE6CF6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lang w:eastAsia="sk-SK"/>
              </w:rPr>
              <w:t>73</w:t>
            </w:r>
            <w:r w:rsidR="00DE6CF6">
              <w:rPr>
                <w:rFonts w:ascii="Times New Roman" w:eastAsia="Times New Roman" w:hAnsi="Times New Roman"/>
                <w:bCs/>
                <w:lang w:eastAsia="sk-SK"/>
              </w:rPr>
              <w:t> 618 734</w:t>
            </w:r>
          </w:p>
        </w:tc>
      </w:tr>
      <w:tr w:rsidR="005365CC" w:rsidRPr="0062031A" w:rsidTr="00B86AD5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 xml:space="preserve">  ostatné zdroje financovania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2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</w:tbl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Default="005365CC" w:rsidP="005365C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Návrh na riešenie úbytku príjmov alebo zvýšených výdavkov podľa § 33 ods. 1 zákona č. 523/2004 Z. z. o rozpočtových pravidlách verejnej správy:</w:t>
      </w:r>
    </w:p>
    <w:p w:rsidR="00130EB4" w:rsidRDefault="00130EB4" w:rsidP="005365C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30EB4" w:rsidRPr="00130EB4" w:rsidRDefault="00130EB4" w:rsidP="005365CC">
      <w:p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130EB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Materiál nezakladá nárok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štátny rozpočet, ani na zvýšenie limitu počtu zamestnancov a bude realizovaný v rámci záväzných ukazovateľov dotknutých kapitol štátneho rozpočtu na jednotlivé roky. </w:t>
      </w:r>
    </w:p>
    <w:p w:rsidR="005365CC" w:rsidRPr="0062031A" w:rsidRDefault="005365CC" w:rsidP="005365CC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2.3. Popis a charakteristika návrhu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Default="005365CC" w:rsidP="005365C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2.3.1. Popis návrhu:</w:t>
      </w: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365CC" w:rsidRPr="0051402A" w:rsidRDefault="005365CC" w:rsidP="005365CC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1402A">
        <w:rPr>
          <w:rFonts w:ascii="Times New Roman" w:eastAsia="Times New Roman" w:hAnsi="Times New Roman"/>
          <w:sz w:val="24"/>
          <w:szCs w:val="24"/>
          <w:lang w:eastAsia="sk-SK"/>
        </w:rPr>
        <w:t>Návrhom zákona o rozvojovej spolupráci sa nanovo ustanovujú finančné nástroje rozvojovej spolupráce, ktorá zahŕňa aj oficiálnu rozvojovú pomoc a humanitárnu pomoc.</w:t>
      </w:r>
    </w:p>
    <w:p w:rsidR="005365CC" w:rsidRPr="0062031A" w:rsidRDefault="005365CC" w:rsidP="005365CC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>2.3.2. Charakteristika návrhu podľa bodu  2.3.2. Metodiky :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  <w:lang w:eastAsia="sk-SK"/>
        </w:rPr>
        <w:t xml:space="preserve">     </w:t>
      </w:r>
      <w:r w:rsidRPr="0062031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</w:t>
      </w: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2.3.3. Predpoklady vývoja objemu aktivít:</w:t>
      </w: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kov, ak sa ich táto zmena týka.</w:t>
      </w:r>
    </w:p>
    <w:p w:rsidR="005365CC" w:rsidRDefault="005365CC" w:rsidP="00DE6CF6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031A"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365CC" w:rsidRPr="0062031A" w:rsidTr="00B86AD5">
        <w:trPr>
          <w:cantSplit/>
          <w:trHeight w:val="70"/>
        </w:trPr>
        <w:tc>
          <w:tcPr>
            <w:tcW w:w="4530" w:type="dxa"/>
            <w:vMerge w:val="restart"/>
            <w:shd w:val="clear" w:color="auto" w:fill="000000"/>
            <w:vAlign w:val="center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000000"/>
            <w:vAlign w:val="center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Odhadované objemy</w:t>
            </w:r>
          </w:p>
        </w:tc>
      </w:tr>
      <w:tr w:rsidR="005365CC" w:rsidRPr="0062031A" w:rsidTr="00B86AD5">
        <w:trPr>
          <w:cantSplit/>
          <w:trHeight w:val="70"/>
        </w:trPr>
        <w:tc>
          <w:tcPr>
            <w:tcW w:w="4530" w:type="dxa"/>
            <w:vMerge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000000"/>
            <w:vAlign w:val="center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+ 3</w:t>
            </w:r>
          </w:p>
        </w:tc>
      </w:tr>
      <w:tr w:rsidR="005365CC" w:rsidRPr="0062031A" w:rsidTr="00B86AD5">
        <w:trPr>
          <w:trHeight w:val="70"/>
        </w:trPr>
        <w:tc>
          <w:tcPr>
            <w:tcW w:w="4530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70"/>
        </w:trPr>
        <w:tc>
          <w:tcPr>
            <w:tcW w:w="4530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70"/>
        </w:trPr>
        <w:tc>
          <w:tcPr>
            <w:tcW w:w="4530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365CC" w:rsidRPr="0062031A" w:rsidRDefault="005365CC" w:rsidP="00B86AD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sectPr w:rsidR="005365CC" w:rsidRPr="0062031A" w:rsidSect="00B86AD5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rtlGutter/>
          <w:docGrid w:linePitch="360"/>
        </w:sectPr>
      </w:pPr>
      <w:r w:rsidRPr="0062031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2.3.4. Výpočty vplyvov na verejné financie</w:t>
      </w:r>
    </w:p>
    <w:p w:rsidR="005365CC" w:rsidRPr="0062031A" w:rsidRDefault="005365CC" w:rsidP="005365CC">
      <w:pPr>
        <w:tabs>
          <w:tab w:val="num" w:pos="1080"/>
        </w:tabs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Tabuľka č. 4 </w:t>
      </w:r>
    </w:p>
    <w:p w:rsidR="005365CC" w:rsidRPr="0062031A" w:rsidRDefault="005365CC" w:rsidP="005365CC">
      <w:p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932"/>
        <w:gridCol w:w="932"/>
        <w:gridCol w:w="932"/>
        <w:gridCol w:w="933"/>
        <w:gridCol w:w="2053"/>
      </w:tblGrid>
      <w:tr w:rsidR="005365CC" w:rsidRPr="0062031A" w:rsidTr="00B86AD5">
        <w:trPr>
          <w:cantSplit/>
          <w:trHeight w:val="296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poznámka</w:t>
            </w:r>
          </w:p>
        </w:tc>
      </w:tr>
      <w:tr w:rsidR="005365CC" w:rsidRPr="0062031A" w:rsidTr="00B86AD5">
        <w:trPr>
          <w:cantSplit/>
          <w:trHeight w:val="296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296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296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296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296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296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296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sk-SK"/>
              </w:rPr>
              <w:t> </w:t>
            </w:r>
          </w:p>
        </w:tc>
      </w:tr>
    </w:tbl>
    <w:p w:rsidR="005365CC" w:rsidRPr="0062031A" w:rsidRDefault="005365CC" w:rsidP="005365CC">
      <w:pPr>
        <w:tabs>
          <w:tab w:val="num" w:pos="1080"/>
        </w:tabs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2031A">
        <w:rPr>
          <w:rFonts w:ascii="Times New Roman" w:eastAsia="Times New Roman" w:hAnsi="Times New Roman"/>
          <w:sz w:val="20"/>
          <w:szCs w:val="20"/>
          <w:lang w:eastAsia="sk-SK"/>
        </w:rPr>
        <w:t>1 –  príjmy rozpísať až do položiek platnej ekonomickej klasifikácie</w:t>
      </w:r>
    </w:p>
    <w:p w:rsidR="005365CC" w:rsidRPr="0062031A" w:rsidRDefault="005365CC" w:rsidP="005365CC">
      <w:pPr>
        <w:tabs>
          <w:tab w:val="num" w:pos="1080"/>
        </w:tabs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tabs>
          <w:tab w:val="num" w:pos="1080"/>
        </w:tabs>
        <w:ind w:right="-578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365CC" w:rsidRPr="0062031A" w:rsidRDefault="005365CC" w:rsidP="005365CC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6203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br w:type="page"/>
      </w:r>
      <w:r w:rsidRPr="0062031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lastRenderedPageBreak/>
        <w:t>Tabuľka č. 5</w:t>
      </w:r>
    </w:p>
    <w:p w:rsidR="005365CC" w:rsidRPr="0062031A" w:rsidRDefault="005365CC" w:rsidP="005365CC">
      <w:pPr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2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1176"/>
        <w:gridCol w:w="1208"/>
        <w:gridCol w:w="1246"/>
        <w:gridCol w:w="1095"/>
      </w:tblGrid>
      <w:tr w:rsidR="005365CC" w:rsidRPr="0062031A" w:rsidTr="00B86AD5">
        <w:trPr>
          <w:cantSplit/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Vplyv na rozpočet verejnej správy</w:t>
            </w:r>
          </w:p>
        </w:tc>
      </w:tr>
      <w:tr w:rsidR="005365CC" w:rsidRPr="0062031A" w:rsidTr="00B86AD5">
        <w:trPr>
          <w:cantSplit/>
          <w:trHeight w:val="27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r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(2015)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r+1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(2016)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r+2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(2017)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r+3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(2018)</w:t>
            </w:r>
          </w:p>
        </w:tc>
      </w:tr>
      <w:tr w:rsidR="005365CC" w:rsidRPr="0062031A" w:rsidTr="00B86AD5">
        <w:trPr>
          <w:trHeight w:val="25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902DB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69</w:t>
            </w:r>
            <w:r w:rsidR="00902DB8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 250 290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902DB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66</w:t>
            </w:r>
            <w:r w:rsidR="00902DB8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02DB8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68 639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902D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70</w:t>
            </w:r>
            <w:r w:rsidR="00902D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902D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88 734</w:t>
            </w:r>
          </w:p>
        </w:tc>
      </w:tr>
      <w:tr w:rsidR="005365CC" w:rsidRPr="0062031A" w:rsidTr="00B86AD5">
        <w:trPr>
          <w:trHeight w:val="25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EB5D99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90</w:t>
            </w:r>
            <w:r w:rsidR="005365CC"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4 774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365CC" w:rsidRPr="0062031A" w:rsidRDefault="00EB5D99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904</w:t>
            </w:r>
            <w:r w:rsidR="005365CC"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 xml:space="preserve"> 774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EB5D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</w:t>
            </w:r>
            <w:r w:rsidR="00EB5D9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04 774</w:t>
            </w:r>
          </w:p>
        </w:tc>
      </w:tr>
      <w:tr w:rsidR="005365CC" w:rsidRPr="0062031A" w:rsidTr="00B86AD5">
        <w:trPr>
          <w:trHeight w:val="25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196 956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196 956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196 956</w:t>
            </w:r>
          </w:p>
        </w:tc>
      </w:tr>
      <w:tr w:rsidR="005365CC" w:rsidRPr="0062031A" w:rsidTr="00B86AD5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6203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181 964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181 964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181 964</w:t>
            </w:r>
          </w:p>
        </w:tc>
      </w:tr>
      <w:tr w:rsidR="005365CC" w:rsidRPr="0062031A" w:rsidTr="00B86AD5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6203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EB5D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67</w:t>
            </w:r>
            <w:r w:rsidR="00DE6CF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9</w:t>
            </w:r>
            <w:r w:rsidR="00EB5D9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</w:t>
            </w:r>
            <w:r w:rsidR="00DE6CF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6 596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65CC" w:rsidRPr="0062031A" w:rsidRDefault="005365CC" w:rsidP="00EB5D99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64</w:t>
            </w:r>
            <w:r w:rsidR="00EB5D9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884</w:t>
            </w:r>
            <w:r w:rsidR="00902DB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945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365CC" w:rsidRPr="0062031A" w:rsidRDefault="005365CC" w:rsidP="00EB5D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</w:t>
            </w:r>
            <w:r w:rsidR="00EB5D9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9 005</w:t>
            </w:r>
            <w:r w:rsidR="00902DB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040</w:t>
            </w:r>
          </w:p>
        </w:tc>
      </w:tr>
      <w:tr w:rsidR="005365CC" w:rsidRPr="0062031A" w:rsidTr="00B86AD5">
        <w:trPr>
          <w:trHeight w:val="6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úvermi, pôžičkami a NFV (650)</w:t>
            </w:r>
            <w:r w:rsidRPr="006203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25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6203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250 000</w:t>
            </w:r>
          </w:p>
        </w:tc>
      </w:tr>
      <w:tr w:rsidR="005365CC" w:rsidRPr="0062031A" w:rsidTr="00B86AD5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6203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</w:tr>
      <w:tr w:rsidR="005365CC" w:rsidRPr="0062031A" w:rsidTr="00B86AD5">
        <w:trPr>
          <w:trHeight w:val="58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3 080 000</w:t>
            </w:r>
          </w:p>
        </w:tc>
      </w:tr>
      <w:tr w:rsidR="005365CC" w:rsidRPr="0062031A" w:rsidTr="00B86AD5">
        <w:trPr>
          <w:trHeight w:val="27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DE6CF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69</w:t>
            </w:r>
            <w:r w:rsidR="00DE6CF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E6CF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80 290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DE6CF6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66</w:t>
            </w:r>
            <w:r w:rsidR="00DE6CF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E6CF6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98 639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DE6CF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73</w:t>
            </w:r>
            <w:r w:rsidR="00DE6C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 618 734</w:t>
            </w:r>
          </w:p>
        </w:tc>
      </w:tr>
      <w:tr w:rsidR="005365CC" w:rsidRPr="0062031A" w:rsidTr="00B86AD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z toho výdavky na ŠR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65CC" w:rsidRPr="0062031A" w:rsidTr="00B86AD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902DB8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  <w:t>69</w:t>
            </w:r>
            <w:r w:rsidR="00902DB8"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  <w:t> 250 290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902DB8">
            <w:pPr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  <w:t>66</w:t>
            </w:r>
            <w:r w:rsidR="00902DB8"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  <w:t> </w:t>
            </w:r>
            <w:r w:rsidRPr="0062031A"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  <w:t>1</w:t>
            </w:r>
            <w:r w:rsidR="00902DB8"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  <w:t>68 639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902DB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70</w:t>
            </w:r>
            <w:r w:rsidR="00902DB8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 </w:t>
            </w:r>
            <w:r w:rsidRPr="0062031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2</w:t>
            </w:r>
            <w:r w:rsidR="00902DB8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88 734</w:t>
            </w:r>
          </w:p>
        </w:tc>
      </w:tr>
      <w:tr w:rsidR="005365CC" w:rsidRPr="0062031A" w:rsidTr="00B86AD5">
        <w:trPr>
          <w:trHeight w:val="25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EB5D99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90</w:t>
            </w:r>
            <w:r w:rsidR="005365CC"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4 774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EB5D99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 xml:space="preserve">904 </w:t>
            </w:r>
            <w:r w:rsidR="005365CC" w:rsidRPr="0062031A"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  <w:t>774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EB5D99" w:rsidP="00B86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904</w:t>
            </w:r>
            <w:r w:rsidR="005365CC"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774</w:t>
            </w:r>
          </w:p>
        </w:tc>
      </w:tr>
      <w:tr w:rsidR="005365CC" w:rsidRPr="0062031A" w:rsidTr="00B86AD5">
        <w:trPr>
          <w:trHeight w:val="25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250 000</w:t>
            </w:r>
          </w:p>
        </w:tc>
      </w:tr>
      <w:tr w:rsidR="005365CC" w:rsidRPr="0062031A" w:rsidTr="00B86AD5">
        <w:trPr>
          <w:trHeight w:val="52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Arial Unicode MS" w:hAnsi="Times New Roman"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3 080 000</w:t>
            </w:r>
          </w:p>
        </w:tc>
      </w:tr>
    </w:tbl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031A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Tabuľka č. 6</w:t>
      </w:r>
    </w:p>
    <w:tbl>
      <w:tblPr>
        <w:tblpPr w:leftFromText="141" w:rightFromText="141" w:vertAnchor="text" w:horzAnchor="margin" w:tblpY="341"/>
        <w:tblW w:w="93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994"/>
        <w:gridCol w:w="1046"/>
        <w:gridCol w:w="1415"/>
        <w:gridCol w:w="1007"/>
        <w:gridCol w:w="1251"/>
      </w:tblGrid>
      <w:tr w:rsidR="005365CC" w:rsidRPr="0062031A" w:rsidTr="00B86AD5">
        <w:trPr>
          <w:cantSplit/>
          <w:trHeight w:val="172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poznámka</w:t>
            </w:r>
          </w:p>
        </w:tc>
      </w:tr>
      <w:tr w:rsidR="005365CC" w:rsidRPr="0062031A" w:rsidTr="00B86AD5">
        <w:trPr>
          <w:cantSplit/>
          <w:trHeight w:val="172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(2015)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+ 1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(2016)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+ 2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(2017)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r + 3</w:t>
            </w: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(2018)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8A4ECE" w:rsidRDefault="005365CC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A4E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Mzdy, platy, služobné príjmy a ostatné osobné vyrovnania (610)*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EB5D99" w:rsidRDefault="00EB5D99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904</w:t>
            </w:r>
            <w:r w:rsidR="007219C8"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774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EB5D99" w:rsidRDefault="00EB5D99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904</w:t>
            </w:r>
            <w:r w:rsidR="007219C8"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774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5365CC" w:rsidRPr="00EB5D99" w:rsidRDefault="00EB5D99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904</w:t>
            </w:r>
            <w:r w:rsidR="007219C8"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EB5D99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EB5D99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904</w:t>
            </w:r>
            <w:r w:rsidR="007219C8"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774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EB5D99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904</w:t>
            </w:r>
            <w:r w:rsidR="007219C8"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774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EB5D99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904</w:t>
            </w:r>
            <w:r w:rsidR="007219C8"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EB5D99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(620)*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7219C8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196 956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7219C8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196 956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7219C8" w:rsidP="00B86AD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196 956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EB5D99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62031A" w:rsidRDefault="005365CC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7219C8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196 956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7219C8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196 956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5CC" w:rsidRPr="00EB5D99" w:rsidRDefault="007219C8" w:rsidP="00B86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196 956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CC" w:rsidRPr="00EB5D99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B5D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65CC" w:rsidRPr="0062031A" w:rsidTr="00B86AD5">
        <w:trPr>
          <w:trHeight w:val="172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20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5CC" w:rsidRPr="0062031A" w:rsidRDefault="005365CC" w:rsidP="00B86AD5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365CC" w:rsidRPr="008A4ECE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8A4ECE" w:rsidRDefault="005365CC" w:rsidP="005365CC">
      <w:pPr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A4EC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* </w:t>
      </w:r>
      <w:r w:rsidR="008A4ECE" w:rsidRPr="008A4ECE">
        <w:rPr>
          <w:rFonts w:ascii="Times New Roman" w:eastAsia="Times New Roman" w:hAnsi="Times New Roman"/>
          <w:bCs/>
          <w:sz w:val="24"/>
          <w:szCs w:val="24"/>
          <w:lang w:eastAsia="sk-SK"/>
        </w:rPr>
        <w:t>v členení: MZVaEZ SR – osobné výdavky 226 700 eur, z toho mzdy 169 744 eur</w:t>
      </w:r>
    </w:p>
    <w:p w:rsidR="008A4ECE" w:rsidRPr="008A4ECE" w:rsidRDefault="008A4ECE" w:rsidP="005365CC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4ECE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</w:t>
      </w:r>
      <w:r w:rsidRPr="008A4ECE">
        <w:rPr>
          <w:rFonts w:ascii="Times New Roman" w:eastAsia="Times New Roman" w:hAnsi="Times New Roman"/>
          <w:bCs/>
          <w:sz w:val="24"/>
          <w:szCs w:val="24"/>
          <w:lang w:eastAsia="sk-SK"/>
        </w:rPr>
        <w:t>MV SR – osobné výdavky 875 000 eur, z toho mzdy 735 000 eur</w:t>
      </w:r>
    </w:p>
    <w:p w:rsidR="005365CC" w:rsidRPr="0062031A" w:rsidRDefault="005365CC" w:rsidP="005365CC">
      <w:pPr>
        <w:spacing w:after="200" w:line="276" w:lineRule="auto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5365CC" w:rsidRPr="0062031A" w:rsidRDefault="005365CC" w:rsidP="005365CC">
      <w:pPr>
        <w:spacing w:after="200" w:line="276" w:lineRule="auto"/>
      </w:pP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365CC" w:rsidRPr="0062031A" w:rsidRDefault="005365CC" w:rsidP="005365CC">
      <w:pPr>
        <w:spacing w:after="160" w:line="259" w:lineRule="auto"/>
      </w:pPr>
    </w:p>
    <w:p w:rsidR="005365CC" w:rsidRDefault="005365CC" w:rsidP="005365CC">
      <w:pPr>
        <w:spacing w:after="280" w:afterAutospacing="1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Default="005365CC" w:rsidP="005365CC">
      <w:pPr>
        <w:spacing w:after="280" w:afterAutospacing="1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Default="005365CC" w:rsidP="005365CC">
      <w:pPr>
        <w:spacing w:after="280" w:afterAutospacing="1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Default="005365CC" w:rsidP="005365CC">
      <w:pPr>
        <w:spacing w:after="280" w:afterAutospacing="1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Default="005365CC" w:rsidP="005365CC">
      <w:pPr>
        <w:spacing w:after="280" w:afterAutospacing="1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65CC" w:rsidRDefault="005365CC" w:rsidP="005365CC">
      <w:pPr>
        <w:spacing w:after="280" w:afterAutospacing="1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C09C0" w:rsidRDefault="004C09C0"/>
    <w:sectPr w:rsidR="004C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CE" w:rsidRDefault="008A4ECE">
      <w:r>
        <w:separator/>
      </w:r>
    </w:p>
  </w:endnote>
  <w:endnote w:type="continuationSeparator" w:id="0">
    <w:p w:rsidR="008A4ECE" w:rsidRDefault="008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9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CE" w:rsidRDefault="008A4EC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93A88">
      <w:rPr>
        <w:noProof/>
      </w:rPr>
      <w:t>4</w:t>
    </w:r>
    <w:r>
      <w:fldChar w:fldCharType="end"/>
    </w:r>
  </w:p>
  <w:p w:rsidR="008A4ECE" w:rsidRDefault="008A4EC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CE" w:rsidRDefault="008A4ECE">
      <w:r>
        <w:separator/>
      </w:r>
    </w:p>
  </w:footnote>
  <w:footnote w:type="continuationSeparator" w:id="0">
    <w:p w:rsidR="008A4ECE" w:rsidRDefault="008A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47"/>
    <w:multiLevelType w:val="hybridMultilevel"/>
    <w:tmpl w:val="E7B815F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662D0C"/>
    <w:multiLevelType w:val="hybridMultilevel"/>
    <w:tmpl w:val="E2C090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47FA"/>
    <w:multiLevelType w:val="hybridMultilevel"/>
    <w:tmpl w:val="1B365E8A"/>
    <w:lvl w:ilvl="0" w:tplc="61685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167B"/>
    <w:multiLevelType w:val="hybridMultilevel"/>
    <w:tmpl w:val="44C488A4"/>
    <w:lvl w:ilvl="0" w:tplc="96744C1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4645"/>
    <w:multiLevelType w:val="hybridMultilevel"/>
    <w:tmpl w:val="A2AC3A40"/>
    <w:lvl w:ilvl="0" w:tplc="81EEF1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E98622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E4259"/>
    <w:multiLevelType w:val="hybridMultilevel"/>
    <w:tmpl w:val="05FE216A"/>
    <w:lvl w:ilvl="0" w:tplc="CEDC8DA2">
      <w:start w:val="2"/>
      <w:numFmt w:val="decimal"/>
      <w:lvlText w:val="(%1)"/>
      <w:lvlJc w:val="left"/>
      <w:pPr>
        <w:ind w:left="206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31F8"/>
    <w:multiLevelType w:val="hybridMultilevel"/>
    <w:tmpl w:val="C9823E00"/>
    <w:lvl w:ilvl="0" w:tplc="9D566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B5600"/>
    <w:multiLevelType w:val="hybridMultilevel"/>
    <w:tmpl w:val="11C4E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235427"/>
    <w:multiLevelType w:val="hybridMultilevel"/>
    <w:tmpl w:val="540A543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E465EE"/>
    <w:multiLevelType w:val="hybridMultilevel"/>
    <w:tmpl w:val="6B2CD3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EA640A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F4276"/>
    <w:multiLevelType w:val="hybridMultilevel"/>
    <w:tmpl w:val="FA5A13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AF3758"/>
    <w:multiLevelType w:val="hybridMultilevel"/>
    <w:tmpl w:val="BD32C22A"/>
    <w:lvl w:ilvl="0" w:tplc="61685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F69B6"/>
    <w:multiLevelType w:val="hybridMultilevel"/>
    <w:tmpl w:val="92C05578"/>
    <w:lvl w:ilvl="0" w:tplc="61685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63EB0"/>
    <w:multiLevelType w:val="hybridMultilevel"/>
    <w:tmpl w:val="BEB60744"/>
    <w:lvl w:ilvl="0" w:tplc="CE58A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754ED"/>
    <w:multiLevelType w:val="hybridMultilevel"/>
    <w:tmpl w:val="FA0EA6B4"/>
    <w:lvl w:ilvl="0" w:tplc="8996E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3268"/>
    <w:multiLevelType w:val="hybridMultilevel"/>
    <w:tmpl w:val="0E9CE7A2"/>
    <w:lvl w:ilvl="0" w:tplc="1592F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201D3"/>
    <w:multiLevelType w:val="hybridMultilevel"/>
    <w:tmpl w:val="EB442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147B1"/>
    <w:multiLevelType w:val="hybridMultilevel"/>
    <w:tmpl w:val="A996758A"/>
    <w:lvl w:ilvl="0" w:tplc="BCB61AF4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339E9A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544C6"/>
    <w:multiLevelType w:val="hybridMultilevel"/>
    <w:tmpl w:val="81424158"/>
    <w:lvl w:ilvl="0" w:tplc="63A2DB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D7869"/>
    <w:multiLevelType w:val="hybridMultilevel"/>
    <w:tmpl w:val="F42E1F10"/>
    <w:lvl w:ilvl="0" w:tplc="61685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A0EFC"/>
    <w:multiLevelType w:val="hybridMultilevel"/>
    <w:tmpl w:val="FE8600B6"/>
    <w:lvl w:ilvl="0" w:tplc="CC48A5A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64BE7"/>
    <w:multiLevelType w:val="hybridMultilevel"/>
    <w:tmpl w:val="C076EE8A"/>
    <w:lvl w:ilvl="0" w:tplc="01206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4461C"/>
    <w:multiLevelType w:val="hybridMultilevel"/>
    <w:tmpl w:val="CB62108A"/>
    <w:lvl w:ilvl="0" w:tplc="69E85AFC">
      <w:start w:val="2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061F9"/>
    <w:multiLevelType w:val="hybridMultilevel"/>
    <w:tmpl w:val="D500DF5A"/>
    <w:lvl w:ilvl="0" w:tplc="ACF6DDC2">
      <w:start w:val="5"/>
      <w:numFmt w:val="decimal"/>
      <w:lvlText w:val="%1."/>
      <w:lvlJc w:val="left"/>
      <w:pPr>
        <w:ind w:left="1353" w:hanging="360"/>
      </w:pPr>
      <w:rPr>
        <w:rFonts w:ascii="ms sans serif" w:hAnsi="ms sans serif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C17641"/>
    <w:multiLevelType w:val="hybridMultilevel"/>
    <w:tmpl w:val="EE64FB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5E70BD"/>
    <w:multiLevelType w:val="hybridMultilevel"/>
    <w:tmpl w:val="40DCC0D2"/>
    <w:lvl w:ilvl="0" w:tplc="ED30D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6E82"/>
    <w:multiLevelType w:val="hybridMultilevel"/>
    <w:tmpl w:val="6BE6EF6C"/>
    <w:lvl w:ilvl="0" w:tplc="361E76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31745"/>
    <w:multiLevelType w:val="hybridMultilevel"/>
    <w:tmpl w:val="EB687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A53687"/>
    <w:multiLevelType w:val="hybridMultilevel"/>
    <w:tmpl w:val="0B565C60"/>
    <w:lvl w:ilvl="0" w:tplc="61685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C0104"/>
    <w:multiLevelType w:val="hybridMultilevel"/>
    <w:tmpl w:val="575492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5810902"/>
    <w:multiLevelType w:val="hybridMultilevel"/>
    <w:tmpl w:val="667AC836"/>
    <w:lvl w:ilvl="0" w:tplc="61685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2117C"/>
    <w:multiLevelType w:val="hybridMultilevel"/>
    <w:tmpl w:val="9070AC98"/>
    <w:lvl w:ilvl="0" w:tplc="61685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97BC7"/>
    <w:multiLevelType w:val="hybridMultilevel"/>
    <w:tmpl w:val="ACFA830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2D849B4"/>
    <w:multiLevelType w:val="hybridMultilevel"/>
    <w:tmpl w:val="36527442"/>
    <w:lvl w:ilvl="0" w:tplc="E10AF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6068C"/>
    <w:multiLevelType w:val="hybridMultilevel"/>
    <w:tmpl w:val="D5048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2170F"/>
    <w:multiLevelType w:val="hybridMultilevel"/>
    <w:tmpl w:val="BA8AC8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3176E"/>
    <w:multiLevelType w:val="hybridMultilevel"/>
    <w:tmpl w:val="1D165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A66736"/>
    <w:multiLevelType w:val="hybridMultilevel"/>
    <w:tmpl w:val="0FE06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12362"/>
    <w:multiLevelType w:val="hybridMultilevel"/>
    <w:tmpl w:val="C368F0FE"/>
    <w:lvl w:ilvl="0" w:tplc="CF600C5E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7F61EC"/>
    <w:multiLevelType w:val="hybridMultilevel"/>
    <w:tmpl w:val="547A5904"/>
    <w:lvl w:ilvl="0" w:tplc="42DC4D6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7AC828A4"/>
    <w:multiLevelType w:val="hybridMultilevel"/>
    <w:tmpl w:val="98EADF0C"/>
    <w:lvl w:ilvl="0" w:tplc="FC20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4AE11B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A759A3"/>
    <w:multiLevelType w:val="hybridMultilevel"/>
    <w:tmpl w:val="FAA06228"/>
    <w:lvl w:ilvl="0" w:tplc="70167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33"/>
  </w:num>
  <w:num w:numId="4">
    <w:abstractNumId w:val="14"/>
  </w:num>
  <w:num w:numId="5">
    <w:abstractNumId w:val="13"/>
  </w:num>
  <w:num w:numId="6">
    <w:abstractNumId w:val="19"/>
  </w:num>
  <w:num w:numId="7">
    <w:abstractNumId w:val="1"/>
  </w:num>
  <w:num w:numId="8">
    <w:abstractNumId w:val="41"/>
  </w:num>
  <w:num w:numId="9">
    <w:abstractNumId w:val="9"/>
  </w:num>
  <w:num w:numId="10">
    <w:abstractNumId w:val="12"/>
  </w:num>
  <w:num w:numId="11">
    <w:abstractNumId w:val="2"/>
  </w:num>
  <w:num w:numId="12">
    <w:abstractNumId w:val="30"/>
  </w:num>
  <w:num w:numId="13">
    <w:abstractNumId w:val="11"/>
  </w:num>
  <w:num w:numId="14">
    <w:abstractNumId w:val="31"/>
  </w:num>
  <w:num w:numId="15">
    <w:abstractNumId w:val="26"/>
  </w:num>
  <w:num w:numId="16">
    <w:abstractNumId w:val="2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6"/>
  </w:num>
  <w:num w:numId="24">
    <w:abstractNumId w:val="42"/>
  </w:num>
  <w:num w:numId="25">
    <w:abstractNumId w:val="37"/>
  </w:num>
  <w:num w:numId="26">
    <w:abstractNumId w:val="20"/>
  </w:num>
  <w:num w:numId="27">
    <w:abstractNumId w:val="15"/>
  </w:num>
  <w:num w:numId="28">
    <w:abstractNumId w:val="25"/>
  </w:num>
  <w:num w:numId="29">
    <w:abstractNumId w:val="6"/>
  </w:num>
  <w:num w:numId="30">
    <w:abstractNumId w:val="16"/>
  </w:num>
  <w:num w:numId="31">
    <w:abstractNumId w:val="4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4"/>
  </w:num>
  <w:num w:numId="35">
    <w:abstractNumId w:val="29"/>
  </w:num>
  <w:num w:numId="36">
    <w:abstractNumId w:val="32"/>
  </w:num>
  <w:num w:numId="37">
    <w:abstractNumId w:val="0"/>
  </w:num>
  <w:num w:numId="38">
    <w:abstractNumId w:val="27"/>
  </w:num>
  <w:num w:numId="39">
    <w:abstractNumId w:val="8"/>
  </w:num>
  <w:num w:numId="40">
    <w:abstractNumId w:val="10"/>
  </w:num>
  <w:num w:numId="41">
    <w:abstractNumId w:val="38"/>
  </w:num>
  <w:num w:numId="42">
    <w:abstractNumId w:val="40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CC"/>
    <w:rsid w:val="00093A88"/>
    <w:rsid w:val="00130EB4"/>
    <w:rsid w:val="001F2950"/>
    <w:rsid w:val="00271170"/>
    <w:rsid w:val="003657EA"/>
    <w:rsid w:val="00484BAC"/>
    <w:rsid w:val="004C09C0"/>
    <w:rsid w:val="005365CC"/>
    <w:rsid w:val="007219C8"/>
    <w:rsid w:val="00835038"/>
    <w:rsid w:val="008A4ECE"/>
    <w:rsid w:val="00902DB8"/>
    <w:rsid w:val="00AE6E6A"/>
    <w:rsid w:val="00B86AD5"/>
    <w:rsid w:val="00DE6CF6"/>
    <w:rsid w:val="00E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5CC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Heading 1 Char Char Char,Heading 1 Char Char,Čo robí (časť),Èo robí (èas),Zig1,Eo robí (eas)"/>
    <w:basedOn w:val="Normlny"/>
    <w:next w:val="Normlny"/>
    <w:link w:val="Nadpis1Char"/>
    <w:qFormat/>
    <w:rsid w:val="005365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Úloha"/>
    <w:basedOn w:val="Normlny"/>
    <w:next w:val="Normlny"/>
    <w:link w:val="Nadpis2Char"/>
    <w:uiPriority w:val="9"/>
    <w:qFormat/>
    <w:rsid w:val="005365CC"/>
    <w:pPr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365CC"/>
    <w:pPr>
      <w:keepNext/>
      <w:spacing w:after="200" w:line="360" w:lineRule="auto"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5365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365CC"/>
    <w:pPr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365CC"/>
    <w:pPr>
      <w:keepNext/>
      <w:spacing w:after="200" w:line="360" w:lineRule="auto"/>
      <w:ind w:left="3540" w:firstLine="708"/>
      <w:jc w:val="both"/>
      <w:outlineLvl w:val="5"/>
    </w:pPr>
    <w:rPr>
      <w:rFonts w:eastAsia="Times New Roman"/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5365CC"/>
    <w:pPr>
      <w:keepNext/>
      <w:spacing w:after="200" w:line="360" w:lineRule="auto"/>
      <w:jc w:val="both"/>
      <w:outlineLvl w:val="6"/>
    </w:pPr>
    <w:rPr>
      <w:rFonts w:eastAsia="Times New Roman"/>
      <w:b/>
      <w:bCs/>
      <w:i/>
      <w:iCs/>
    </w:rPr>
  </w:style>
  <w:style w:type="paragraph" w:styleId="Nadpis8">
    <w:name w:val="heading 8"/>
    <w:basedOn w:val="Normlny"/>
    <w:next w:val="Normlny"/>
    <w:link w:val="Nadpis8Char"/>
    <w:qFormat/>
    <w:rsid w:val="005365CC"/>
    <w:pPr>
      <w:keepNext/>
      <w:spacing w:after="200" w:line="360" w:lineRule="auto"/>
      <w:jc w:val="both"/>
      <w:outlineLvl w:val="7"/>
    </w:pPr>
    <w:rPr>
      <w:rFonts w:eastAsia="Times New Roman"/>
      <w:b/>
      <w:bCs/>
    </w:rPr>
  </w:style>
  <w:style w:type="paragraph" w:styleId="Nadpis9">
    <w:name w:val="heading 9"/>
    <w:basedOn w:val="Normlny"/>
    <w:next w:val="Normlny"/>
    <w:link w:val="Nadpis9Char"/>
    <w:qFormat/>
    <w:rsid w:val="005365CC"/>
    <w:pPr>
      <w:keepNext/>
      <w:spacing w:after="200" w:line="360" w:lineRule="auto"/>
      <w:jc w:val="both"/>
      <w:outlineLvl w:val="8"/>
    </w:pPr>
    <w:rPr>
      <w:rFonts w:eastAsia="Times New Roman"/>
      <w:b/>
      <w:bCs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 Char,Heading 1 Char Char Char1,Čo robí (časť) Char,Èo robí (èas) Char,Zig1 Char,Eo robí (eas) Char"/>
    <w:basedOn w:val="Predvolenpsmoodseku"/>
    <w:link w:val="Nadpis1"/>
    <w:rsid w:val="00536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536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5365CC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Nadpis4Char">
    <w:name w:val="Nadpis 4 Char"/>
    <w:basedOn w:val="Predvolenpsmoodseku"/>
    <w:link w:val="Nadpis4"/>
    <w:rsid w:val="005365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5365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5365CC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Nadpis7Char">
    <w:name w:val="Nadpis 7 Char"/>
    <w:basedOn w:val="Predvolenpsmoodseku"/>
    <w:link w:val="Nadpis7"/>
    <w:rsid w:val="005365CC"/>
    <w:rPr>
      <w:rFonts w:ascii="Calibri" w:eastAsia="Times New Roman" w:hAnsi="Calibri" w:cs="Times New Roman"/>
      <w:b/>
      <w:bCs/>
      <w:i/>
      <w:iCs/>
    </w:rPr>
  </w:style>
  <w:style w:type="character" w:customStyle="1" w:styleId="Nadpis8Char">
    <w:name w:val="Nadpis 8 Char"/>
    <w:basedOn w:val="Predvolenpsmoodseku"/>
    <w:link w:val="Nadpis8"/>
    <w:rsid w:val="005365CC"/>
    <w:rPr>
      <w:rFonts w:ascii="Calibri" w:eastAsia="Times New Roman" w:hAnsi="Calibri" w:cs="Times New Roman"/>
      <w:b/>
      <w:bCs/>
    </w:rPr>
  </w:style>
  <w:style w:type="character" w:customStyle="1" w:styleId="Nadpis9Char">
    <w:name w:val="Nadpis 9 Char"/>
    <w:basedOn w:val="Predvolenpsmoodseku"/>
    <w:link w:val="Nadpis9"/>
    <w:rsid w:val="005365CC"/>
    <w:rPr>
      <w:rFonts w:ascii="Calibri" w:eastAsia="Times New Roman" w:hAnsi="Calibri" w:cs="Times New Roman"/>
      <w:b/>
      <w:bCs/>
      <w:i/>
      <w:iCs/>
      <w:sz w:val="18"/>
      <w:szCs w:val="18"/>
    </w:rPr>
  </w:style>
  <w:style w:type="paragraph" w:customStyle="1" w:styleId="Odstavecseseznamem">
    <w:name w:val="Odstavec se seznamem"/>
    <w:basedOn w:val="Normlny"/>
    <w:rsid w:val="005365CC"/>
    <w:pPr>
      <w:ind w:left="720"/>
    </w:pPr>
    <w:rPr>
      <w:lang w:eastAsia="sk-SK"/>
    </w:rPr>
  </w:style>
  <w:style w:type="paragraph" w:styleId="Nzov">
    <w:name w:val="Title"/>
    <w:basedOn w:val="Normlny"/>
    <w:link w:val="NzovChar"/>
    <w:qFormat/>
    <w:rsid w:val="005365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365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qFormat/>
    <w:rsid w:val="005365CC"/>
    <w:rPr>
      <w:b/>
      <w:bCs/>
    </w:rPr>
  </w:style>
  <w:style w:type="paragraph" w:styleId="Bezriadkovania">
    <w:name w:val="No Spacing"/>
    <w:qFormat/>
    <w:rsid w:val="005365CC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cs-CZ" w:eastAsia="ja-JP"/>
    </w:rPr>
  </w:style>
  <w:style w:type="paragraph" w:styleId="Odsekzoznamu">
    <w:name w:val="List Paragraph"/>
    <w:basedOn w:val="Normlny"/>
    <w:link w:val="OdsekzoznamuChar"/>
    <w:uiPriority w:val="34"/>
    <w:qFormat/>
    <w:rsid w:val="005365CC"/>
    <w:pPr>
      <w:ind w:left="708"/>
    </w:pPr>
    <w:rPr>
      <w:rFonts w:eastAsia="Times New Roman"/>
    </w:rPr>
  </w:style>
  <w:style w:type="paragraph" w:customStyle="1" w:styleId="podnadpis2">
    <w:name w:val="podnadpis2"/>
    <w:basedOn w:val="Normlny"/>
    <w:rsid w:val="005365CC"/>
    <w:pP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titulok">
    <w:name w:val="titulok"/>
    <w:basedOn w:val="Normlny"/>
    <w:rsid w:val="005365CC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706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365CC"/>
  </w:style>
  <w:style w:type="paragraph" w:customStyle="1" w:styleId="ListNumberLevel2">
    <w:name w:val="List Number (Level 2)"/>
    <w:basedOn w:val="Normlny"/>
    <w:uiPriority w:val="99"/>
    <w:rsid w:val="005365CC"/>
    <w:pPr>
      <w:spacing w:before="120" w:after="120"/>
      <w:jc w:val="both"/>
    </w:pPr>
    <w:rPr>
      <w:rFonts w:eastAsia="Times New Roman"/>
      <w:lang w:eastAsia="zh-CN"/>
    </w:rPr>
  </w:style>
  <w:style w:type="paragraph" w:customStyle="1" w:styleId="Odsekzoznamu1">
    <w:name w:val="Odsek zoznamu1"/>
    <w:basedOn w:val="Normlny"/>
    <w:rsid w:val="005365CC"/>
    <w:pPr>
      <w:spacing w:before="120"/>
      <w:ind w:left="720" w:hanging="357"/>
      <w:jc w:val="both"/>
    </w:pPr>
    <w:rPr>
      <w:rFonts w:eastAsia="Times New Roman" w:cs="Calibri"/>
    </w:rPr>
  </w:style>
  <w:style w:type="paragraph" w:styleId="Textpoznmkypodiarou">
    <w:name w:val="footnote text"/>
    <w:aliases w:val="single space,Fußnotentextf,Footnote text,fn,Schriftart: 9 pt,Schriftart: 10 pt,Schriftart: 8 pt,WB-Fußnotentext,Char Char,Footnote Text2,Footnote Text11,ALTS FOOTNOTE11,Footnote Text Char111,ALTS FOOTNOTE2,Fußno,f"/>
    <w:basedOn w:val="Normlny"/>
    <w:link w:val="TextpoznmkypodiarouChar"/>
    <w:uiPriority w:val="99"/>
    <w:unhideWhenUsed/>
    <w:rsid w:val="005365CC"/>
    <w:rPr>
      <w:sz w:val="20"/>
      <w:szCs w:val="20"/>
    </w:rPr>
  </w:style>
  <w:style w:type="character" w:customStyle="1" w:styleId="TextpoznmkypodiarouChar">
    <w:name w:val="Text poznámky pod čiarou Char"/>
    <w:aliases w:val="single space Char,Fußnotentextf Char,Footnote text Char,fn Char,Schriftart: 9 pt Char,Schriftart: 10 pt Char,Schriftart: 8 pt Char,WB-Fußnotentext Char,Char Char Char,Footnote Text2 Char,Footnote Text11 Char,Fußno Char"/>
    <w:basedOn w:val="Predvolenpsmoodseku"/>
    <w:link w:val="Textpoznmkypodiarou"/>
    <w:uiPriority w:val="99"/>
    <w:rsid w:val="005365CC"/>
    <w:rPr>
      <w:rFonts w:ascii="Calibri" w:eastAsia="Calibri" w:hAnsi="Calibri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5365CC"/>
    <w:rPr>
      <w:rFonts w:eastAsia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365C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5365C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365C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365C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5365CC"/>
    <w:rPr>
      <w:rFonts w:ascii="Calibri" w:eastAsia="Times New Roman" w:hAnsi="Calibri" w:cs="Times New Roman"/>
    </w:rPr>
  </w:style>
  <w:style w:type="character" w:styleId="Odkaznapoznmkupodiarou">
    <w:name w:val="footnote reference"/>
    <w:aliases w:val="16 Point,Superscript 6 Point"/>
    <w:rsid w:val="005365CC"/>
    <w:rPr>
      <w:rFonts w:ascii="Times New Roman" w:hAnsi="Times New Roman"/>
      <w:vertAlign w:val="superscript"/>
    </w:rPr>
  </w:style>
  <w:style w:type="character" w:styleId="Odkaznakomentr">
    <w:name w:val="annotation reference"/>
    <w:uiPriority w:val="99"/>
    <w:semiHidden/>
    <w:unhideWhenUsed/>
    <w:rsid w:val="005365CC"/>
    <w:rPr>
      <w:rFonts w:cs="Times New Roman"/>
      <w:sz w:val="16"/>
      <w:szCs w:val="16"/>
    </w:rPr>
  </w:style>
  <w:style w:type="character" w:styleId="Hypertextovprepojenie">
    <w:name w:val="Hyperlink"/>
    <w:uiPriority w:val="99"/>
    <w:unhideWhenUsed/>
    <w:rsid w:val="005365C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365CC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65C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65CC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5CC"/>
    <w:rPr>
      <w:rFonts w:ascii="Tahoma" w:eastAsia="Calibri" w:hAnsi="Tahoma" w:cs="Tahoma"/>
      <w:sz w:val="16"/>
      <w:szCs w:val="16"/>
    </w:rPr>
  </w:style>
  <w:style w:type="paragraph" w:customStyle="1" w:styleId="tl1">
    <w:name w:val="Štýl1"/>
    <w:basedOn w:val="Normlny"/>
    <w:qFormat/>
    <w:rsid w:val="005365CC"/>
    <w:pPr>
      <w:spacing w:before="120" w:after="12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edvolenpsmoodseku"/>
    <w:rsid w:val="005365CC"/>
  </w:style>
  <w:style w:type="numbering" w:customStyle="1" w:styleId="Bezzoznamu2">
    <w:name w:val="Bez zoznamu2"/>
    <w:next w:val="Bezzoznamu"/>
    <w:uiPriority w:val="99"/>
    <w:semiHidden/>
    <w:unhideWhenUsed/>
    <w:rsid w:val="005365CC"/>
  </w:style>
  <w:style w:type="character" w:customStyle="1" w:styleId="num1">
    <w:name w:val="num1"/>
    <w:rsid w:val="005365CC"/>
    <w:rPr>
      <w:b/>
      <w:bCs/>
      <w:color w:val="303030"/>
    </w:rPr>
  </w:style>
  <w:style w:type="paragraph" w:customStyle="1" w:styleId="l51">
    <w:name w:val="l51"/>
    <w:basedOn w:val="Normlny"/>
    <w:rsid w:val="005365CC"/>
    <w:pPr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3">
    <w:name w:val="l3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um">
    <w:name w:val="num"/>
    <w:basedOn w:val="Predvolenpsmoodseku"/>
    <w:rsid w:val="005365CC"/>
  </w:style>
  <w:style w:type="paragraph" w:customStyle="1" w:styleId="l2">
    <w:name w:val="l2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4">
    <w:name w:val="l4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uiPriority w:val="99"/>
    <w:rsid w:val="005365C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Bezzoznamu3">
    <w:name w:val="Bez zoznamu3"/>
    <w:next w:val="Bezzoznamu"/>
    <w:uiPriority w:val="99"/>
    <w:semiHidden/>
    <w:unhideWhenUsed/>
    <w:rsid w:val="005365CC"/>
  </w:style>
  <w:style w:type="numbering" w:customStyle="1" w:styleId="Bezzoznamu11">
    <w:name w:val="Bez zoznamu11"/>
    <w:next w:val="Bezzoznamu"/>
    <w:uiPriority w:val="99"/>
    <w:semiHidden/>
    <w:unhideWhenUsed/>
    <w:rsid w:val="005365CC"/>
  </w:style>
  <w:style w:type="numbering" w:customStyle="1" w:styleId="Bezzoznamu111">
    <w:name w:val="Bez zoznamu111"/>
    <w:next w:val="Bezzoznamu"/>
    <w:uiPriority w:val="99"/>
    <w:semiHidden/>
    <w:unhideWhenUsed/>
    <w:rsid w:val="005365CC"/>
  </w:style>
  <w:style w:type="paragraph" w:styleId="Zarkazkladnhotextu3">
    <w:name w:val="Body Text Indent 3"/>
    <w:basedOn w:val="Normlny"/>
    <w:link w:val="Zarkazkladnhotextu3Char"/>
    <w:semiHidden/>
    <w:rsid w:val="005365CC"/>
    <w:pPr>
      <w:widowControl w:val="0"/>
      <w:ind w:firstLine="454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5365CC"/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5365CC"/>
    <w:pPr>
      <w:widowControl w:val="0"/>
      <w:autoSpaceDE w:val="0"/>
      <w:spacing w:line="360" w:lineRule="auto"/>
      <w:jc w:val="both"/>
    </w:pPr>
    <w:rPr>
      <w:rFonts w:ascii="Times New Roman" w:eastAsia="Times New Roman" w:hAnsi="Times New Roman"/>
      <w:b/>
      <w:kern w:val="28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5365CC"/>
    <w:rPr>
      <w:rFonts w:ascii="Times New Roman" w:eastAsia="Times New Roman" w:hAnsi="Times New Roman" w:cs="Times New Roman"/>
      <w:b/>
      <w:kern w:val="28"/>
      <w:sz w:val="24"/>
      <w:szCs w:val="24"/>
      <w:lang w:eastAsia="cs-CZ"/>
    </w:rPr>
  </w:style>
  <w:style w:type="character" w:customStyle="1" w:styleId="Textzstupnhosymbolu1">
    <w:name w:val="Text zástupného symbolu1"/>
    <w:uiPriority w:val="99"/>
    <w:rsid w:val="005365CC"/>
    <w:rPr>
      <w:rFonts w:ascii="Times New Roman" w:hAnsi="Times New Roman" w:cs="Times New Roman"/>
      <w:color w:val="808080"/>
    </w:rPr>
  </w:style>
  <w:style w:type="paragraph" w:styleId="Zkladntext">
    <w:name w:val="Body Text"/>
    <w:aliases w:val="?????1,bt,Текст1,b,uvlaka 2,uvlaka 3,Òåêñò1,Oaeno1,Body Text2"/>
    <w:basedOn w:val="Normlny"/>
    <w:link w:val="ZkladntextChar"/>
    <w:rsid w:val="005365CC"/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aliases w:val="?????1 Char,bt Char,Текст1 Char,b Char,uvlaka 2 Char,uvlaka 3 Char,Òåêñò1 Char,Oaeno1 Char,Body Text2 Char"/>
    <w:basedOn w:val="Predvolenpsmoodseku"/>
    <w:link w:val="Zkladntext"/>
    <w:rsid w:val="005365C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365CC"/>
    <w:pPr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rsid w:val="005365CC"/>
    <w:rPr>
      <w:rFonts w:ascii="Arial" w:eastAsia="Times New Roman" w:hAnsi="Arial" w:cs="Arial"/>
      <w:sz w:val="24"/>
      <w:szCs w:val="24"/>
      <w:lang w:eastAsia="zh-CN"/>
    </w:rPr>
  </w:style>
  <w:style w:type="paragraph" w:styleId="Zarkazkladnhotextu2">
    <w:name w:val="Body Text Indent 2"/>
    <w:basedOn w:val="Normlny"/>
    <w:link w:val="Zarkazkladnhotextu2Char"/>
    <w:semiHidden/>
    <w:rsid w:val="005365CC"/>
    <w:pPr>
      <w:spacing w:after="200"/>
      <w:ind w:firstLine="708"/>
      <w:jc w:val="both"/>
    </w:pPr>
    <w:rPr>
      <w:rFonts w:eastAsia="Times New Roman"/>
      <w:i/>
      <w:iCs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365CC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5365CC"/>
    <w:pPr>
      <w:spacing w:after="200"/>
      <w:jc w:val="both"/>
    </w:pPr>
    <w:rPr>
      <w:rFonts w:eastAsia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365CC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y"/>
    <w:link w:val="Zkladntext3Char"/>
    <w:semiHidden/>
    <w:rsid w:val="005365CC"/>
    <w:pPr>
      <w:spacing w:after="200" w:line="360" w:lineRule="auto"/>
      <w:jc w:val="both"/>
    </w:pPr>
    <w:rPr>
      <w:rFonts w:eastAsia="Times New Roman"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semiHidden/>
    <w:rsid w:val="005365CC"/>
    <w:rPr>
      <w:rFonts w:ascii="Calibri" w:eastAsia="Times New Roman" w:hAnsi="Calibri" w:cs="Times New Roman"/>
      <w:sz w:val="28"/>
      <w:szCs w:val="28"/>
    </w:rPr>
  </w:style>
  <w:style w:type="character" w:styleId="PouitHypertextovPrepojenie">
    <w:name w:val="FollowedHyperlink"/>
    <w:semiHidden/>
    <w:rsid w:val="005365CC"/>
    <w:rPr>
      <w:color w:val="800080"/>
      <w:u w:val="single"/>
    </w:rPr>
  </w:style>
  <w:style w:type="paragraph" w:styleId="Popis">
    <w:name w:val="caption"/>
    <w:basedOn w:val="Normlny"/>
    <w:next w:val="Normlny"/>
    <w:qFormat/>
    <w:rsid w:val="005365CC"/>
    <w:pPr>
      <w:spacing w:before="480" w:after="120"/>
      <w:jc w:val="both"/>
    </w:pPr>
    <w:rPr>
      <w:rFonts w:ascii="Times New Roman" w:eastAsia="Times New Roman" w:hAnsi="Times New Roman"/>
      <w:b/>
      <w:sz w:val="28"/>
      <w:szCs w:val="24"/>
      <w:lang w:val="en-US" w:eastAsia="sk-SK"/>
    </w:rPr>
  </w:style>
  <w:style w:type="paragraph" w:customStyle="1" w:styleId="Normlny2">
    <w:name w:val="Normálny2"/>
    <w:rsid w:val="005365C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Oznaitext">
    <w:name w:val="Block Text"/>
    <w:basedOn w:val="Normlny"/>
    <w:semiHidden/>
    <w:rsid w:val="005365CC"/>
    <w:pPr>
      <w:ind w:left="284" w:right="-284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reformattedText">
    <w:name w:val="Preformatted Text"/>
    <w:basedOn w:val="Normlny"/>
    <w:rsid w:val="005365C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val="cs-CZ"/>
    </w:rPr>
  </w:style>
  <w:style w:type="paragraph" w:customStyle="1" w:styleId="Default">
    <w:name w:val="Default"/>
    <w:rsid w:val="00536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Zarkazkladnhotextu"/>
    <w:rsid w:val="005365CC"/>
    <w:pPr>
      <w:widowControl w:val="0"/>
      <w:autoSpaceDE w:val="0"/>
      <w:autoSpaceDN w:val="0"/>
      <w:adjustRightInd w:val="0"/>
      <w:spacing w:before="60" w:after="0" w:line="300" w:lineRule="auto"/>
      <w:jc w:val="left"/>
    </w:pPr>
    <w:rPr>
      <w:rFonts w:ascii="Times New Roman" w:hAnsi="Times New Roman"/>
      <w:lang w:eastAsia="cs-CZ"/>
    </w:rPr>
  </w:style>
  <w:style w:type="paragraph" w:customStyle="1" w:styleId="xl56">
    <w:name w:val="xl56"/>
    <w:basedOn w:val="Normlny"/>
    <w:rsid w:val="00536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b/>
      <w:bCs/>
      <w:sz w:val="18"/>
      <w:szCs w:val="18"/>
      <w:lang w:eastAsia="sk-SK"/>
    </w:rPr>
  </w:style>
  <w:style w:type="paragraph" w:customStyle="1" w:styleId="font5">
    <w:name w:val="font5"/>
    <w:basedOn w:val="Normlny"/>
    <w:rsid w:val="005365CC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eastAsia="sk-SK"/>
    </w:rPr>
  </w:style>
  <w:style w:type="paragraph" w:customStyle="1" w:styleId="font6">
    <w:name w:val="font6"/>
    <w:basedOn w:val="Normlny"/>
    <w:rsid w:val="005365CC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0"/>
      <w:szCs w:val="20"/>
      <w:lang w:eastAsia="sk-SK"/>
    </w:rPr>
  </w:style>
  <w:style w:type="paragraph" w:customStyle="1" w:styleId="xl24">
    <w:name w:val="xl24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25">
    <w:name w:val="xl25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26">
    <w:name w:val="xl26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27">
    <w:name w:val="xl27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28">
    <w:name w:val="xl28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29">
    <w:name w:val="xl29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0">
    <w:name w:val="xl30"/>
    <w:basedOn w:val="Normlny"/>
    <w:rsid w:val="005365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color w:val="0000FF"/>
      <w:sz w:val="24"/>
      <w:szCs w:val="24"/>
      <w:lang w:eastAsia="sk-SK"/>
    </w:rPr>
  </w:style>
  <w:style w:type="paragraph" w:customStyle="1" w:styleId="xl31">
    <w:name w:val="xl31"/>
    <w:basedOn w:val="Normlny"/>
    <w:rsid w:val="005365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32">
    <w:name w:val="xl32"/>
    <w:basedOn w:val="Normlny"/>
    <w:rsid w:val="005365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3">
    <w:name w:val="xl33"/>
    <w:basedOn w:val="Normlny"/>
    <w:rsid w:val="005365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4">
    <w:name w:val="xl34"/>
    <w:basedOn w:val="Normlny"/>
    <w:rsid w:val="005365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35">
    <w:name w:val="xl35"/>
    <w:basedOn w:val="Normlny"/>
    <w:rsid w:val="005365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b/>
      <w:bCs/>
      <w:color w:val="0000FF"/>
      <w:sz w:val="24"/>
      <w:szCs w:val="24"/>
      <w:lang w:eastAsia="sk-SK"/>
    </w:rPr>
  </w:style>
  <w:style w:type="paragraph" w:customStyle="1" w:styleId="xl36">
    <w:name w:val="xl36"/>
    <w:basedOn w:val="Normlny"/>
    <w:rsid w:val="005365CC"/>
    <w:pPr>
      <w:pBdr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color w:val="FFFFFF"/>
      <w:sz w:val="24"/>
      <w:szCs w:val="24"/>
      <w:lang w:eastAsia="sk-SK"/>
    </w:rPr>
  </w:style>
  <w:style w:type="paragraph" w:customStyle="1" w:styleId="xl37">
    <w:name w:val="xl37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8">
    <w:name w:val="xl38"/>
    <w:basedOn w:val="Normlny"/>
    <w:rsid w:val="005365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numbering" w:customStyle="1" w:styleId="Bezzoznamu1111">
    <w:name w:val="Bez zoznamu1111"/>
    <w:next w:val="Bezzoznamu"/>
    <w:semiHidden/>
    <w:rsid w:val="005365CC"/>
  </w:style>
  <w:style w:type="numbering" w:customStyle="1" w:styleId="Bezzoznamu11111">
    <w:name w:val="Bez zoznamu11111"/>
    <w:next w:val="Bezzoznamu"/>
    <w:semiHidden/>
    <w:unhideWhenUsed/>
    <w:rsid w:val="005365CC"/>
  </w:style>
  <w:style w:type="character" w:customStyle="1" w:styleId="OdsekzoznamuChar">
    <w:name w:val="Odsek zoznamu Char"/>
    <w:link w:val="Odsekzoznamu"/>
    <w:uiPriority w:val="34"/>
    <w:locked/>
    <w:rsid w:val="005365CC"/>
    <w:rPr>
      <w:rFonts w:ascii="Calibri" w:eastAsia="Times New Roman" w:hAnsi="Calibri" w:cs="Times New Roman"/>
    </w:rPr>
  </w:style>
  <w:style w:type="numbering" w:customStyle="1" w:styleId="Bezzoznamu21">
    <w:name w:val="Bez zoznamu21"/>
    <w:next w:val="Bezzoznamu"/>
    <w:uiPriority w:val="99"/>
    <w:semiHidden/>
    <w:unhideWhenUsed/>
    <w:rsid w:val="005365CC"/>
  </w:style>
  <w:style w:type="character" w:styleId="Zvraznenie">
    <w:name w:val="Emphasis"/>
    <w:uiPriority w:val="99"/>
    <w:qFormat/>
    <w:rsid w:val="005365CC"/>
    <w:rPr>
      <w:rFonts w:cs="Times New Roman"/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5365CC"/>
    <w:pPr>
      <w:spacing w:after="240" w:line="288" w:lineRule="auto"/>
      <w:jc w:val="both"/>
    </w:pPr>
    <w:rPr>
      <w:rFonts w:ascii="Georgia" w:hAnsi="Georgia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365CC"/>
    <w:rPr>
      <w:rFonts w:ascii="Georgia" w:eastAsia="Calibri" w:hAnsi="Georgia" w:cs="Times New Roman"/>
      <w:sz w:val="24"/>
      <w:szCs w:val="21"/>
    </w:rPr>
  </w:style>
  <w:style w:type="paragraph" w:customStyle="1" w:styleId="Odsekz2">
    <w:name w:val="Odsek z2"/>
    <w:basedOn w:val="Odsekzoznamu"/>
    <w:link w:val="Odsekz2Char"/>
    <w:qFormat/>
    <w:rsid w:val="005365CC"/>
    <w:pPr>
      <w:spacing w:after="240" w:line="288" w:lineRule="auto"/>
      <w:ind w:left="527" w:hanging="357"/>
      <w:contextualSpacing/>
      <w:jc w:val="both"/>
    </w:pPr>
    <w:rPr>
      <w:rFonts w:ascii="Georgia" w:eastAsia="Calibri" w:hAnsi="Georgia"/>
      <w:sz w:val="24"/>
      <w:szCs w:val="21"/>
    </w:rPr>
  </w:style>
  <w:style w:type="character" w:customStyle="1" w:styleId="Odsekz2Char">
    <w:name w:val="Odsek z2 Char"/>
    <w:link w:val="Odsekz2"/>
    <w:rsid w:val="005365CC"/>
    <w:rPr>
      <w:rFonts w:ascii="Georgia" w:eastAsia="Calibri" w:hAnsi="Georgia" w:cs="Times New Roman"/>
      <w:sz w:val="24"/>
      <w:szCs w:val="21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65CC"/>
    <w:pPr>
      <w:jc w:val="both"/>
    </w:pPr>
    <w:rPr>
      <w:rFonts w:ascii="Times New Roman" w:hAnsi="Times New Roman" w:cs="Calibr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65CC"/>
    <w:rPr>
      <w:rFonts w:ascii="Times New Roman" w:eastAsia="Calibri" w:hAnsi="Times New Roman" w:cs="Calibri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5365CC"/>
    <w:rPr>
      <w:vertAlign w:val="superscript"/>
    </w:rPr>
  </w:style>
  <w:style w:type="paragraph" w:styleId="Revzia">
    <w:name w:val="Revision"/>
    <w:hidden/>
    <w:uiPriority w:val="99"/>
    <w:semiHidden/>
    <w:rsid w:val="005365CC"/>
    <w:pPr>
      <w:spacing w:after="0"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5365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5365CC"/>
    <w:pPr>
      <w:keepLines/>
      <w:spacing w:before="480" w:after="0" w:line="276" w:lineRule="auto"/>
      <w:jc w:val="both"/>
      <w:outlineLvl w:val="9"/>
    </w:pPr>
    <w:rPr>
      <w:color w:val="365F91"/>
      <w:kern w:val="0"/>
      <w:sz w:val="24"/>
      <w:szCs w:val="28"/>
      <w:u w:val="single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5365CC"/>
    <w:pPr>
      <w:spacing w:after="100" w:line="276" w:lineRule="auto"/>
      <w:jc w:val="both"/>
    </w:pPr>
    <w:rPr>
      <w:rFonts w:ascii="Times New Roman" w:hAnsi="Times New Roman" w:cs="Calibri"/>
      <w:sz w:val="24"/>
    </w:rPr>
  </w:style>
  <w:style w:type="paragraph" w:styleId="Obsah2">
    <w:name w:val="toc 2"/>
    <w:basedOn w:val="Normlny"/>
    <w:next w:val="Normlny"/>
    <w:autoRedefine/>
    <w:uiPriority w:val="39"/>
    <w:rsid w:val="005365CC"/>
    <w:pPr>
      <w:spacing w:after="100" w:line="276" w:lineRule="auto"/>
      <w:ind w:left="220"/>
      <w:jc w:val="both"/>
    </w:pPr>
    <w:rPr>
      <w:rFonts w:ascii="Times New Roman" w:hAnsi="Times New Roman" w:cs="Calibri"/>
      <w:sz w:val="24"/>
    </w:rPr>
  </w:style>
  <w:style w:type="paragraph" w:styleId="Obsah3">
    <w:name w:val="toc 3"/>
    <w:basedOn w:val="Normlny"/>
    <w:next w:val="Normlny"/>
    <w:autoRedefine/>
    <w:uiPriority w:val="39"/>
    <w:rsid w:val="005365CC"/>
    <w:pPr>
      <w:spacing w:after="100" w:line="276" w:lineRule="auto"/>
      <w:ind w:left="440"/>
      <w:jc w:val="both"/>
    </w:pPr>
    <w:rPr>
      <w:rFonts w:ascii="Times New Roman" w:hAnsi="Times New Roman" w:cs="Calibri"/>
      <w:sz w:val="24"/>
    </w:rPr>
  </w:style>
  <w:style w:type="character" w:customStyle="1" w:styleId="Znakyprepoznmkupodiarou">
    <w:name w:val="Znaky pre poznámku pod čiarou"/>
    <w:uiPriority w:val="99"/>
    <w:rsid w:val="005365CC"/>
    <w:rPr>
      <w:rFonts w:cs="Times New Roman"/>
      <w:vertAlign w:val="superscript"/>
    </w:rPr>
  </w:style>
  <w:style w:type="paragraph" w:customStyle="1" w:styleId="Zkladntext31">
    <w:name w:val="Základný text 31"/>
    <w:basedOn w:val="Normlny"/>
    <w:uiPriority w:val="99"/>
    <w:rsid w:val="005365CC"/>
    <w:pPr>
      <w:suppressAutoHyphens/>
      <w:spacing w:after="120"/>
    </w:pPr>
    <w:rPr>
      <w:rFonts w:ascii="Times New Roman" w:eastAsia="Times New Roman" w:hAnsi="Times New Roman"/>
      <w:sz w:val="16"/>
      <w:szCs w:val="16"/>
      <w:lang w:val="en-US" w:eastAsia="ar-SA"/>
    </w:rPr>
  </w:style>
  <w:style w:type="paragraph" w:customStyle="1" w:styleId="Zkladntext21">
    <w:name w:val="Základný text 21"/>
    <w:basedOn w:val="Normlny"/>
    <w:uiPriority w:val="99"/>
    <w:rsid w:val="005365C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Obyajntext1">
    <w:name w:val="Obyčajný text1"/>
    <w:basedOn w:val="Normlny"/>
    <w:uiPriority w:val="99"/>
    <w:rsid w:val="005365CC"/>
    <w:pPr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uiPriority w:val="99"/>
    <w:rsid w:val="005365CC"/>
  </w:style>
  <w:style w:type="character" w:customStyle="1" w:styleId="st">
    <w:name w:val="st"/>
    <w:uiPriority w:val="99"/>
    <w:rsid w:val="005365CC"/>
    <w:rPr>
      <w:rFonts w:cs="Times New Roman"/>
    </w:rPr>
  </w:style>
  <w:style w:type="paragraph" w:customStyle="1" w:styleId="CharCharChar2">
    <w:name w:val="Char Char Char2"/>
    <w:basedOn w:val="Normlny"/>
    <w:uiPriority w:val="99"/>
    <w:rsid w:val="005365CC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cs-CZ"/>
      <w:specVanish/>
    </w:rPr>
  </w:style>
  <w:style w:type="paragraph" w:customStyle="1" w:styleId="Zarkazkladnhotextu1">
    <w:name w:val="Zarážka základného textu1"/>
    <w:basedOn w:val="Normlny"/>
    <w:uiPriority w:val="99"/>
    <w:rsid w:val="005365CC"/>
    <w:pPr>
      <w:widowControl w:val="0"/>
      <w:suppressAutoHyphens/>
      <w:overflowPunct w:val="0"/>
      <w:autoSpaceDE w:val="0"/>
      <w:ind w:firstLine="708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00e1lny">
    <w:name w:val="norm_00e1lny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ez0020riadkovania">
    <w:name w:val="bez_0020riadkovania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z0020riadkovaniachar">
    <w:name w:val="bez_0020riadkovania__char"/>
    <w:rsid w:val="005365CC"/>
  </w:style>
  <w:style w:type="character" w:customStyle="1" w:styleId="hypertextov00e90020prepojeniechar">
    <w:name w:val="hypertextov_00e9_0020prepojenie__char"/>
    <w:rsid w:val="005365CC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365C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sk-SK"/>
    </w:rPr>
  </w:style>
  <w:style w:type="numbering" w:customStyle="1" w:styleId="Bezzoznamu31">
    <w:name w:val="Bez zoznamu31"/>
    <w:next w:val="Bezzoznamu"/>
    <w:uiPriority w:val="99"/>
    <w:semiHidden/>
    <w:unhideWhenUsed/>
    <w:rsid w:val="005365CC"/>
  </w:style>
  <w:style w:type="numbering" w:customStyle="1" w:styleId="Bezzoznamu12">
    <w:name w:val="Bez zoznamu12"/>
    <w:next w:val="Bezzoznamu"/>
    <w:uiPriority w:val="99"/>
    <w:semiHidden/>
    <w:unhideWhenUsed/>
    <w:rsid w:val="005365CC"/>
  </w:style>
  <w:style w:type="numbering" w:customStyle="1" w:styleId="Bezzoznamu111111">
    <w:name w:val="Bez zoznamu111111"/>
    <w:next w:val="Bezzoznamu"/>
    <w:semiHidden/>
    <w:rsid w:val="005365CC"/>
  </w:style>
  <w:style w:type="numbering" w:customStyle="1" w:styleId="Bezzoznamu1111111">
    <w:name w:val="Bez zoznamu1111111"/>
    <w:next w:val="Bezzoznamu"/>
    <w:semiHidden/>
    <w:unhideWhenUsed/>
    <w:rsid w:val="005365CC"/>
  </w:style>
  <w:style w:type="character" w:styleId="slostrany">
    <w:name w:val="page number"/>
    <w:uiPriority w:val="99"/>
    <w:rsid w:val="005365CC"/>
    <w:rPr>
      <w:rFonts w:cs="Times New Roman"/>
    </w:rPr>
  </w:style>
  <w:style w:type="paragraph" w:customStyle="1" w:styleId="a">
    <w:uiPriority w:val="99"/>
    <w:rsid w:val="005365C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4">
    <w:name w:val="Bez zoznamu4"/>
    <w:next w:val="Bezzoznamu"/>
    <w:uiPriority w:val="99"/>
    <w:semiHidden/>
    <w:unhideWhenUsed/>
    <w:rsid w:val="005365CC"/>
  </w:style>
  <w:style w:type="paragraph" w:customStyle="1" w:styleId="Textpoznmkypodiarou1">
    <w:name w:val="Text poznámky pod čiarou1"/>
    <w:basedOn w:val="Normlny"/>
    <w:rsid w:val="005365CC"/>
    <w:pPr>
      <w:suppressAutoHyphens/>
      <w:spacing w:after="200" w:line="276" w:lineRule="auto"/>
    </w:pPr>
    <w:rPr>
      <w:rFonts w:ascii="Arial Narrow" w:eastAsia="SimSun" w:hAnsi="Arial Narrow" w:cs="font290"/>
      <w:kern w:val="1"/>
      <w:szCs w:val="36"/>
      <w:lang w:eastAsia="ar-SA"/>
    </w:rPr>
  </w:style>
  <w:style w:type="character" w:styleId="Textzstupnhosymbolu">
    <w:name w:val="Placeholder Text"/>
    <w:basedOn w:val="Predvolenpsmoodseku"/>
    <w:uiPriority w:val="99"/>
    <w:semiHidden/>
    <w:rsid w:val="005365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5CC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Heading 1 Char Char Char,Heading 1 Char Char,Čo robí (časť),Èo robí (èas),Zig1,Eo robí (eas)"/>
    <w:basedOn w:val="Normlny"/>
    <w:next w:val="Normlny"/>
    <w:link w:val="Nadpis1Char"/>
    <w:qFormat/>
    <w:rsid w:val="005365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Úloha"/>
    <w:basedOn w:val="Normlny"/>
    <w:next w:val="Normlny"/>
    <w:link w:val="Nadpis2Char"/>
    <w:uiPriority w:val="9"/>
    <w:qFormat/>
    <w:rsid w:val="005365CC"/>
    <w:pPr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365CC"/>
    <w:pPr>
      <w:keepNext/>
      <w:spacing w:after="200" w:line="360" w:lineRule="auto"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5365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365CC"/>
    <w:pPr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365CC"/>
    <w:pPr>
      <w:keepNext/>
      <w:spacing w:after="200" w:line="360" w:lineRule="auto"/>
      <w:ind w:left="3540" w:firstLine="708"/>
      <w:jc w:val="both"/>
      <w:outlineLvl w:val="5"/>
    </w:pPr>
    <w:rPr>
      <w:rFonts w:eastAsia="Times New Roman"/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qFormat/>
    <w:rsid w:val="005365CC"/>
    <w:pPr>
      <w:keepNext/>
      <w:spacing w:after="200" w:line="360" w:lineRule="auto"/>
      <w:jc w:val="both"/>
      <w:outlineLvl w:val="6"/>
    </w:pPr>
    <w:rPr>
      <w:rFonts w:eastAsia="Times New Roman"/>
      <w:b/>
      <w:bCs/>
      <w:i/>
      <w:iCs/>
    </w:rPr>
  </w:style>
  <w:style w:type="paragraph" w:styleId="Nadpis8">
    <w:name w:val="heading 8"/>
    <w:basedOn w:val="Normlny"/>
    <w:next w:val="Normlny"/>
    <w:link w:val="Nadpis8Char"/>
    <w:qFormat/>
    <w:rsid w:val="005365CC"/>
    <w:pPr>
      <w:keepNext/>
      <w:spacing w:after="200" w:line="360" w:lineRule="auto"/>
      <w:jc w:val="both"/>
      <w:outlineLvl w:val="7"/>
    </w:pPr>
    <w:rPr>
      <w:rFonts w:eastAsia="Times New Roman"/>
      <w:b/>
      <w:bCs/>
    </w:rPr>
  </w:style>
  <w:style w:type="paragraph" w:styleId="Nadpis9">
    <w:name w:val="heading 9"/>
    <w:basedOn w:val="Normlny"/>
    <w:next w:val="Normlny"/>
    <w:link w:val="Nadpis9Char"/>
    <w:qFormat/>
    <w:rsid w:val="005365CC"/>
    <w:pPr>
      <w:keepNext/>
      <w:spacing w:after="200" w:line="360" w:lineRule="auto"/>
      <w:jc w:val="both"/>
      <w:outlineLvl w:val="8"/>
    </w:pPr>
    <w:rPr>
      <w:rFonts w:eastAsia="Times New Roman"/>
      <w:b/>
      <w:bCs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 Char,Heading 1 Char Char Char1,Čo robí (časť) Char,Èo robí (èas) Char,Zig1 Char,Eo robí (eas) Char"/>
    <w:basedOn w:val="Predvolenpsmoodseku"/>
    <w:link w:val="Nadpis1"/>
    <w:rsid w:val="00536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536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5365CC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Nadpis4Char">
    <w:name w:val="Nadpis 4 Char"/>
    <w:basedOn w:val="Predvolenpsmoodseku"/>
    <w:link w:val="Nadpis4"/>
    <w:rsid w:val="005365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5365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5365CC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Nadpis7Char">
    <w:name w:val="Nadpis 7 Char"/>
    <w:basedOn w:val="Predvolenpsmoodseku"/>
    <w:link w:val="Nadpis7"/>
    <w:rsid w:val="005365CC"/>
    <w:rPr>
      <w:rFonts w:ascii="Calibri" w:eastAsia="Times New Roman" w:hAnsi="Calibri" w:cs="Times New Roman"/>
      <w:b/>
      <w:bCs/>
      <w:i/>
      <w:iCs/>
    </w:rPr>
  </w:style>
  <w:style w:type="character" w:customStyle="1" w:styleId="Nadpis8Char">
    <w:name w:val="Nadpis 8 Char"/>
    <w:basedOn w:val="Predvolenpsmoodseku"/>
    <w:link w:val="Nadpis8"/>
    <w:rsid w:val="005365CC"/>
    <w:rPr>
      <w:rFonts w:ascii="Calibri" w:eastAsia="Times New Roman" w:hAnsi="Calibri" w:cs="Times New Roman"/>
      <w:b/>
      <w:bCs/>
    </w:rPr>
  </w:style>
  <w:style w:type="character" w:customStyle="1" w:styleId="Nadpis9Char">
    <w:name w:val="Nadpis 9 Char"/>
    <w:basedOn w:val="Predvolenpsmoodseku"/>
    <w:link w:val="Nadpis9"/>
    <w:rsid w:val="005365CC"/>
    <w:rPr>
      <w:rFonts w:ascii="Calibri" w:eastAsia="Times New Roman" w:hAnsi="Calibri" w:cs="Times New Roman"/>
      <w:b/>
      <w:bCs/>
      <w:i/>
      <w:iCs/>
      <w:sz w:val="18"/>
      <w:szCs w:val="18"/>
    </w:rPr>
  </w:style>
  <w:style w:type="paragraph" w:customStyle="1" w:styleId="Odstavecseseznamem">
    <w:name w:val="Odstavec se seznamem"/>
    <w:basedOn w:val="Normlny"/>
    <w:rsid w:val="005365CC"/>
    <w:pPr>
      <w:ind w:left="720"/>
    </w:pPr>
    <w:rPr>
      <w:lang w:eastAsia="sk-SK"/>
    </w:rPr>
  </w:style>
  <w:style w:type="paragraph" w:styleId="Nzov">
    <w:name w:val="Title"/>
    <w:basedOn w:val="Normlny"/>
    <w:link w:val="NzovChar"/>
    <w:qFormat/>
    <w:rsid w:val="005365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365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qFormat/>
    <w:rsid w:val="005365CC"/>
    <w:rPr>
      <w:b/>
      <w:bCs/>
    </w:rPr>
  </w:style>
  <w:style w:type="paragraph" w:styleId="Bezriadkovania">
    <w:name w:val="No Spacing"/>
    <w:qFormat/>
    <w:rsid w:val="005365CC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cs-CZ" w:eastAsia="ja-JP"/>
    </w:rPr>
  </w:style>
  <w:style w:type="paragraph" w:styleId="Odsekzoznamu">
    <w:name w:val="List Paragraph"/>
    <w:basedOn w:val="Normlny"/>
    <w:link w:val="OdsekzoznamuChar"/>
    <w:uiPriority w:val="34"/>
    <w:qFormat/>
    <w:rsid w:val="005365CC"/>
    <w:pPr>
      <w:ind w:left="708"/>
    </w:pPr>
    <w:rPr>
      <w:rFonts w:eastAsia="Times New Roman"/>
    </w:rPr>
  </w:style>
  <w:style w:type="paragraph" w:customStyle="1" w:styleId="podnadpis2">
    <w:name w:val="podnadpis2"/>
    <w:basedOn w:val="Normlny"/>
    <w:rsid w:val="005365CC"/>
    <w:pP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titulok">
    <w:name w:val="titulok"/>
    <w:basedOn w:val="Normlny"/>
    <w:rsid w:val="005365CC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706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365CC"/>
  </w:style>
  <w:style w:type="paragraph" w:customStyle="1" w:styleId="ListNumberLevel2">
    <w:name w:val="List Number (Level 2)"/>
    <w:basedOn w:val="Normlny"/>
    <w:uiPriority w:val="99"/>
    <w:rsid w:val="005365CC"/>
    <w:pPr>
      <w:spacing w:before="120" w:after="120"/>
      <w:jc w:val="both"/>
    </w:pPr>
    <w:rPr>
      <w:rFonts w:eastAsia="Times New Roman"/>
      <w:lang w:eastAsia="zh-CN"/>
    </w:rPr>
  </w:style>
  <w:style w:type="paragraph" w:customStyle="1" w:styleId="Odsekzoznamu1">
    <w:name w:val="Odsek zoznamu1"/>
    <w:basedOn w:val="Normlny"/>
    <w:rsid w:val="005365CC"/>
    <w:pPr>
      <w:spacing w:before="120"/>
      <w:ind w:left="720" w:hanging="357"/>
      <w:jc w:val="both"/>
    </w:pPr>
    <w:rPr>
      <w:rFonts w:eastAsia="Times New Roman" w:cs="Calibri"/>
    </w:rPr>
  </w:style>
  <w:style w:type="paragraph" w:styleId="Textpoznmkypodiarou">
    <w:name w:val="footnote text"/>
    <w:aliases w:val="single space,Fußnotentextf,Footnote text,fn,Schriftart: 9 pt,Schriftart: 10 pt,Schriftart: 8 pt,WB-Fußnotentext,Char Char,Footnote Text2,Footnote Text11,ALTS FOOTNOTE11,Footnote Text Char111,ALTS FOOTNOTE2,Fußno,f"/>
    <w:basedOn w:val="Normlny"/>
    <w:link w:val="TextpoznmkypodiarouChar"/>
    <w:uiPriority w:val="99"/>
    <w:unhideWhenUsed/>
    <w:rsid w:val="005365CC"/>
    <w:rPr>
      <w:sz w:val="20"/>
      <w:szCs w:val="20"/>
    </w:rPr>
  </w:style>
  <w:style w:type="character" w:customStyle="1" w:styleId="TextpoznmkypodiarouChar">
    <w:name w:val="Text poznámky pod čiarou Char"/>
    <w:aliases w:val="single space Char,Fußnotentextf Char,Footnote text Char,fn Char,Schriftart: 9 pt Char,Schriftart: 10 pt Char,Schriftart: 8 pt Char,WB-Fußnotentext Char,Char Char Char,Footnote Text2 Char,Footnote Text11 Char,Fußno Char"/>
    <w:basedOn w:val="Predvolenpsmoodseku"/>
    <w:link w:val="Textpoznmkypodiarou"/>
    <w:uiPriority w:val="99"/>
    <w:rsid w:val="005365CC"/>
    <w:rPr>
      <w:rFonts w:ascii="Calibri" w:eastAsia="Calibri" w:hAnsi="Calibri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5365CC"/>
    <w:rPr>
      <w:rFonts w:eastAsia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365C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5365C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365C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365C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5365CC"/>
    <w:rPr>
      <w:rFonts w:ascii="Calibri" w:eastAsia="Times New Roman" w:hAnsi="Calibri" w:cs="Times New Roman"/>
    </w:rPr>
  </w:style>
  <w:style w:type="character" w:styleId="Odkaznapoznmkupodiarou">
    <w:name w:val="footnote reference"/>
    <w:aliases w:val="16 Point,Superscript 6 Point"/>
    <w:rsid w:val="005365CC"/>
    <w:rPr>
      <w:rFonts w:ascii="Times New Roman" w:hAnsi="Times New Roman"/>
      <w:vertAlign w:val="superscript"/>
    </w:rPr>
  </w:style>
  <w:style w:type="character" w:styleId="Odkaznakomentr">
    <w:name w:val="annotation reference"/>
    <w:uiPriority w:val="99"/>
    <w:semiHidden/>
    <w:unhideWhenUsed/>
    <w:rsid w:val="005365CC"/>
    <w:rPr>
      <w:rFonts w:cs="Times New Roman"/>
      <w:sz w:val="16"/>
      <w:szCs w:val="16"/>
    </w:rPr>
  </w:style>
  <w:style w:type="character" w:styleId="Hypertextovprepojenie">
    <w:name w:val="Hyperlink"/>
    <w:uiPriority w:val="99"/>
    <w:unhideWhenUsed/>
    <w:rsid w:val="005365C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365CC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65C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65CC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5CC"/>
    <w:rPr>
      <w:rFonts w:ascii="Tahoma" w:eastAsia="Calibri" w:hAnsi="Tahoma" w:cs="Tahoma"/>
      <w:sz w:val="16"/>
      <w:szCs w:val="16"/>
    </w:rPr>
  </w:style>
  <w:style w:type="paragraph" w:customStyle="1" w:styleId="tl1">
    <w:name w:val="Štýl1"/>
    <w:basedOn w:val="Normlny"/>
    <w:qFormat/>
    <w:rsid w:val="005365CC"/>
    <w:pPr>
      <w:spacing w:before="120" w:after="120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edvolenpsmoodseku"/>
    <w:rsid w:val="005365CC"/>
  </w:style>
  <w:style w:type="numbering" w:customStyle="1" w:styleId="Bezzoznamu2">
    <w:name w:val="Bez zoznamu2"/>
    <w:next w:val="Bezzoznamu"/>
    <w:uiPriority w:val="99"/>
    <w:semiHidden/>
    <w:unhideWhenUsed/>
    <w:rsid w:val="005365CC"/>
  </w:style>
  <w:style w:type="character" w:customStyle="1" w:styleId="num1">
    <w:name w:val="num1"/>
    <w:rsid w:val="005365CC"/>
    <w:rPr>
      <w:b/>
      <w:bCs/>
      <w:color w:val="303030"/>
    </w:rPr>
  </w:style>
  <w:style w:type="paragraph" w:customStyle="1" w:styleId="l51">
    <w:name w:val="l51"/>
    <w:basedOn w:val="Normlny"/>
    <w:rsid w:val="005365CC"/>
    <w:pPr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3">
    <w:name w:val="l3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um">
    <w:name w:val="num"/>
    <w:basedOn w:val="Predvolenpsmoodseku"/>
    <w:rsid w:val="005365CC"/>
  </w:style>
  <w:style w:type="paragraph" w:customStyle="1" w:styleId="l2">
    <w:name w:val="l2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4">
    <w:name w:val="l4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uiPriority w:val="99"/>
    <w:rsid w:val="005365C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Bezzoznamu3">
    <w:name w:val="Bez zoznamu3"/>
    <w:next w:val="Bezzoznamu"/>
    <w:uiPriority w:val="99"/>
    <w:semiHidden/>
    <w:unhideWhenUsed/>
    <w:rsid w:val="005365CC"/>
  </w:style>
  <w:style w:type="numbering" w:customStyle="1" w:styleId="Bezzoznamu11">
    <w:name w:val="Bez zoznamu11"/>
    <w:next w:val="Bezzoznamu"/>
    <w:uiPriority w:val="99"/>
    <w:semiHidden/>
    <w:unhideWhenUsed/>
    <w:rsid w:val="005365CC"/>
  </w:style>
  <w:style w:type="numbering" w:customStyle="1" w:styleId="Bezzoznamu111">
    <w:name w:val="Bez zoznamu111"/>
    <w:next w:val="Bezzoznamu"/>
    <w:uiPriority w:val="99"/>
    <w:semiHidden/>
    <w:unhideWhenUsed/>
    <w:rsid w:val="005365CC"/>
  </w:style>
  <w:style w:type="paragraph" w:styleId="Zarkazkladnhotextu3">
    <w:name w:val="Body Text Indent 3"/>
    <w:basedOn w:val="Normlny"/>
    <w:link w:val="Zarkazkladnhotextu3Char"/>
    <w:semiHidden/>
    <w:rsid w:val="005365CC"/>
    <w:pPr>
      <w:widowControl w:val="0"/>
      <w:ind w:firstLine="454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5365CC"/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5365CC"/>
    <w:pPr>
      <w:widowControl w:val="0"/>
      <w:autoSpaceDE w:val="0"/>
      <w:spacing w:line="360" w:lineRule="auto"/>
      <w:jc w:val="both"/>
    </w:pPr>
    <w:rPr>
      <w:rFonts w:ascii="Times New Roman" w:eastAsia="Times New Roman" w:hAnsi="Times New Roman"/>
      <w:b/>
      <w:kern w:val="28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5365CC"/>
    <w:rPr>
      <w:rFonts w:ascii="Times New Roman" w:eastAsia="Times New Roman" w:hAnsi="Times New Roman" w:cs="Times New Roman"/>
      <w:b/>
      <w:kern w:val="28"/>
      <w:sz w:val="24"/>
      <w:szCs w:val="24"/>
      <w:lang w:eastAsia="cs-CZ"/>
    </w:rPr>
  </w:style>
  <w:style w:type="character" w:customStyle="1" w:styleId="Textzstupnhosymbolu1">
    <w:name w:val="Text zástupného symbolu1"/>
    <w:uiPriority w:val="99"/>
    <w:rsid w:val="005365CC"/>
    <w:rPr>
      <w:rFonts w:ascii="Times New Roman" w:hAnsi="Times New Roman" w:cs="Times New Roman"/>
      <w:color w:val="808080"/>
    </w:rPr>
  </w:style>
  <w:style w:type="paragraph" w:styleId="Zkladntext">
    <w:name w:val="Body Text"/>
    <w:aliases w:val="?????1,bt,Текст1,b,uvlaka 2,uvlaka 3,Òåêñò1,Oaeno1,Body Text2"/>
    <w:basedOn w:val="Normlny"/>
    <w:link w:val="ZkladntextChar"/>
    <w:rsid w:val="005365CC"/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aliases w:val="?????1 Char,bt Char,Текст1 Char,b Char,uvlaka 2 Char,uvlaka 3 Char,Òåêñò1 Char,Oaeno1 Char,Body Text2 Char"/>
    <w:basedOn w:val="Predvolenpsmoodseku"/>
    <w:link w:val="Zkladntext"/>
    <w:rsid w:val="005365C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365CC"/>
    <w:pPr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rsid w:val="005365CC"/>
    <w:rPr>
      <w:rFonts w:ascii="Arial" w:eastAsia="Times New Roman" w:hAnsi="Arial" w:cs="Arial"/>
      <w:sz w:val="24"/>
      <w:szCs w:val="24"/>
      <w:lang w:eastAsia="zh-CN"/>
    </w:rPr>
  </w:style>
  <w:style w:type="paragraph" w:styleId="Zarkazkladnhotextu2">
    <w:name w:val="Body Text Indent 2"/>
    <w:basedOn w:val="Normlny"/>
    <w:link w:val="Zarkazkladnhotextu2Char"/>
    <w:semiHidden/>
    <w:rsid w:val="005365CC"/>
    <w:pPr>
      <w:spacing w:after="200"/>
      <w:ind w:firstLine="708"/>
      <w:jc w:val="both"/>
    </w:pPr>
    <w:rPr>
      <w:rFonts w:eastAsia="Times New Roman"/>
      <w:i/>
      <w:iCs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365CC"/>
    <w:rPr>
      <w:rFonts w:ascii="Calibri" w:eastAsia="Times New Roman" w:hAnsi="Calibri" w:cs="Times New Roman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5365CC"/>
    <w:pPr>
      <w:spacing w:after="200"/>
      <w:jc w:val="both"/>
    </w:pPr>
    <w:rPr>
      <w:rFonts w:eastAsia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365CC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y"/>
    <w:link w:val="Zkladntext3Char"/>
    <w:semiHidden/>
    <w:rsid w:val="005365CC"/>
    <w:pPr>
      <w:spacing w:after="200" w:line="360" w:lineRule="auto"/>
      <w:jc w:val="both"/>
    </w:pPr>
    <w:rPr>
      <w:rFonts w:eastAsia="Times New Roman"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semiHidden/>
    <w:rsid w:val="005365CC"/>
    <w:rPr>
      <w:rFonts w:ascii="Calibri" w:eastAsia="Times New Roman" w:hAnsi="Calibri" w:cs="Times New Roman"/>
      <w:sz w:val="28"/>
      <w:szCs w:val="28"/>
    </w:rPr>
  </w:style>
  <w:style w:type="character" w:styleId="PouitHypertextovPrepojenie">
    <w:name w:val="FollowedHyperlink"/>
    <w:semiHidden/>
    <w:rsid w:val="005365CC"/>
    <w:rPr>
      <w:color w:val="800080"/>
      <w:u w:val="single"/>
    </w:rPr>
  </w:style>
  <w:style w:type="paragraph" w:styleId="Popis">
    <w:name w:val="caption"/>
    <w:basedOn w:val="Normlny"/>
    <w:next w:val="Normlny"/>
    <w:qFormat/>
    <w:rsid w:val="005365CC"/>
    <w:pPr>
      <w:spacing w:before="480" w:after="120"/>
      <w:jc w:val="both"/>
    </w:pPr>
    <w:rPr>
      <w:rFonts w:ascii="Times New Roman" w:eastAsia="Times New Roman" w:hAnsi="Times New Roman"/>
      <w:b/>
      <w:sz w:val="28"/>
      <w:szCs w:val="24"/>
      <w:lang w:val="en-US" w:eastAsia="sk-SK"/>
    </w:rPr>
  </w:style>
  <w:style w:type="paragraph" w:customStyle="1" w:styleId="Normlny2">
    <w:name w:val="Normálny2"/>
    <w:rsid w:val="005365C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paragraph" w:styleId="Oznaitext">
    <w:name w:val="Block Text"/>
    <w:basedOn w:val="Normlny"/>
    <w:semiHidden/>
    <w:rsid w:val="005365CC"/>
    <w:pPr>
      <w:ind w:left="284" w:right="-284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reformattedText">
    <w:name w:val="Preformatted Text"/>
    <w:basedOn w:val="Normlny"/>
    <w:rsid w:val="005365C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val="cs-CZ"/>
    </w:rPr>
  </w:style>
  <w:style w:type="paragraph" w:customStyle="1" w:styleId="Default">
    <w:name w:val="Default"/>
    <w:rsid w:val="00536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Zarkazkladnhotextu"/>
    <w:rsid w:val="005365CC"/>
    <w:pPr>
      <w:widowControl w:val="0"/>
      <w:autoSpaceDE w:val="0"/>
      <w:autoSpaceDN w:val="0"/>
      <w:adjustRightInd w:val="0"/>
      <w:spacing w:before="60" w:after="0" w:line="300" w:lineRule="auto"/>
      <w:jc w:val="left"/>
    </w:pPr>
    <w:rPr>
      <w:rFonts w:ascii="Times New Roman" w:hAnsi="Times New Roman"/>
      <w:lang w:eastAsia="cs-CZ"/>
    </w:rPr>
  </w:style>
  <w:style w:type="paragraph" w:customStyle="1" w:styleId="xl56">
    <w:name w:val="xl56"/>
    <w:basedOn w:val="Normlny"/>
    <w:rsid w:val="00536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b/>
      <w:bCs/>
      <w:sz w:val="18"/>
      <w:szCs w:val="18"/>
      <w:lang w:eastAsia="sk-SK"/>
    </w:rPr>
  </w:style>
  <w:style w:type="paragraph" w:customStyle="1" w:styleId="font5">
    <w:name w:val="font5"/>
    <w:basedOn w:val="Normlny"/>
    <w:rsid w:val="005365CC"/>
    <w:pPr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eastAsia="sk-SK"/>
    </w:rPr>
  </w:style>
  <w:style w:type="paragraph" w:customStyle="1" w:styleId="font6">
    <w:name w:val="font6"/>
    <w:basedOn w:val="Normlny"/>
    <w:rsid w:val="005365CC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0"/>
      <w:szCs w:val="20"/>
      <w:lang w:eastAsia="sk-SK"/>
    </w:rPr>
  </w:style>
  <w:style w:type="paragraph" w:customStyle="1" w:styleId="xl24">
    <w:name w:val="xl24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25">
    <w:name w:val="xl25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26">
    <w:name w:val="xl26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27">
    <w:name w:val="xl27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28">
    <w:name w:val="xl28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29">
    <w:name w:val="xl29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0">
    <w:name w:val="xl30"/>
    <w:basedOn w:val="Normlny"/>
    <w:rsid w:val="005365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color w:val="0000FF"/>
      <w:sz w:val="24"/>
      <w:szCs w:val="24"/>
      <w:lang w:eastAsia="sk-SK"/>
    </w:rPr>
  </w:style>
  <w:style w:type="paragraph" w:customStyle="1" w:styleId="xl31">
    <w:name w:val="xl31"/>
    <w:basedOn w:val="Normlny"/>
    <w:rsid w:val="005365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32">
    <w:name w:val="xl32"/>
    <w:basedOn w:val="Normlny"/>
    <w:rsid w:val="005365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3">
    <w:name w:val="xl33"/>
    <w:basedOn w:val="Normlny"/>
    <w:rsid w:val="005365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4">
    <w:name w:val="xl34"/>
    <w:basedOn w:val="Normlny"/>
    <w:rsid w:val="005365C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paragraph" w:customStyle="1" w:styleId="xl35">
    <w:name w:val="xl35"/>
    <w:basedOn w:val="Normlny"/>
    <w:rsid w:val="005365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b/>
      <w:bCs/>
      <w:color w:val="0000FF"/>
      <w:sz w:val="24"/>
      <w:szCs w:val="24"/>
      <w:lang w:eastAsia="sk-SK"/>
    </w:rPr>
  </w:style>
  <w:style w:type="paragraph" w:customStyle="1" w:styleId="xl36">
    <w:name w:val="xl36"/>
    <w:basedOn w:val="Normlny"/>
    <w:rsid w:val="005365CC"/>
    <w:pPr>
      <w:pBdr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color w:val="FFFFFF"/>
      <w:sz w:val="24"/>
      <w:szCs w:val="24"/>
      <w:lang w:eastAsia="sk-SK"/>
    </w:rPr>
  </w:style>
  <w:style w:type="paragraph" w:customStyle="1" w:styleId="xl37">
    <w:name w:val="xl37"/>
    <w:basedOn w:val="Normlny"/>
    <w:rsid w:val="00536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sk-SK"/>
    </w:rPr>
  </w:style>
  <w:style w:type="paragraph" w:customStyle="1" w:styleId="xl38">
    <w:name w:val="xl38"/>
    <w:basedOn w:val="Normlny"/>
    <w:rsid w:val="005365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  <w:sz w:val="24"/>
      <w:szCs w:val="24"/>
      <w:lang w:eastAsia="sk-SK"/>
    </w:rPr>
  </w:style>
  <w:style w:type="numbering" w:customStyle="1" w:styleId="Bezzoznamu1111">
    <w:name w:val="Bez zoznamu1111"/>
    <w:next w:val="Bezzoznamu"/>
    <w:semiHidden/>
    <w:rsid w:val="005365CC"/>
  </w:style>
  <w:style w:type="numbering" w:customStyle="1" w:styleId="Bezzoznamu11111">
    <w:name w:val="Bez zoznamu11111"/>
    <w:next w:val="Bezzoznamu"/>
    <w:semiHidden/>
    <w:unhideWhenUsed/>
    <w:rsid w:val="005365CC"/>
  </w:style>
  <w:style w:type="character" w:customStyle="1" w:styleId="OdsekzoznamuChar">
    <w:name w:val="Odsek zoznamu Char"/>
    <w:link w:val="Odsekzoznamu"/>
    <w:uiPriority w:val="34"/>
    <w:locked/>
    <w:rsid w:val="005365CC"/>
    <w:rPr>
      <w:rFonts w:ascii="Calibri" w:eastAsia="Times New Roman" w:hAnsi="Calibri" w:cs="Times New Roman"/>
    </w:rPr>
  </w:style>
  <w:style w:type="numbering" w:customStyle="1" w:styleId="Bezzoznamu21">
    <w:name w:val="Bez zoznamu21"/>
    <w:next w:val="Bezzoznamu"/>
    <w:uiPriority w:val="99"/>
    <w:semiHidden/>
    <w:unhideWhenUsed/>
    <w:rsid w:val="005365CC"/>
  </w:style>
  <w:style w:type="character" w:styleId="Zvraznenie">
    <w:name w:val="Emphasis"/>
    <w:uiPriority w:val="99"/>
    <w:qFormat/>
    <w:rsid w:val="005365CC"/>
    <w:rPr>
      <w:rFonts w:cs="Times New Roman"/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5365CC"/>
    <w:pPr>
      <w:spacing w:after="240" w:line="288" w:lineRule="auto"/>
      <w:jc w:val="both"/>
    </w:pPr>
    <w:rPr>
      <w:rFonts w:ascii="Georgia" w:hAnsi="Georgia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365CC"/>
    <w:rPr>
      <w:rFonts w:ascii="Georgia" w:eastAsia="Calibri" w:hAnsi="Georgia" w:cs="Times New Roman"/>
      <w:sz w:val="24"/>
      <w:szCs w:val="21"/>
    </w:rPr>
  </w:style>
  <w:style w:type="paragraph" w:customStyle="1" w:styleId="Odsekz2">
    <w:name w:val="Odsek z2"/>
    <w:basedOn w:val="Odsekzoznamu"/>
    <w:link w:val="Odsekz2Char"/>
    <w:qFormat/>
    <w:rsid w:val="005365CC"/>
    <w:pPr>
      <w:spacing w:after="240" w:line="288" w:lineRule="auto"/>
      <w:ind w:left="527" w:hanging="357"/>
      <w:contextualSpacing/>
      <w:jc w:val="both"/>
    </w:pPr>
    <w:rPr>
      <w:rFonts w:ascii="Georgia" w:eastAsia="Calibri" w:hAnsi="Georgia"/>
      <w:sz w:val="24"/>
      <w:szCs w:val="21"/>
    </w:rPr>
  </w:style>
  <w:style w:type="character" w:customStyle="1" w:styleId="Odsekz2Char">
    <w:name w:val="Odsek z2 Char"/>
    <w:link w:val="Odsekz2"/>
    <w:rsid w:val="005365CC"/>
    <w:rPr>
      <w:rFonts w:ascii="Georgia" w:eastAsia="Calibri" w:hAnsi="Georgia" w:cs="Times New Roman"/>
      <w:sz w:val="24"/>
      <w:szCs w:val="21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65CC"/>
    <w:pPr>
      <w:jc w:val="both"/>
    </w:pPr>
    <w:rPr>
      <w:rFonts w:ascii="Times New Roman" w:hAnsi="Times New Roman" w:cs="Calibr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65CC"/>
    <w:rPr>
      <w:rFonts w:ascii="Times New Roman" w:eastAsia="Calibri" w:hAnsi="Times New Roman" w:cs="Calibri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5365CC"/>
    <w:rPr>
      <w:vertAlign w:val="superscript"/>
    </w:rPr>
  </w:style>
  <w:style w:type="paragraph" w:styleId="Revzia">
    <w:name w:val="Revision"/>
    <w:hidden/>
    <w:uiPriority w:val="99"/>
    <w:semiHidden/>
    <w:rsid w:val="005365CC"/>
    <w:pPr>
      <w:spacing w:after="0"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5365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5365CC"/>
    <w:pPr>
      <w:keepLines/>
      <w:spacing w:before="480" w:after="0" w:line="276" w:lineRule="auto"/>
      <w:jc w:val="both"/>
      <w:outlineLvl w:val="9"/>
    </w:pPr>
    <w:rPr>
      <w:color w:val="365F91"/>
      <w:kern w:val="0"/>
      <w:sz w:val="24"/>
      <w:szCs w:val="28"/>
      <w:u w:val="single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5365CC"/>
    <w:pPr>
      <w:spacing w:after="100" w:line="276" w:lineRule="auto"/>
      <w:jc w:val="both"/>
    </w:pPr>
    <w:rPr>
      <w:rFonts w:ascii="Times New Roman" w:hAnsi="Times New Roman" w:cs="Calibri"/>
      <w:sz w:val="24"/>
    </w:rPr>
  </w:style>
  <w:style w:type="paragraph" w:styleId="Obsah2">
    <w:name w:val="toc 2"/>
    <w:basedOn w:val="Normlny"/>
    <w:next w:val="Normlny"/>
    <w:autoRedefine/>
    <w:uiPriority w:val="39"/>
    <w:rsid w:val="005365CC"/>
    <w:pPr>
      <w:spacing w:after="100" w:line="276" w:lineRule="auto"/>
      <w:ind w:left="220"/>
      <w:jc w:val="both"/>
    </w:pPr>
    <w:rPr>
      <w:rFonts w:ascii="Times New Roman" w:hAnsi="Times New Roman" w:cs="Calibri"/>
      <w:sz w:val="24"/>
    </w:rPr>
  </w:style>
  <w:style w:type="paragraph" w:styleId="Obsah3">
    <w:name w:val="toc 3"/>
    <w:basedOn w:val="Normlny"/>
    <w:next w:val="Normlny"/>
    <w:autoRedefine/>
    <w:uiPriority w:val="39"/>
    <w:rsid w:val="005365CC"/>
    <w:pPr>
      <w:spacing w:after="100" w:line="276" w:lineRule="auto"/>
      <w:ind w:left="440"/>
      <w:jc w:val="both"/>
    </w:pPr>
    <w:rPr>
      <w:rFonts w:ascii="Times New Roman" w:hAnsi="Times New Roman" w:cs="Calibri"/>
      <w:sz w:val="24"/>
    </w:rPr>
  </w:style>
  <w:style w:type="character" w:customStyle="1" w:styleId="Znakyprepoznmkupodiarou">
    <w:name w:val="Znaky pre poznámku pod čiarou"/>
    <w:uiPriority w:val="99"/>
    <w:rsid w:val="005365CC"/>
    <w:rPr>
      <w:rFonts w:cs="Times New Roman"/>
      <w:vertAlign w:val="superscript"/>
    </w:rPr>
  </w:style>
  <w:style w:type="paragraph" w:customStyle="1" w:styleId="Zkladntext31">
    <w:name w:val="Základný text 31"/>
    <w:basedOn w:val="Normlny"/>
    <w:uiPriority w:val="99"/>
    <w:rsid w:val="005365CC"/>
    <w:pPr>
      <w:suppressAutoHyphens/>
      <w:spacing w:after="120"/>
    </w:pPr>
    <w:rPr>
      <w:rFonts w:ascii="Times New Roman" w:eastAsia="Times New Roman" w:hAnsi="Times New Roman"/>
      <w:sz w:val="16"/>
      <w:szCs w:val="16"/>
      <w:lang w:val="en-US" w:eastAsia="ar-SA"/>
    </w:rPr>
  </w:style>
  <w:style w:type="paragraph" w:customStyle="1" w:styleId="Zkladntext21">
    <w:name w:val="Základný text 21"/>
    <w:basedOn w:val="Normlny"/>
    <w:uiPriority w:val="99"/>
    <w:rsid w:val="005365C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Obyajntext1">
    <w:name w:val="Obyčajný text1"/>
    <w:basedOn w:val="Normlny"/>
    <w:uiPriority w:val="99"/>
    <w:rsid w:val="005365CC"/>
    <w:pPr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uiPriority w:val="99"/>
    <w:rsid w:val="005365CC"/>
  </w:style>
  <w:style w:type="character" w:customStyle="1" w:styleId="st">
    <w:name w:val="st"/>
    <w:uiPriority w:val="99"/>
    <w:rsid w:val="005365CC"/>
    <w:rPr>
      <w:rFonts w:cs="Times New Roman"/>
    </w:rPr>
  </w:style>
  <w:style w:type="paragraph" w:customStyle="1" w:styleId="CharCharChar2">
    <w:name w:val="Char Char Char2"/>
    <w:basedOn w:val="Normlny"/>
    <w:uiPriority w:val="99"/>
    <w:rsid w:val="005365CC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cs-CZ"/>
      <w:specVanish/>
    </w:rPr>
  </w:style>
  <w:style w:type="paragraph" w:customStyle="1" w:styleId="Zarkazkladnhotextu1">
    <w:name w:val="Zarážka základného textu1"/>
    <w:basedOn w:val="Normlny"/>
    <w:uiPriority w:val="99"/>
    <w:rsid w:val="005365CC"/>
    <w:pPr>
      <w:widowControl w:val="0"/>
      <w:suppressAutoHyphens/>
      <w:overflowPunct w:val="0"/>
      <w:autoSpaceDE w:val="0"/>
      <w:ind w:firstLine="708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00e1lny">
    <w:name w:val="norm_00e1lny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ez0020riadkovania">
    <w:name w:val="bez_0020riadkovania"/>
    <w:basedOn w:val="Normlny"/>
    <w:rsid w:val="005365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z0020riadkovaniachar">
    <w:name w:val="bez_0020riadkovania__char"/>
    <w:rsid w:val="005365CC"/>
  </w:style>
  <w:style w:type="character" w:customStyle="1" w:styleId="hypertextov00e90020prepojeniechar">
    <w:name w:val="hypertextov_00e9_0020prepojenie__char"/>
    <w:rsid w:val="005365CC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365C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sk-SK"/>
    </w:rPr>
  </w:style>
  <w:style w:type="numbering" w:customStyle="1" w:styleId="Bezzoznamu31">
    <w:name w:val="Bez zoznamu31"/>
    <w:next w:val="Bezzoznamu"/>
    <w:uiPriority w:val="99"/>
    <w:semiHidden/>
    <w:unhideWhenUsed/>
    <w:rsid w:val="005365CC"/>
  </w:style>
  <w:style w:type="numbering" w:customStyle="1" w:styleId="Bezzoznamu12">
    <w:name w:val="Bez zoznamu12"/>
    <w:next w:val="Bezzoznamu"/>
    <w:uiPriority w:val="99"/>
    <w:semiHidden/>
    <w:unhideWhenUsed/>
    <w:rsid w:val="005365CC"/>
  </w:style>
  <w:style w:type="numbering" w:customStyle="1" w:styleId="Bezzoznamu111111">
    <w:name w:val="Bez zoznamu111111"/>
    <w:next w:val="Bezzoznamu"/>
    <w:semiHidden/>
    <w:rsid w:val="005365CC"/>
  </w:style>
  <w:style w:type="numbering" w:customStyle="1" w:styleId="Bezzoznamu1111111">
    <w:name w:val="Bez zoznamu1111111"/>
    <w:next w:val="Bezzoznamu"/>
    <w:semiHidden/>
    <w:unhideWhenUsed/>
    <w:rsid w:val="005365CC"/>
  </w:style>
  <w:style w:type="character" w:styleId="slostrany">
    <w:name w:val="page number"/>
    <w:uiPriority w:val="99"/>
    <w:rsid w:val="005365CC"/>
    <w:rPr>
      <w:rFonts w:cs="Times New Roman"/>
    </w:rPr>
  </w:style>
  <w:style w:type="paragraph" w:customStyle="1" w:styleId="a">
    <w:uiPriority w:val="99"/>
    <w:rsid w:val="005365C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4">
    <w:name w:val="Bez zoznamu4"/>
    <w:next w:val="Bezzoznamu"/>
    <w:uiPriority w:val="99"/>
    <w:semiHidden/>
    <w:unhideWhenUsed/>
    <w:rsid w:val="005365CC"/>
  </w:style>
  <w:style w:type="paragraph" w:customStyle="1" w:styleId="Textpoznmkypodiarou1">
    <w:name w:val="Text poznámky pod čiarou1"/>
    <w:basedOn w:val="Normlny"/>
    <w:rsid w:val="005365CC"/>
    <w:pPr>
      <w:suppressAutoHyphens/>
      <w:spacing w:after="200" w:line="276" w:lineRule="auto"/>
    </w:pPr>
    <w:rPr>
      <w:rFonts w:ascii="Arial Narrow" w:eastAsia="SimSun" w:hAnsi="Arial Narrow" w:cs="font290"/>
      <w:kern w:val="1"/>
      <w:szCs w:val="36"/>
      <w:lang w:eastAsia="ar-SA"/>
    </w:rPr>
  </w:style>
  <w:style w:type="character" w:styleId="Textzstupnhosymbolu">
    <w:name w:val="Placeholder Text"/>
    <w:basedOn w:val="Predvolenpsmoodseku"/>
    <w:uiPriority w:val="99"/>
    <w:semiHidden/>
    <w:rsid w:val="00536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DF2A98-DA83-4E1F-BD47-261DD1C98F12}"/>
</file>

<file path=customXml/itemProps2.xml><?xml version="1.0" encoding="utf-8"?>
<ds:datastoreItem xmlns:ds="http://schemas.openxmlformats.org/officeDocument/2006/customXml" ds:itemID="{0BB58C5D-59D3-44E2-ACCB-06DFA2DE6610}"/>
</file>

<file path=customXml/itemProps3.xml><?xml version="1.0" encoding="utf-8"?>
<ds:datastoreItem xmlns:ds="http://schemas.openxmlformats.org/officeDocument/2006/customXml" ds:itemID="{12911CB5-26E4-454F-9D57-C428553F1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Hanusova</dc:creator>
  <cp:lastModifiedBy>Windows User</cp:lastModifiedBy>
  <cp:revision>5</cp:revision>
  <cp:lastPrinted>2015-05-14T11:54:00Z</cp:lastPrinted>
  <dcterms:created xsi:type="dcterms:W3CDTF">2015-05-13T14:35:00Z</dcterms:created>
  <dcterms:modified xsi:type="dcterms:W3CDTF">2015-05-15T10:13:00Z</dcterms:modified>
</cp:coreProperties>
</file>