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FB" w:rsidRPr="005F1FFB" w:rsidRDefault="005F1FFB" w:rsidP="005F1FFB">
      <w:pPr>
        <w:tabs>
          <w:tab w:val="center" w:pos="4500"/>
        </w:tabs>
        <w:rPr>
          <w:b/>
          <w:sz w:val="28"/>
          <w:szCs w:val="28"/>
        </w:rPr>
      </w:pPr>
      <w:r>
        <w:rPr>
          <w:b/>
        </w:rPr>
        <w:tab/>
      </w:r>
      <w:r w:rsidRPr="005F1FFB">
        <w:rPr>
          <w:b/>
          <w:sz w:val="28"/>
          <w:szCs w:val="28"/>
        </w:rPr>
        <w:t>V y h l á s e n i e</w:t>
      </w:r>
    </w:p>
    <w:p w:rsidR="005F1FFB" w:rsidRDefault="005F1FFB" w:rsidP="005F1FFB">
      <w:pPr>
        <w:tabs>
          <w:tab w:val="center" w:pos="4500"/>
        </w:tabs>
        <w:rPr>
          <w:b/>
        </w:rPr>
      </w:pPr>
    </w:p>
    <w:p w:rsidR="005F1FFB" w:rsidRDefault="005F1FFB" w:rsidP="005F1FFB">
      <w:pPr>
        <w:tabs>
          <w:tab w:val="center" w:pos="4500"/>
        </w:tabs>
        <w:rPr>
          <w:b/>
        </w:rPr>
      </w:pPr>
    </w:p>
    <w:p w:rsidR="005F1FFB" w:rsidRDefault="005F1FFB" w:rsidP="005F1FFB">
      <w:pPr>
        <w:tabs>
          <w:tab w:val="center" w:pos="4500"/>
        </w:tabs>
        <w:rPr>
          <w:b/>
        </w:rPr>
      </w:pPr>
    </w:p>
    <w:p w:rsidR="005F1FFB" w:rsidRDefault="005F1FFB" w:rsidP="005F1FFB">
      <w:pPr>
        <w:tabs>
          <w:tab w:val="center" w:pos="4500"/>
        </w:tabs>
        <w:rPr>
          <w:b/>
        </w:rPr>
      </w:pPr>
    </w:p>
    <w:p w:rsidR="005F1FFB" w:rsidRDefault="005F1FFB" w:rsidP="005F1FFB">
      <w:pPr>
        <w:tabs>
          <w:tab w:val="center" w:pos="4820"/>
        </w:tabs>
        <w:jc w:val="both"/>
      </w:pPr>
      <w:r>
        <w:rPr>
          <w:b/>
        </w:rPr>
        <w:t xml:space="preserve">         </w:t>
      </w:r>
      <w:r>
        <w:t>Ministerstvo životného prostredia Slovenskej republiky predkladá návrh zákona,</w:t>
      </w:r>
      <w:r>
        <w:rPr>
          <w:color w:val="000000"/>
        </w:rPr>
        <w:t xml:space="preserve"> ktorým sa mení a dopĺňa zákon č. 286/2009 Z. z. o</w:t>
      </w:r>
      <w:r>
        <w:rPr>
          <w:rStyle w:val="Zstupntext"/>
          <w:rFonts w:cs="Calibri"/>
          <w:b/>
        </w:rPr>
        <w:t xml:space="preserve"> </w:t>
      </w:r>
      <w:r w:rsidRPr="001967AF">
        <w:rPr>
          <w:rStyle w:val="Zstupntext"/>
          <w:rFonts w:cs="Calibri"/>
        </w:rPr>
        <w:t>fluórovaných skleníkových plynoch a o zmene a doplnení niektorých zákonov v znení neskorších predpisov a ktorým sa dopĺňa zákon č. 455/1991 Zb. o živnostenskom podnikaní (živnostenský zákon) v znení neskorších predpisov</w:t>
      </w:r>
      <w:r>
        <w:t xml:space="preserve"> bez rozporov.</w:t>
      </w:r>
      <w:bookmarkStart w:id="0" w:name="_GoBack"/>
      <w:bookmarkEnd w:id="0"/>
    </w:p>
    <w:p w:rsidR="005F1FFB" w:rsidRDefault="005F1FFB" w:rsidP="005F1FFB"/>
    <w:p w:rsidR="009D5347" w:rsidRDefault="005F1FFB" w:rsidP="005F1FFB">
      <w:pPr>
        <w:tabs>
          <w:tab w:val="center" w:pos="4536"/>
        </w:tabs>
      </w:pPr>
      <w:r>
        <w:tab/>
      </w:r>
    </w:p>
    <w:sectPr w:rsidR="009D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B"/>
    <w:rsid w:val="005F1FFB"/>
    <w:rsid w:val="009D5347"/>
    <w:rsid w:val="00A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DA04-661E-432B-8EDD-3D8BA61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1FFB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dcterms:created xsi:type="dcterms:W3CDTF">2015-06-15T12:28:00Z</dcterms:created>
  <dcterms:modified xsi:type="dcterms:W3CDTF">2015-06-15T12:33:00Z</dcterms:modified>
</cp:coreProperties>
</file>