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5F" w:rsidRDefault="00DF1A5F" w:rsidP="0015689C">
      <w:pPr>
        <w:framePr w:hSpace="180" w:wrap="auto" w:vAnchor="text" w:hAnchor="text" w:y="1"/>
        <w:rPr>
          <w:i/>
          <w:iCs/>
        </w:rPr>
      </w:pPr>
      <w:r w:rsidRPr="00D3610C">
        <w:rPr>
          <w:i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57pt;height:56.25pt;visibility:visible">
            <v:imagedata r:id="rId5" o:title=""/>
          </v:shape>
        </w:pict>
      </w:r>
    </w:p>
    <w:p w:rsidR="00DF1A5F" w:rsidRPr="002A7EE7" w:rsidRDefault="00DF1A5F" w:rsidP="0015689C">
      <w:pPr>
        <w:jc w:val="both"/>
        <w:rPr>
          <w:rFonts w:ascii="Arial Narrow" w:hAnsi="Arial Narrow" w:cs="Arial Narrow"/>
        </w:rPr>
      </w:pPr>
      <w:r w:rsidRPr="002A7EE7">
        <w:rPr>
          <w:rFonts w:ascii="Arial Narrow" w:hAnsi="Arial Narrow" w:cs="Arial Narrow"/>
        </w:rPr>
        <w:t xml:space="preserve">  </w:t>
      </w:r>
    </w:p>
    <w:p w:rsidR="00DF1A5F" w:rsidRPr="002A7EE7" w:rsidRDefault="00DF1A5F" w:rsidP="0015689C">
      <w:pPr>
        <w:jc w:val="both"/>
      </w:pPr>
    </w:p>
    <w:p w:rsidR="00DF1A5F" w:rsidRDefault="00DF1A5F" w:rsidP="0015689C">
      <w:pPr>
        <w:pStyle w:val="Heading1"/>
        <w:jc w:val="both"/>
        <w:rPr>
          <w:rFonts w:ascii="Arial Narrow" w:hAnsi="Arial Narrow" w:cs="Arial Narrow"/>
          <w:sz w:val="20"/>
          <w:szCs w:val="20"/>
        </w:rPr>
      </w:pPr>
    </w:p>
    <w:p w:rsidR="00DF1A5F" w:rsidRDefault="00DF1A5F" w:rsidP="0015689C">
      <w:pPr>
        <w:pStyle w:val="Heading1"/>
        <w:jc w:val="both"/>
        <w:rPr>
          <w:rFonts w:ascii="Arial Narrow" w:hAnsi="Arial Narrow" w:cs="Arial Narrow"/>
          <w:sz w:val="20"/>
          <w:szCs w:val="20"/>
        </w:rPr>
      </w:pPr>
    </w:p>
    <w:p w:rsidR="00DF1A5F" w:rsidRPr="00BD1A27" w:rsidRDefault="00DF1A5F" w:rsidP="0015689C"/>
    <w:p w:rsidR="00DF1A5F" w:rsidRPr="00E97AC0" w:rsidRDefault="00DF1A5F" w:rsidP="0015689C">
      <w:pPr>
        <w:pStyle w:val="Heading1"/>
        <w:jc w:val="both"/>
        <w:rPr>
          <w:rFonts w:ascii="Arial Narrow" w:hAnsi="Arial Narrow" w:cs="Arial Narrow"/>
          <w:sz w:val="20"/>
          <w:szCs w:val="20"/>
        </w:rPr>
      </w:pPr>
      <w:r w:rsidRPr="00E97AC0">
        <w:rPr>
          <w:rFonts w:ascii="Arial Narrow" w:hAnsi="Arial Narrow" w:cs="Arial Narrow"/>
          <w:sz w:val="20"/>
          <w:szCs w:val="20"/>
        </w:rPr>
        <w:t xml:space="preserve">Materiál na rokovanie </w:t>
      </w:r>
    </w:p>
    <w:p w:rsidR="00DF1A5F" w:rsidRPr="00E97AC0" w:rsidRDefault="00DF1A5F" w:rsidP="0015689C">
      <w:pPr>
        <w:rPr>
          <w:rFonts w:ascii="Arial Narrow" w:hAnsi="Arial Narrow" w:cs="Arial Narrow"/>
          <w:b/>
          <w:bCs/>
          <w:sz w:val="20"/>
          <w:szCs w:val="20"/>
        </w:rPr>
      </w:pPr>
      <w:r w:rsidRPr="00E97AC0">
        <w:rPr>
          <w:rFonts w:ascii="Arial Narrow" w:hAnsi="Arial Narrow" w:cs="Arial Narrow"/>
          <w:b/>
          <w:bCs/>
          <w:sz w:val="20"/>
          <w:szCs w:val="20"/>
        </w:rPr>
        <w:t>Hos</w:t>
      </w:r>
      <w:r>
        <w:rPr>
          <w:rFonts w:ascii="Arial Narrow" w:hAnsi="Arial Narrow" w:cs="Arial Narrow"/>
          <w:b/>
          <w:bCs/>
          <w:sz w:val="20"/>
          <w:szCs w:val="20"/>
        </w:rPr>
        <w:t>podárskej a sociálnej rady</w:t>
      </w:r>
      <w:r w:rsidRPr="00E97AC0">
        <w:rPr>
          <w:rFonts w:ascii="Arial Narrow" w:hAnsi="Arial Narrow" w:cs="Arial Narrow"/>
          <w:b/>
          <w:bCs/>
          <w:sz w:val="20"/>
          <w:szCs w:val="20"/>
        </w:rPr>
        <w:t xml:space="preserve"> SR</w:t>
      </w:r>
    </w:p>
    <w:p w:rsidR="00DF1A5F" w:rsidRPr="001C134B" w:rsidRDefault="00DF1A5F" w:rsidP="0015689C">
      <w:pPr>
        <w:pStyle w:val="Heading1"/>
        <w:jc w:val="both"/>
        <w:rPr>
          <w:rFonts w:ascii="Arial Narrow" w:hAnsi="Arial Narrow" w:cs="Arial Narrow"/>
          <w:sz w:val="20"/>
          <w:szCs w:val="20"/>
        </w:rPr>
      </w:pPr>
      <w:r w:rsidRPr="001C134B">
        <w:rPr>
          <w:rFonts w:ascii="Arial Narrow" w:hAnsi="Arial Narrow" w:cs="Arial Narrow"/>
          <w:sz w:val="20"/>
          <w:szCs w:val="20"/>
        </w:rPr>
        <w:t>dňa</w:t>
      </w:r>
      <w:r>
        <w:rPr>
          <w:rFonts w:ascii="Arial Narrow" w:hAnsi="Arial Narrow" w:cs="Arial Narrow"/>
          <w:sz w:val="20"/>
          <w:szCs w:val="20"/>
        </w:rPr>
        <w:t xml:space="preserve"> 29.6</w:t>
      </w:r>
      <w:r w:rsidRPr="001C134B">
        <w:rPr>
          <w:rFonts w:ascii="Arial Narrow" w:hAnsi="Arial Narrow" w:cs="Arial Narrow"/>
          <w:sz w:val="20"/>
          <w:szCs w:val="20"/>
        </w:rPr>
        <w:t>.201</w:t>
      </w:r>
      <w:r>
        <w:rPr>
          <w:rFonts w:ascii="Arial Narrow" w:hAnsi="Arial Narrow" w:cs="Arial Narrow"/>
          <w:sz w:val="20"/>
          <w:szCs w:val="20"/>
        </w:rPr>
        <w:t>5</w:t>
      </w:r>
      <w:r w:rsidRPr="001C134B">
        <w:rPr>
          <w:rFonts w:ascii="Arial Narrow" w:hAnsi="Arial Narrow" w:cs="Arial Narrow"/>
          <w:sz w:val="20"/>
          <w:szCs w:val="20"/>
        </w:rPr>
        <w:t xml:space="preserve"> </w:t>
      </w:r>
    </w:p>
    <w:p w:rsidR="00DF1A5F" w:rsidRPr="00A27543" w:rsidRDefault="00DF1A5F" w:rsidP="0015689C">
      <w:pPr>
        <w:ind w:left="3540" w:right="98" w:firstLine="708"/>
        <w:jc w:val="right"/>
        <w:rPr>
          <w:rFonts w:ascii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 w:cs="Arial Narrow"/>
          <w:b/>
          <w:bCs/>
          <w:sz w:val="32"/>
          <w:szCs w:val="32"/>
        </w:rPr>
        <w:t>K</w:t>
      </w:r>
      <w:r w:rsidRPr="00E97AC0">
        <w:rPr>
          <w:rFonts w:ascii="Arial Narrow" w:hAnsi="Arial Narrow" w:cs="Arial Narrow"/>
          <w:b/>
          <w:bCs/>
          <w:sz w:val="32"/>
          <w:szCs w:val="32"/>
        </w:rPr>
        <w:t xml:space="preserve"> bodu č. </w:t>
      </w:r>
      <w:r>
        <w:rPr>
          <w:rFonts w:ascii="Arial Narrow" w:hAnsi="Arial Narrow" w:cs="Arial Narrow"/>
          <w:b/>
          <w:bCs/>
          <w:sz w:val="32"/>
          <w:szCs w:val="32"/>
        </w:rPr>
        <w:t>3</w:t>
      </w:r>
      <w:r w:rsidRPr="00E97AC0">
        <w:rPr>
          <w:rFonts w:ascii="Arial Narrow" w:hAnsi="Arial Narrow" w:cs="Arial Narrow"/>
          <w:b/>
          <w:bCs/>
          <w:sz w:val="32"/>
          <w:szCs w:val="32"/>
        </w:rPr>
        <w:t>)</w:t>
      </w:r>
    </w:p>
    <w:p w:rsidR="00DF1A5F" w:rsidRDefault="00DF1A5F" w:rsidP="0015689C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DF1A5F" w:rsidRPr="00E97AC0" w:rsidRDefault="00DF1A5F" w:rsidP="0015689C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DF1A5F" w:rsidRPr="001B13A3" w:rsidRDefault="00DF1A5F" w:rsidP="0015689C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E97AC0">
        <w:rPr>
          <w:rFonts w:ascii="Arial Narrow" w:hAnsi="Arial Narrow" w:cs="Arial Narrow"/>
          <w:b/>
          <w:bCs/>
          <w:sz w:val="28"/>
          <w:szCs w:val="28"/>
        </w:rPr>
        <w:t>Stanovisko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k</w:t>
      </w:r>
    </w:p>
    <w:p w:rsidR="00DF1A5F" w:rsidRDefault="00DF1A5F" w:rsidP="004D1CB6">
      <w:pPr>
        <w:jc w:val="center"/>
        <w:rPr>
          <w:rFonts w:ascii="Arial Narrow" w:hAnsi="Arial Narrow" w:cs="Arial Narrow"/>
          <w:b/>
          <w:sz w:val="28"/>
          <w:szCs w:val="28"/>
        </w:rPr>
      </w:pPr>
      <w:r w:rsidRPr="00AE2CE7">
        <w:rPr>
          <w:rFonts w:ascii="Arial Narrow" w:hAnsi="Arial Narrow" w:cs="Arial Narrow"/>
          <w:b/>
          <w:sz w:val="28"/>
          <w:szCs w:val="28"/>
        </w:rPr>
        <w:t>Východiská</w:t>
      </w:r>
      <w:r>
        <w:rPr>
          <w:rFonts w:ascii="Arial Narrow" w:hAnsi="Arial Narrow" w:cs="Arial Narrow"/>
          <w:b/>
          <w:sz w:val="28"/>
          <w:szCs w:val="28"/>
        </w:rPr>
        <w:t>m</w:t>
      </w:r>
      <w:r w:rsidRPr="00AE2CE7">
        <w:rPr>
          <w:rFonts w:ascii="Arial Narrow" w:hAnsi="Arial Narrow" w:cs="Arial Narrow"/>
          <w:b/>
          <w:sz w:val="28"/>
          <w:szCs w:val="28"/>
        </w:rPr>
        <w:t xml:space="preserve"> 18-mesačného programu Rady EÚ – príspevok Slovenskej republiky</w:t>
      </w:r>
    </w:p>
    <w:p w:rsidR="00DF1A5F" w:rsidRDefault="00DF1A5F" w:rsidP="0015689C">
      <w:pPr>
        <w:rPr>
          <w:rFonts w:ascii="Arial Narrow" w:hAnsi="Arial Narrow" w:cs="Arial Narrow"/>
          <w:b/>
          <w:bCs/>
        </w:rPr>
      </w:pPr>
    </w:p>
    <w:p w:rsidR="00DF1A5F" w:rsidRDefault="00DF1A5F" w:rsidP="0015689C">
      <w:pPr>
        <w:rPr>
          <w:rFonts w:ascii="Arial Narrow" w:hAnsi="Arial Narrow" w:cs="Arial Narrow"/>
          <w:b/>
          <w:bCs/>
        </w:rPr>
      </w:pPr>
    </w:p>
    <w:p w:rsidR="00DF1A5F" w:rsidRDefault="00DF1A5F" w:rsidP="0015689C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Všeobecne k materiálu</w:t>
      </w:r>
      <w:r w:rsidRPr="00E97AC0">
        <w:rPr>
          <w:rFonts w:ascii="Arial Narrow" w:hAnsi="Arial Narrow" w:cs="Arial Narrow"/>
          <w:b/>
          <w:bCs/>
        </w:rPr>
        <w:t>:</w:t>
      </w:r>
    </w:p>
    <w:p w:rsidR="00DF1A5F" w:rsidRDefault="00DF1A5F" w:rsidP="0015689C">
      <w:pPr>
        <w:rPr>
          <w:rFonts w:ascii="Arial Narrow" w:hAnsi="Arial Narrow" w:cs="Arial Narrow"/>
          <w:b/>
          <w:bCs/>
        </w:rPr>
      </w:pPr>
    </w:p>
    <w:p w:rsidR="00DF1A5F" w:rsidRPr="000D1785" w:rsidRDefault="00DF1A5F" w:rsidP="000D1785">
      <w:pPr>
        <w:jc w:val="both"/>
        <w:rPr>
          <w:rFonts w:ascii="Arial Narrow" w:hAnsi="Arial Narrow" w:cs="Arial Narrow"/>
          <w:bCs/>
        </w:rPr>
      </w:pPr>
      <w:r w:rsidRPr="00463AD6">
        <w:rPr>
          <w:rFonts w:ascii="Arial Narrow" w:hAnsi="Arial Narrow" w:cs="Arial Narrow"/>
          <w:bCs/>
        </w:rPr>
        <w:t>Východiská 18-mesačného programu Rady EÚ – príspevok Slovenskej republiky</w:t>
      </w:r>
      <w:r>
        <w:rPr>
          <w:rFonts w:ascii="Arial Narrow" w:hAnsi="Arial Narrow" w:cs="Arial Narrow"/>
          <w:bCs/>
        </w:rPr>
        <w:t xml:space="preserve"> predkladá na rokovanie Hospodárskej a sociálnej rady SR podpredseda vlády a minister zahraničných vecí a európskych záležitostí SR na základe plánu práce vlády SR na rok 2015. Dokument </w:t>
      </w:r>
      <w:r w:rsidRPr="000D1785">
        <w:rPr>
          <w:rFonts w:ascii="Arial Narrow" w:hAnsi="Arial Narrow" w:cs="Arial Narrow"/>
          <w:bCs/>
        </w:rPr>
        <w:t xml:space="preserve">definuje slovenské východiská pre prípravu programu 18-mesačného programu Rady EÚ </w:t>
      </w:r>
      <w:r>
        <w:rPr>
          <w:rFonts w:ascii="Arial Narrow" w:hAnsi="Arial Narrow" w:cs="Arial Narrow"/>
          <w:bCs/>
        </w:rPr>
        <w:t xml:space="preserve">pre potreby ďalších negociácií a </w:t>
      </w:r>
      <w:r w:rsidRPr="000D1785">
        <w:rPr>
          <w:rFonts w:ascii="Arial Narrow" w:hAnsi="Arial Narrow" w:cs="Arial Narrow"/>
          <w:bCs/>
        </w:rPr>
        <w:t>vytvára rámec pre formulovanie programu slovenského predsedníctva</w:t>
      </w:r>
      <w:r>
        <w:rPr>
          <w:rFonts w:ascii="Arial Narrow" w:hAnsi="Arial Narrow" w:cs="Arial Narrow"/>
          <w:bCs/>
        </w:rPr>
        <w:t xml:space="preserve"> Rade EÚ</w:t>
      </w:r>
      <w:r w:rsidRPr="000D1785">
        <w:rPr>
          <w:rFonts w:ascii="Arial Narrow" w:hAnsi="Arial Narrow" w:cs="Arial Narrow"/>
          <w:bCs/>
        </w:rPr>
        <w:t xml:space="preserve"> v 2. polroku 2016</w:t>
      </w:r>
      <w:r>
        <w:rPr>
          <w:rFonts w:ascii="Arial Narrow" w:hAnsi="Arial Narrow" w:cs="Arial Narrow"/>
          <w:bCs/>
        </w:rPr>
        <w:t xml:space="preserve"> (SKPRES)</w:t>
      </w:r>
      <w:r w:rsidRPr="000D1785">
        <w:rPr>
          <w:rFonts w:ascii="Arial Narrow" w:hAnsi="Arial Narrow" w:cs="Arial Narrow"/>
          <w:bCs/>
        </w:rPr>
        <w:t>.</w:t>
      </w:r>
      <w:r>
        <w:rPr>
          <w:rFonts w:ascii="Arial Narrow" w:hAnsi="Arial Narrow" w:cs="Arial Narrow"/>
          <w:bCs/>
        </w:rPr>
        <w:t xml:space="preserve"> Definitívny p</w:t>
      </w:r>
      <w:r w:rsidRPr="000D1785">
        <w:rPr>
          <w:rFonts w:ascii="Arial Narrow" w:hAnsi="Arial Narrow" w:cs="Arial Narrow"/>
          <w:bCs/>
        </w:rPr>
        <w:t>rogram 18-mesačného programu Rady EÚ bude formálne schválený členskými krajinami EÚ na zasadnutí Rady pre všeobecné záležitosti v decembri 2015.</w:t>
      </w:r>
    </w:p>
    <w:p w:rsidR="00DF1A5F" w:rsidRPr="000D1785" w:rsidRDefault="00DF1A5F" w:rsidP="006E1F3F">
      <w:pPr>
        <w:jc w:val="both"/>
        <w:rPr>
          <w:rFonts w:ascii="Arial Narrow" w:hAnsi="Arial Narrow" w:cs="Arial Narrow"/>
          <w:bCs/>
        </w:rPr>
      </w:pPr>
    </w:p>
    <w:p w:rsidR="00DF1A5F" w:rsidRDefault="00DF1A5F" w:rsidP="006E1F3F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Pripomienka k materiálu</w:t>
      </w:r>
      <w:r w:rsidRPr="00434366">
        <w:rPr>
          <w:rFonts w:ascii="Arial Narrow" w:hAnsi="Arial Narrow" w:cs="Arial Narrow"/>
          <w:b/>
          <w:bCs/>
        </w:rPr>
        <w:t>:</w:t>
      </w:r>
    </w:p>
    <w:p w:rsidR="00DF1A5F" w:rsidRDefault="00DF1A5F" w:rsidP="006E1F3F">
      <w:pPr>
        <w:jc w:val="both"/>
        <w:rPr>
          <w:rFonts w:ascii="Arial Narrow" w:hAnsi="Arial Narrow" w:cs="Arial Narrow"/>
          <w:b/>
          <w:bCs/>
        </w:rPr>
      </w:pPr>
    </w:p>
    <w:p w:rsidR="00DF1A5F" w:rsidRDefault="00DF1A5F" w:rsidP="00123EA4">
      <w:pPr>
        <w:jc w:val="both"/>
        <w:rPr>
          <w:rFonts w:ascii="Arial Narrow" w:hAnsi="Arial Narrow" w:cs="Arial Narrow"/>
          <w:bCs/>
        </w:rPr>
      </w:pPr>
      <w:r w:rsidRPr="00FE1BE6">
        <w:rPr>
          <w:rFonts w:ascii="Arial Narrow" w:hAnsi="Arial Narrow" w:cs="Arial Narrow"/>
          <w:bCs/>
        </w:rPr>
        <w:t xml:space="preserve">ZMOS k </w:t>
      </w:r>
      <w:r w:rsidRPr="00123EA4">
        <w:rPr>
          <w:rFonts w:ascii="Arial Narrow" w:hAnsi="Arial Narrow" w:cs="Arial Narrow"/>
          <w:bCs/>
        </w:rPr>
        <w:t>Východiskám 18-mesačného programu Rady EÚ – príspevok Slovenskej republiky</w:t>
      </w:r>
      <w:r>
        <w:rPr>
          <w:rFonts w:ascii="Arial Narrow" w:hAnsi="Arial Narrow" w:cs="Arial Narrow"/>
          <w:bCs/>
        </w:rPr>
        <w:t xml:space="preserve"> uplatňuje nasledovnú obyčajnú</w:t>
      </w:r>
      <w:r w:rsidRPr="00717B3A">
        <w:rPr>
          <w:rFonts w:ascii="Arial Narrow" w:hAnsi="Arial Narrow" w:cs="Arial Narrow"/>
          <w:bCs/>
        </w:rPr>
        <w:t xml:space="preserve"> pripomienk</w:t>
      </w:r>
      <w:r>
        <w:rPr>
          <w:rFonts w:ascii="Arial Narrow" w:hAnsi="Arial Narrow" w:cs="Arial Narrow"/>
          <w:bCs/>
        </w:rPr>
        <w:t>u:</w:t>
      </w:r>
    </w:p>
    <w:p w:rsidR="00DF1A5F" w:rsidRDefault="00DF1A5F" w:rsidP="006E1F3F">
      <w:pPr>
        <w:jc w:val="both"/>
        <w:rPr>
          <w:rFonts w:ascii="Arial Narrow" w:hAnsi="Arial Narrow" w:cs="Arial Narrow"/>
          <w:b/>
          <w:bCs/>
        </w:rPr>
      </w:pPr>
    </w:p>
    <w:p w:rsidR="00DF1A5F" w:rsidRPr="00123EA4" w:rsidRDefault="00DF1A5F" w:rsidP="00123EA4">
      <w:pPr>
        <w:pStyle w:val="ListParagraph"/>
        <w:numPr>
          <w:ilvl w:val="0"/>
          <w:numId w:val="3"/>
        </w:numPr>
        <w:jc w:val="both"/>
        <w:rPr>
          <w:rFonts w:ascii="Arial Narrow" w:hAnsi="Arial Narrow" w:cs="Arial Narrow"/>
          <w:bCs/>
        </w:rPr>
      </w:pPr>
      <w:r w:rsidRPr="00123EA4">
        <w:rPr>
          <w:rFonts w:ascii="Arial Narrow" w:hAnsi="Arial Narrow" w:cs="Arial Narrow"/>
          <w:bCs/>
        </w:rPr>
        <w:t>ZMOS žiada vymedzenie tematických oblastí, k</w:t>
      </w:r>
      <w:r>
        <w:rPr>
          <w:rFonts w:ascii="Arial Narrow" w:hAnsi="Arial Narrow" w:cs="Arial Narrow"/>
          <w:bCs/>
        </w:rPr>
        <w:t>u</w:t>
      </w:r>
      <w:r w:rsidRPr="00123EA4">
        <w:rPr>
          <w:rFonts w:ascii="Arial Narrow" w:hAnsi="Arial Narrow" w:cs="Arial Narrow"/>
          <w:bCs/>
        </w:rPr>
        <w:t> </w:t>
      </w:r>
      <w:r>
        <w:rPr>
          <w:rFonts w:ascii="Arial Narrow" w:hAnsi="Arial Narrow" w:cs="Arial Narrow"/>
          <w:bCs/>
        </w:rPr>
        <w:t>ktorým</w:t>
      </w:r>
      <w:r w:rsidRPr="00123EA4">
        <w:rPr>
          <w:rFonts w:ascii="Arial Narrow" w:hAnsi="Arial Narrow" w:cs="Arial Narrow"/>
          <w:bCs/>
        </w:rPr>
        <w:t xml:space="preserve"> bude možné začať rokovania o príspevku miestnej územnej samosprávy </w:t>
      </w:r>
      <w:r>
        <w:rPr>
          <w:rFonts w:ascii="Arial Narrow" w:hAnsi="Arial Narrow" w:cs="Arial Narrow"/>
          <w:bCs/>
        </w:rPr>
        <w:t>k SKPRES</w:t>
      </w:r>
      <w:r w:rsidRPr="00123EA4">
        <w:rPr>
          <w:rFonts w:ascii="Arial Narrow" w:hAnsi="Arial Narrow" w:cs="Arial Narrow"/>
          <w:bCs/>
        </w:rPr>
        <w:t>.</w:t>
      </w:r>
      <w:r w:rsidRPr="00123EA4">
        <w:rPr>
          <w:rFonts w:ascii="Arial Narrow" w:hAnsi="Arial Narrow" w:cs="Times New Roman"/>
          <w:lang w:eastAsia="sk-SK"/>
        </w:rPr>
        <w:t xml:space="preserve"> </w:t>
      </w:r>
    </w:p>
    <w:p w:rsidR="00DF1A5F" w:rsidRDefault="00DF1A5F" w:rsidP="00123EA4">
      <w:pPr>
        <w:jc w:val="both"/>
        <w:rPr>
          <w:rFonts w:ascii="Arial Narrow" w:hAnsi="Arial Narrow" w:cs="Arial Narrow"/>
          <w:bCs/>
        </w:rPr>
      </w:pPr>
    </w:p>
    <w:p w:rsidR="00DF1A5F" w:rsidRPr="00717B3A" w:rsidRDefault="00DF1A5F" w:rsidP="00123EA4">
      <w:pPr>
        <w:jc w:val="both"/>
        <w:rPr>
          <w:rFonts w:ascii="Arial Narrow" w:hAnsi="Arial Narrow" w:cs="Arial Narrow"/>
          <w:b/>
          <w:bCs/>
        </w:rPr>
      </w:pPr>
      <w:r w:rsidRPr="00717B3A">
        <w:rPr>
          <w:rFonts w:ascii="Arial Narrow" w:hAnsi="Arial Narrow" w:cs="Arial Narrow"/>
          <w:b/>
          <w:bCs/>
        </w:rPr>
        <w:t>Odôvodnenie:</w:t>
      </w:r>
    </w:p>
    <w:p w:rsidR="00DF1A5F" w:rsidRPr="00123EA4" w:rsidRDefault="00DF1A5F" w:rsidP="00123EA4">
      <w:pPr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>SKPRES je na slovenské pomery podujatím s mimoriadnym významom a rozsahom, do ktorého realizácie sú zapojené všetky štruktúry verejnej správy, vrátane orgánov miestnej samosprávy. Nakoľko orgánom miestnej samosprávy a ZMOS pripadli úlohy súvisiace s SKPRES najmä v súvislosti s organizáciou zasadnutia grémia Výboru regiónov EÚ, nazdávame sa, že miestnej územnej samospráve prináleží právo vložiť svoje skúsenosti a expertízu aj do obsahovej stránky SKPRES.</w:t>
      </w:r>
    </w:p>
    <w:p w:rsidR="00DF1A5F" w:rsidRDefault="00DF1A5F" w:rsidP="006E1F3F">
      <w:pPr>
        <w:jc w:val="both"/>
        <w:rPr>
          <w:rFonts w:ascii="Arial Narrow" w:hAnsi="Arial Narrow" w:cs="Arial Narrow"/>
          <w:bCs/>
        </w:rPr>
      </w:pPr>
    </w:p>
    <w:p w:rsidR="00DF1A5F" w:rsidRDefault="00DF1A5F" w:rsidP="006E1F3F">
      <w:pPr>
        <w:jc w:val="both"/>
        <w:rPr>
          <w:rFonts w:ascii="Arial Narrow" w:hAnsi="Arial Narrow" w:cs="Arial Narrow"/>
          <w:b/>
          <w:bCs/>
        </w:rPr>
      </w:pPr>
      <w:r w:rsidRPr="00434366">
        <w:rPr>
          <w:rFonts w:ascii="Arial Narrow" w:hAnsi="Arial Narrow" w:cs="Arial Narrow"/>
          <w:b/>
          <w:bCs/>
        </w:rPr>
        <w:t>Záver</w:t>
      </w:r>
      <w:r>
        <w:rPr>
          <w:rFonts w:ascii="Arial Narrow" w:hAnsi="Arial Narrow" w:cs="Arial Narrow"/>
          <w:b/>
          <w:bCs/>
        </w:rPr>
        <w:t>:</w:t>
      </w:r>
    </w:p>
    <w:p w:rsidR="00DF1A5F" w:rsidRPr="00434366" w:rsidRDefault="00DF1A5F" w:rsidP="006E1F3F">
      <w:pPr>
        <w:jc w:val="both"/>
        <w:rPr>
          <w:rFonts w:ascii="Arial Narrow" w:hAnsi="Arial Narrow" w:cs="Arial Narrow"/>
          <w:bCs/>
        </w:rPr>
      </w:pPr>
    </w:p>
    <w:p w:rsidR="00DF1A5F" w:rsidRDefault="00DF1A5F" w:rsidP="004D1CB6">
      <w:pPr>
        <w:jc w:val="both"/>
        <w:rPr>
          <w:rFonts w:ascii="Arial Narrow" w:hAnsi="Arial Narrow" w:cs="Arial Narrow"/>
          <w:bCs/>
        </w:rPr>
      </w:pPr>
      <w:r w:rsidRPr="00F32EB8">
        <w:rPr>
          <w:rFonts w:ascii="Arial Narrow" w:hAnsi="Arial Narrow" w:cs="Arial Narrow"/>
          <w:bCs/>
        </w:rPr>
        <w:t xml:space="preserve">ZMOS navrhuje, aby HSR SR </w:t>
      </w:r>
      <w:r>
        <w:rPr>
          <w:rFonts w:ascii="Arial Narrow" w:hAnsi="Arial Narrow" w:cs="Arial Narrow"/>
          <w:bCs/>
        </w:rPr>
        <w:t>odporučila materiál na ďalšie konanie.</w:t>
      </w:r>
    </w:p>
    <w:p w:rsidR="00DF1A5F" w:rsidRDefault="00DF1A5F" w:rsidP="006E1F3F">
      <w:pPr>
        <w:ind w:firstLine="708"/>
        <w:jc w:val="both"/>
        <w:rPr>
          <w:rFonts w:ascii="Arial Narrow" w:hAnsi="Arial Narrow"/>
          <w:bCs/>
        </w:rPr>
      </w:pPr>
    </w:p>
    <w:p w:rsidR="00DF1A5F" w:rsidRDefault="00DF1A5F" w:rsidP="006E1F3F">
      <w:pPr>
        <w:ind w:firstLine="708"/>
        <w:jc w:val="both"/>
        <w:rPr>
          <w:rFonts w:ascii="Arial Narrow" w:hAnsi="Arial Narrow"/>
          <w:bCs/>
        </w:rPr>
      </w:pPr>
    </w:p>
    <w:p w:rsidR="00DF1A5F" w:rsidRPr="00E97AC0" w:rsidRDefault="00DF1A5F" w:rsidP="00AE2CE7">
      <w:pPr>
        <w:ind w:left="4820"/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Michal Sýkora</w:t>
      </w:r>
    </w:p>
    <w:p w:rsidR="00DF1A5F" w:rsidRDefault="00DF1A5F" w:rsidP="00AE2CE7">
      <w:pPr>
        <w:ind w:left="4820"/>
        <w:jc w:val="center"/>
        <w:rPr>
          <w:rFonts w:ascii="Arial Narrow" w:hAnsi="Arial Narrow" w:cs="Arial Narrow"/>
          <w:b/>
          <w:bCs/>
        </w:rPr>
      </w:pPr>
      <w:r w:rsidRPr="00E97AC0">
        <w:rPr>
          <w:rFonts w:ascii="Arial Narrow" w:hAnsi="Arial Narrow" w:cs="Arial Narrow"/>
          <w:b/>
          <w:bCs/>
        </w:rPr>
        <w:t>predseda</w:t>
      </w:r>
      <w:bookmarkStart w:id="0" w:name="_GoBack"/>
      <w:bookmarkEnd w:id="0"/>
    </w:p>
    <w:sectPr w:rsidR="00DF1A5F" w:rsidSect="0054695F">
      <w:pgSz w:w="11906" w:h="16838"/>
      <w:pgMar w:top="1134" w:right="1134" w:bottom="540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271D"/>
    <w:multiLevelType w:val="hybridMultilevel"/>
    <w:tmpl w:val="6D24758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3F5E8F"/>
    <w:multiLevelType w:val="hybridMultilevel"/>
    <w:tmpl w:val="A7EC96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7666BF"/>
    <w:multiLevelType w:val="hybridMultilevel"/>
    <w:tmpl w:val="E7E281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89C"/>
    <w:rsid w:val="00002534"/>
    <w:rsid w:val="0001648D"/>
    <w:rsid w:val="00022A75"/>
    <w:rsid w:val="000D1785"/>
    <w:rsid w:val="000F32BE"/>
    <w:rsid w:val="00123EA4"/>
    <w:rsid w:val="0015689C"/>
    <w:rsid w:val="001B13A3"/>
    <w:rsid w:val="001C134B"/>
    <w:rsid w:val="001D3662"/>
    <w:rsid w:val="002A4320"/>
    <w:rsid w:val="002A7EE7"/>
    <w:rsid w:val="00340254"/>
    <w:rsid w:val="003D0886"/>
    <w:rsid w:val="003E4ADE"/>
    <w:rsid w:val="003F0A16"/>
    <w:rsid w:val="00434366"/>
    <w:rsid w:val="00463AD6"/>
    <w:rsid w:val="004C39A2"/>
    <w:rsid w:val="004C5738"/>
    <w:rsid w:val="004D1CB6"/>
    <w:rsid w:val="004F5FF6"/>
    <w:rsid w:val="00524539"/>
    <w:rsid w:val="0053509A"/>
    <w:rsid w:val="0054695F"/>
    <w:rsid w:val="00642A6C"/>
    <w:rsid w:val="00657DA2"/>
    <w:rsid w:val="00675339"/>
    <w:rsid w:val="006A4756"/>
    <w:rsid w:val="006E1F3F"/>
    <w:rsid w:val="006E2996"/>
    <w:rsid w:val="00717B3A"/>
    <w:rsid w:val="00763660"/>
    <w:rsid w:val="00772832"/>
    <w:rsid w:val="00772D41"/>
    <w:rsid w:val="007D217E"/>
    <w:rsid w:val="00825007"/>
    <w:rsid w:val="00845EAB"/>
    <w:rsid w:val="008A11D0"/>
    <w:rsid w:val="00946AF4"/>
    <w:rsid w:val="009B7049"/>
    <w:rsid w:val="00A27543"/>
    <w:rsid w:val="00A87B19"/>
    <w:rsid w:val="00AE2CE7"/>
    <w:rsid w:val="00B10F61"/>
    <w:rsid w:val="00B22E58"/>
    <w:rsid w:val="00BB30AF"/>
    <w:rsid w:val="00BD11E0"/>
    <w:rsid w:val="00BD1A27"/>
    <w:rsid w:val="00BD43F1"/>
    <w:rsid w:val="00BE1E51"/>
    <w:rsid w:val="00C80000"/>
    <w:rsid w:val="00CB20DE"/>
    <w:rsid w:val="00CF3B4F"/>
    <w:rsid w:val="00D3610C"/>
    <w:rsid w:val="00D8153B"/>
    <w:rsid w:val="00D86B6B"/>
    <w:rsid w:val="00DF1A5F"/>
    <w:rsid w:val="00E336BD"/>
    <w:rsid w:val="00E33988"/>
    <w:rsid w:val="00E97AC0"/>
    <w:rsid w:val="00F221F9"/>
    <w:rsid w:val="00F27BBC"/>
    <w:rsid w:val="00F32EB8"/>
    <w:rsid w:val="00FE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89C"/>
    <w:rPr>
      <w:rFonts w:ascii="Arial" w:eastAsia="Times New Roman" w:hAnsi="Arial" w:cs="Arial"/>
      <w:sz w:val="24"/>
      <w:szCs w:val="24"/>
      <w:lang w:val="sk-SK" w:eastAsia="cs-C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89C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689C"/>
    <w:rPr>
      <w:rFonts w:ascii="Arial" w:hAnsi="Arial" w:cs="Arial"/>
      <w:b/>
      <w:bCs/>
      <w:sz w:val="28"/>
      <w:szCs w:val="28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D86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6B6B"/>
    <w:rPr>
      <w:rFonts w:ascii="Segoe UI" w:hAnsi="Segoe UI" w:cs="Segoe UI"/>
      <w:sz w:val="18"/>
      <w:szCs w:val="18"/>
      <w:lang w:eastAsia="cs-CZ"/>
    </w:rPr>
  </w:style>
  <w:style w:type="paragraph" w:styleId="ListParagraph">
    <w:name w:val="List Paragraph"/>
    <w:basedOn w:val="Normal"/>
    <w:uiPriority w:val="99"/>
    <w:qFormat/>
    <w:rsid w:val="00657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49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246</Words>
  <Characters>1452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ZMOS Staník</dc:creator>
  <cp:keywords/>
  <dc:description/>
  <cp:lastModifiedBy>Andrea</cp:lastModifiedBy>
  <cp:revision>4</cp:revision>
  <cp:lastPrinted>2014-08-12T07:14:00Z</cp:lastPrinted>
  <dcterms:created xsi:type="dcterms:W3CDTF">2015-06-25T06:38:00Z</dcterms:created>
  <dcterms:modified xsi:type="dcterms:W3CDTF">2015-06-25T06:40:00Z</dcterms:modified>
</cp:coreProperties>
</file>