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11" w:rsidRDefault="00C70B11" w:rsidP="008D5A34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C70B11" w:rsidRPr="00F01333" w:rsidRDefault="00C70B11" w:rsidP="008D5A34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r w:rsidRPr="00F01333">
        <w:rPr>
          <w:rFonts w:ascii="Times New Roman" w:hAnsi="Times New Roman"/>
          <w:spacing w:val="30"/>
          <w:sz w:val="24"/>
          <w:szCs w:val="24"/>
        </w:rPr>
        <w:t>(Návrh)</w:t>
      </w:r>
    </w:p>
    <w:p w:rsidR="00C70B11" w:rsidRPr="00F01333" w:rsidRDefault="00C70B11" w:rsidP="008D5A34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C70B11" w:rsidRPr="00F01333" w:rsidRDefault="00C70B11" w:rsidP="008D5A3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F01333">
        <w:rPr>
          <w:rFonts w:ascii="Times New Roman" w:hAnsi="Times New Roman"/>
          <w:b/>
          <w:caps/>
          <w:spacing w:val="30"/>
          <w:sz w:val="24"/>
          <w:szCs w:val="24"/>
        </w:rPr>
        <w:t>Zákon</w:t>
      </w:r>
    </w:p>
    <w:p w:rsidR="00C70B11" w:rsidRPr="00F01333" w:rsidRDefault="00C70B11" w:rsidP="008D5A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0B11" w:rsidRPr="00F01333" w:rsidRDefault="00C70B11" w:rsidP="008D5A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1333">
        <w:rPr>
          <w:rFonts w:ascii="Times New Roman" w:hAnsi="Times New Roman"/>
          <w:sz w:val="24"/>
          <w:szCs w:val="24"/>
        </w:rPr>
        <w:t>z ... 2015,</w:t>
      </w:r>
    </w:p>
    <w:p w:rsidR="00C70B11" w:rsidRPr="00F01333" w:rsidRDefault="00C70B11" w:rsidP="008D5A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0B11" w:rsidRPr="00F01333" w:rsidRDefault="00C70B11" w:rsidP="008D5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333">
        <w:rPr>
          <w:rFonts w:ascii="Times New Roman" w:hAnsi="Times New Roman"/>
          <w:b/>
          <w:sz w:val="24"/>
          <w:szCs w:val="24"/>
        </w:rPr>
        <w:t xml:space="preserve">ktorým sa mení a dopĺňa zákon č. 211/2000 Z. z. o slobodnom prístupe k informáciám </w:t>
      </w:r>
    </w:p>
    <w:p w:rsidR="00C70B11" w:rsidRPr="00F01333" w:rsidRDefault="00C70B11" w:rsidP="008D5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333">
        <w:rPr>
          <w:rFonts w:ascii="Times New Roman" w:hAnsi="Times New Roman"/>
          <w:b/>
          <w:sz w:val="24"/>
          <w:szCs w:val="24"/>
        </w:rPr>
        <w:t xml:space="preserve">a o zmene a doplnení niektorých zákonov (zákon o slobode informácií) </w:t>
      </w:r>
    </w:p>
    <w:p w:rsidR="00C70B11" w:rsidRPr="00F01333" w:rsidRDefault="00C70B11" w:rsidP="007A1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333">
        <w:rPr>
          <w:rFonts w:ascii="Times New Roman" w:hAnsi="Times New Roman"/>
          <w:b/>
          <w:sz w:val="24"/>
          <w:szCs w:val="24"/>
        </w:rPr>
        <w:t xml:space="preserve">v znení neskorších predpisov </w:t>
      </w:r>
    </w:p>
    <w:p w:rsidR="00C70B11" w:rsidRPr="00F01333" w:rsidRDefault="00C70B11" w:rsidP="002E1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B11" w:rsidRPr="00F01333" w:rsidRDefault="00C70B11" w:rsidP="002E1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B11" w:rsidRPr="00F01333" w:rsidRDefault="00C70B11" w:rsidP="009373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333"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:rsidR="00C70B11" w:rsidRPr="00F01333" w:rsidRDefault="00C70B11" w:rsidP="002E1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B11" w:rsidRPr="00F01333" w:rsidRDefault="00C70B11" w:rsidP="002E14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333">
        <w:rPr>
          <w:rFonts w:ascii="Times New Roman" w:hAnsi="Times New Roman"/>
          <w:b/>
          <w:sz w:val="24"/>
          <w:szCs w:val="24"/>
        </w:rPr>
        <w:t>Čl. I</w:t>
      </w:r>
    </w:p>
    <w:p w:rsidR="00C70B11" w:rsidRPr="00F01333" w:rsidRDefault="00C70B11" w:rsidP="002E1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B11" w:rsidRPr="00F01333" w:rsidRDefault="00C70B11" w:rsidP="009373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333">
        <w:rPr>
          <w:rFonts w:ascii="Times New Roman" w:hAnsi="Times New Roman"/>
          <w:sz w:val="24"/>
          <w:szCs w:val="24"/>
        </w:rPr>
        <w:t xml:space="preserve">Zákon č. 211/2000 Z. z. o slobodnom prístupe k informáciám a o zmene a doplnení niektorých zákonov (zákon o slobode informácií) v znení zákona č. 747/2004 Z. z., zákona č. 628/2005 Z. z., zákona č. 207/2008 Z. z., zákona č. 477/2008 Z. z., zákona č. 145/2010 Z. z., zákona č. 546/2010 Z. z., </w:t>
      </w:r>
      <w:r w:rsidR="00AA674B">
        <w:rPr>
          <w:rFonts w:ascii="Times New Roman" w:hAnsi="Times New Roman"/>
          <w:sz w:val="24"/>
          <w:szCs w:val="24"/>
        </w:rPr>
        <w:t xml:space="preserve">zákona č. 204/2011 Z. z., </w:t>
      </w:r>
      <w:r w:rsidRPr="00F01333">
        <w:rPr>
          <w:rFonts w:ascii="Times New Roman" w:hAnsi="Times New Roman"/>
          <w:sz w:val="24"/>
          <w:szCs w:val="24"/>
        </w:rPr>
        <w:t>zákona č. 220/2011 Z. z.</w:t>
      </w:r>
      <w:r w:rsidR="005A66D8">
        <w:rPr>
          <w:rFonts w:ascii="Times New Roman" w:hAnsi="Times New Roman"/>
          <w:sz w:val="24"/>
          <w:szCs w:val="24"/>
        </w:rPr>
        <w:t>,</w:t>
      </w:r>
      <w:r w:rsidRPr="00F01333">
        <w:rPr>
          <w:rFonts w:ascii="Times New Roman" w:hAnsi="Times New Roman"/>
          <w:sz w:val="24"/>
          <w:szCs w:val="24"/>
        </w:rPr>
        <w:t xml:space="preserve"> zákona č. 382/2011 a zákona č. 341/2012 Z. z. sa mení a dopĺňa takto:</w:t>
      </w:r>
    </w:p>
    <w:p w:rsidR="00C70B11" w:rsidRPr="00F01333" w:rsidRDefault="00C70B11" w:rsidP="002E1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B11" w:rsidRPr="00F01333" w:rsidRDefault="00C70B11" w:rsidP="00387D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C70B11" w:rsidRPr="00F01333" w:rsidRDefault="007348FD" w:rsidP="002B6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70B11" w:rsidRPr="00F01333">
        <w:rPr>
          <w:rFonts w:ascii="Times New Roman" w:hAnsi="Times New Roman"/>
          <w:sz w:val="24"/>
          <w:szCs w:val="24"/>
        </w:rPr>
        <w:t>. V § 21c ods. 1 písm. b) sa na konci pripájajú tieto slová: „vymedzených zákonom“.</w:t>
      </w: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B11" w:rsidRPr="00F01333" w:rsidRDefault="007348FD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2</w:t>
      </w:r>
      <w:r w:rsidR="00C70B11" w:rsidRPr="00F01333">
        <w:rPr>
          <w:rFonts w:ascii="Times New Roman" w:hAnsi="Times New Roman"/>
          <w:sz w:val="24"/>
          <w:szCs w:val="24"/>
        </w:rPr>
        <w:t xml:space="preserve">. V § 21c ods. 1 písm. c) sa na konci </w:t>
      </w:r>
      <w:r w:rsidR="009E61F9">
        <w:rPr>
          <w:rFonts w:ascii="Times New Roman" w:hAnsi="Times New Roman"/>
          <w:sz w:val="24"/>
          <w:szCs w:val="24"/>
        </w:rPr>
        <w:t xml:space="preserve">čiarka nahrádza </w:t>
      </w:r>
      <w:r w:rsidR="00C70B11" w:rsidRPr="00F01333">
        <w:rPr>
          <w:rFonts w:ascii="Times New Roman" w:hAnsi="Times New Roman"/>
          <w:sz w:val="24"/>
          <w:szCs w:val="24"/>
        </w:rPr>
        <w:t>bodkočiark</w:t>
      </w:r>
      <w:r w:rsidR="009E61F9">
        <w:rPr>
          <w:rFonts w:ascii="Times New Roman" w:hAnsi="Times New Roman"/>
          <w:sz w:val="24"/>
          <w:szCs w:val="24"/>
        </w:rPr>
        <w:t>ou</w:t>
      </w:r>
      <w:r w:rsidR="00C70B11" w:rsidRPr="00F01333">
        <w:rPr>
          <w:rFonts w:ascii="Times New Roman" w:hAnsi="Times New Roman"/>
          <w:sz w:val="24"/>
          <w:szCs w:val="24"/>
        </w:rPr>
        <w:t xml:space="preserve"> a</w:t>
      </w:r>
      <w:r w:rsidR="009E61F9">
        <w:rPr>
          <w:rFonts w:ascii="Times New Roman" w:hAnsi="Times New Roman"/>
          <w:sz w:val="24"/>
          <w:szCs w:val="24"/>
        </w:rPr>
        <w:t xml:space="preserve"> pripájajú sa </w:t>
      </w:r>
      <w:r w:rsidR="00C70B11" w:rsidRPr="00F01333">
        <w:rPr>
          <w:rFonts w:ascii="Times New Roman" w:hAnsi="Times New Roman"/>
          <w:sz w:val="24"/>
          <w:szCs w:val="24"/>
        </w:rPr>
        <w:t>tieto slová: „</w:t>
      </w:r>
      <w:r w:rsidR="00C35A6A">
        <w:rPr>
          <w:rFonts w:ascii="Times New Roman" w:hAnsi="Times New Roman"/>
          <w:sz w:val="24"/>
          <w:szCs w:val="24"/>
        </w:rPr>
        <w:t>to neplatí</w:t>
      </w:r>
      <w:r w:rsidR="00C70B11" w:rsidRPr="00F01333">
        <w:rPr>
          <w:rFonts w:ascii="Times New Roman" w:hAnsi="Times New Roman"/>
          <w:sz w:val="24"/>
          <w:szCs w:val="24"/>
        </w:rPr>
        <w:t xml:space="preserve">, ak osoba oprávnená podľa osobitných predpisov </w:t>
      </w:r>
      <w:r w:rsidR="00C70B11" w:rsidRPr="00F01333">
        <w:rPr>
          <w:rFonts w:ascii="Times New Roman" w:hAnsi="Times New Roman"/>
          <w:sz w:val="24"/>
          <w:szCs w:val="24"/>
          <w:vertAlign w:val="superscript"/>
        </w:rPr>
        <w:t>23</w:t>
      </w:r>
      <w:r w:rsidR="00C70B11" w:rsidRPr="00F01333">
        <w:rPr>
          <w:rFonts w:ascii="Times New Roman" w:hAnsi="Times New Roman"/>
          <w:sz w:val="24"/>
          <w:szCs w:val="24"/>
        </w:rPr>
        <w:t>) udelila</w:t>
      </w:r>
      <w:r w:rsidR="00976EF6" w:rsidRPr="00976EF6">
        <w:rPr>
          <w:rFonts w:ascii="Times New Roman" w:hAnsi="Times New Roman"/>
          <w:sz w:val="24"/>
          <w:szCs w:val="24"/>
        </w:rPr>
        <w:t xml:space="preserve"> </w:t>
      </w:r>
      <w:r w:rsidR="00976EF6" w:rsidRPr="00F01333">
        <w:rPr>
          <w:rFonts w:ascii="Times New Roman" w:hAnsi="Times New Roman"/>
          <w:sz w:val="24"/>
          <w:szCs w:val="24"/>
        </w:rPr>
        <w:t>súhlas</w:t>
      </w:r>
      <w:r w:rsidR="00FA08FD">
        <w:rPr>
          <w:rFonts w:ascii="Times New Roman" w:hAnsi="Times New Roman"/>
          <w:sz w:val="24"/>
          <w:szCs w:val="24"/>
        </w:rPr>
        <w:t>,</w:t>
      </w:r>
      <w:r w:rsidR="00C70B11" w:rsidRPr="00F01333">
        <w:rPr>
          <w:rFonts w:ascii="Times New Roman" w:hAnsi="Times New Roman"/>
          <w:sz w:val="24"/>
          <w:szCs w:val="24"/>
        </w:rPr>
        <w:t>“.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7348FD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3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 xml:space="preserve">. V § 21c ods. 1 písm. e) sa na konci </w:t>
      </w:r>
      <w:r w:rsidR="002B01C6">
        <w:rPr>
          <w:rFonts w:ascii="Times New Roman" w:hAnsi="Times New Roman"/>
          <w:sz w:val="24"/>
          <w:szCs w:val="24"/>
          <w:lang w:eastAsia="sk-SK"/>
        </w:rPr>
        <w:t xml:space="preserve">čiarka nahrádza 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bodkočiark</w:t>
      </w:r>
      <w:r w:rsidR="002B01C6">
        <w:rPr>
          <w:rFonts w:ascii="Times New Roman" w:hAnsi="Times New Roman"/>
          <w:sz w:val="24"/>
          <w:szCs w:val="24"/>
          <w:lang w:eastAsia="sk-SK"/>
        </w:rPr>
        <w:t>ou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2B01C6">
        <w:rPr>
          <w:rFonts w:ascii="Times New Roman" w:hAnsi="Times New Roman"/>
          <w:sz w:val="24"/>
          <w:szCs w:val="24"/>
          <w:lang w:eastAsia="sk-SK"/>
        </w:rPr>
        <w:t> pripájajú sa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 xml:space="preserve"> tieto slová: „to neplatí pre informáciu, ktorú má k dispozícii akademická knižnica,</w:t>
      </w:r>
      <w:r w:rsidR="00C70B11"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27ea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) ktorá je organizačným útvarom povinnej osoby alebo súčasťou povinnej osoby,“.</w:t>
      </w: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>Poznámka pod čiarou k odkazu 27ea znie:</w:t>
      </w:r>
    </w:p>
    <w:p w:rsidR="00C70B11" w:rsidRPr="00F01333" w:rsidRDefault="00C70B11" w:rsidP="00A73387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>„</w:t>
      </w:r>
      <w:r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27ea</w:t>
      </w:r>
      <w:r w:rsidRPr="00F01333">
        <w:rPr>
          <w:rFonts w:ascii="Times New Roman" w:hAnsi="Times New Roman"/>
          <w:sz w:val="24"/>
          <w:szCs w:val="24"/>
          <w:lang w:eastAsia="sk-SK"/>
        </w:rPr>
        <w:t xml:space="preserve">) § 8 zákona č. </w:t>
      </w:r>
      <w:r w:rsidR="00FA08FD">
        <w:rPr>
          <w:rFonts w:ascii="Times New Roman" w:hAnsi="Times New Roman"/>
          <w:sz w:val="24"/>
          <w:szCs w:val="24"/>
          <w:lang w:eastAsia="sk-SK"/>
        </w:rPr>
        <w:t>126/2015</w:t>
      </w:r>
      <w:r w:rsidRPr="00F01333">
        <w:rPr>
          <w:rFonts w:ascii="Times New Roman" w:hAnsi="Times New Roman"/>
          <w:sz w:val="24"/>
          <w:szCs w:val="24"/>
          <w:lang w:eastAsia="sk-SK"/>
        </w:rPr>
        <w:t xml:space="preserve"> Z. z. </w:t>
      </w:r>
      <w:r w:rsidR="00FA08FD" w:rsidRPr="00FA08FD">
        <w:rPr>
          <w:rFonts w:ascii="Times New Roman" w:hAnsi="Times New Roman"/>
          <w:sz w:val="24"/>
          <w:szCs w:val="24"/>
          <w:lang w:eastAsia="sk-SK"/>
        </w:rPr>
        <w:t>o knižniciach a o zmene a doplnení zákona č. 206/2009 Z.</w:t>
      </w:r>
      <w:r w:rsidR="00FA08F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A08FD" w:rsidRPr="00FA08FD">
        <w:rPr>
          <w:rFonts w:ascii="Times New Roman" w:hAnsi="Times New Roman"/>
          <w:sz w:val="24"/>
          <w:szCs w:val="24"/>
          <w:lang w:eastAsia="sk-SK"/>
        </w:rPr>
        <w:t>z. o múzeách a o galériách a o ochrane predmetov kultúrnej hodnoty a o zmene zákona Slovenskej národnej rady č. 372/1990 Zb. o priestupkoch v znení neskorších predpisov v znení zákona č. 38/2014 Z.</w:t>
      </w:r>
      <w:r w:rsidR="00FA08F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A08FD" w:rsidRPr="00FA08FD">
        <w:rPr>
          <w:rFonts w:ascii="Times New Roman" w:hAnsi="Times New Roman"/>
          <w:sz w:val="24"/>
          <w:szCs w:val="24"/>
          <w:lang w:eastAsia="sk-SK"/>
        </w:rPr>
        <w:t>z.</w:t>
      </w:r>
      <w:r w:rsidRPr="00F01333">
        <w:rPr>
          <w:rFonts w:ascii="Times New Roman" w:hAnsi="Times New Roman"/>
          <w:sz w:val="24"/>
          <w:szCs w:val="24"/>
          <w:lang w:eastAsia="sk-SK"/>
        </w:rPr>
        <w:t>“.</w:t>
      </w:r>
    </w:p>
    <w:p w:rsidR="006A5473" w:rsidRDefault="007348FD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4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 xml:space="preserve">. V § 21c ods. 1 písm. f) </w:t>
      </w:r>
      <w:r w:rsidR="006A5473">
        <w:rPr>
          <w:rFonts w:ascii="Times New Roman" w:hAnsi="Times New Roman"/>
          <w:sz w:val="24"/>
          <w:szCs w:val="24"/>
          <w:lang w:eastAsia="sk-SK"/>
        </w:rPr>
        <w:t>znie:</w:t>
      </w:r>
    </w:p>
    <w:p w:rsidR="00C70B11" w:rsidRPr="00F01333" w:rsidRDefault="006A5473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„f) </w:t>
      </w:r>
      <w:r w:rsidRPr="006A5473">
        <w:rPr>
          <w:rFonts w:ascii="Times New Roman" w:hAnsi="Times New Roman"/>
          <w:sz w:val="24"/>
          <w:szCs w:val="24"/>
          <w:lang w:eastAsia="sk-SK"/>
        </w:rPr>
        <w:t>ktorú má k dispozícii kultúrna inštitúcia</w:t>
      </w:r>
      <w:r>
        <w:rPr>
          <w:rFonts w:ascii="Times New Roman" w:hAnsi="Times New Roman"/>
          <w:sz w:val="24"/>
          <w:szCs w:val="24"/>
          <w:lang w:val="en-US" w:eastAsia="sk-SK"/>
        </w:rPr>
        <w:t>;</w:t>
      </w:r>
      <w:r w:rsidRPr="006A547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to neplatí pre informáciu, ktorú má k dispozícii múzeum,</w:t>
      </w:r>
      <w:r w:rsidR="00C70B11"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27f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)</w:t>
      </w:r>
      <w:r w:rsidR="00F3649A">
        <w:rPr>
          <w:rFonts w:ascii="Times New Roman" w:hAnsi="Times New Roman"/>
          <w:sz w:val="24"/>
          <w:szCs w:val="24"/>
          <w:lang w:eastAsia="sk-SK"/>
        </w:rPr>
        <w:t xml:space="preserve"> galéria,</w:t>
      </w:r>
      <w:r w:rsidR="00F3649A"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27f</w:t>
      </w:r>
      <w:r w:rsidR="00F3649A" w:rsidRPr="00F01333">
        <w:rPr>
          <w:rFonts w:ascii="Times New Roman" w:hAnsi="Times New Roman"/>
          <w:sz w:val="24"/>
          <w:szCs w:val="24"/>
          <w:lang w:eastAsia="sk-SK"/>
        </w:rPr>
        <w:t>)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 xml:space="preserve"> knižnica,</w:t>
      </w:r>
      <w:r w:rsidR="00C70B11"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27g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) a archív</w:t>
      </w:r>
      <w:r w:rsidR="00C70B11"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27h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), ktoré sú povinnou osobou, alebo ktoré povinná osoba zriadila,“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8A0C58" w:rsidRDefault="008A0C58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A5473" w:rsidRDefault="001847F8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5. </w:t>
      </w:r>
      <w:r w:rsidR="006A5473">
        <w:rPr>
          <w:rFonts w:ascii="Times New Roman" w:hAnsi="Times New Roman"/>
          <w:sz w:val="24"/>
          <w:szCs w:val="24"/>
          <w:lang w:eastAsia="sk-SK"/>
        </w:rPr>
        <w:t>Poznámka pod čiarou k odkazu 27i sa vypúšťa.</w:t>
      </w:r>
    </w:p>
    <w:p w:rsidR="006A5473" w:rsidRPr="00F01333" w:rsidRDefault="006A5473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A08FD" w:rsidRDefault="001847F8" w:rsidP="00FA08F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6</w:t>
      </w:r>
      <w:r w:rsidR="002B01C6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FA08FD">
        <w:rPr>
          <w:rFonts w:ascii="Times New Roman" w:hAnsi="Times New Roman"/>
          <w:sz w:val="24"/>
          <w:szCs w:val="24"/>
          <w:lang w:eastAsia="sk-SK"/>
        </w:rPr>
        <w:t xml:space="preserve">V poznámke pod čiarou k odkazu 27g sa citácia </w:t>
      </w:r>
      <w:r w:rsidR="0008756D">
        <w:rPr>
          <w:rFonts w:ascii="Times New Roman" w:hAnsi="Times New Roman"/>
          <w:sz w:val="24"/>
          <w:szCs w:val="24"/>
          <w:lang w:eastAsia="sk-SK"/>
        </w:rPr>
        <w:t>„</w:t>
      </w:r>
      <w:r w:rsidR="00FA08FD" w:rsidRPr="00FA08FD">
        <w:rPr>
          <w:rFonts w:ascii="Times New Roman" w:hAnsi="Times New Roman"/>
          <w:sz w:val="24"/>
          <w:szCs w:val="24"/>
          <w:lang w:eastAsia="sk-SK"/>
        </w:rPr>
        <w:t>§ 3 ods. 1 zákona č. 183/2000 Z.</w:t>
      </w:r>
      <w:r w:rsidR="0008756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A08FD" w:rsidRPr="00FA08FD">
        <w:rPr>
          <w:rFonts w:ascii="Times New Roman" w:hAnsi="Times New Roman"/>
          <w:sz w:val="24"/>
          <w:szCs w:val="24"/>
          <w:lang w:eastAsia="sk-SK"/>
        </w:rPr>
        <w:t>z. o knižniciach, o doplnení zákona Slovenskej národnej rady č. 27/1987 Zb. o štátnej pamiatkovej starostlivosti a o zmene a doplnení zákona č. 68/1997 Z.</w:t>
      </w:r>
      <w:r w:rsidR="0008756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A08FD" w:rsidRPr="00FA08FD">
        <w:rPr>
          <w:rFonts w:ascii="Times New Roman" w:hAnsi="Times New Roman"/>
          <w:sz w:val="24"/>
          <w:szCs w:val="24"/>
          <w:lang w:eastAsia="sk-SK"/>
        </w:rPr>
        <w:t>z. o Matici slovenskej</w:t>
      </w:r>
      <w:r w:rsidR="00FA08FD">
        <w:rPr>
          <w:rFonts w:ascii="Times New Roman" w:hAnsi="Times New Roman"/>
          <w:sz w:val="24"/>
          <w:szCs w:val="24"/>
          <w:lang w:eastAsia="sk-SK"/>
        </w:rPr>
        <w:t xml:space="preserve">“ nahrádza citáciou „§ </w:t>
      </w:r>
      <w:r w:rsidR="0008756D">
        <w:rPr>
          <w:rFonts w:ascii="Times New Roman" w:hAnsi="Times New Roman"/>
          <w:sz w:val="24"/>
          <w:szCs w:val="24"/>
          <w:lang w:eastAsia="sk-SK"/>
        </w:rPr>
        <w:t>2 ods. 1</w:t>
      </w:r>
      <w:r w:rsidR="0008756D" w:rsidRPr="0008756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8756D" w:rsidRPr="00F01333">
        <w:rPr>
          <w:rFonts w:ascii="Times New Roman" w:hAnsi="Times New Roman"/>
          <w:sz w:val="24"/>
          <w:szCs w:val="24"/>
          <w:lang w:eastAsia="sk-SK"/>
        </w:rPr>
        <w:t xml:space="preserve">zákona č. </w:t>
      </w:r>
      <w:r w:rsidR="0008756D">
        <w:rPr>
          <w:rFonts w:ascii="Times New Roman" w:hAnsi="Times New Roman"/>
          <w:sz w:val="24"/>
          <w:szCs w:val="24"/>
          <w:lang w:eastAsia="sk-SK"/>
        </w:rPr>
        <w:t>126/2015 Z. z.</w:t>
      </w:r>
      <w:r w:rsidR="00FA08FD">
        <w:rPr>
          <w:rFonts w:ascii="Times New Roman" w:hAnsi="Times New Roman"/>
          <w:sz w:val="24"/>
          <w:szCs w:val="24"/>
          <w:lang w:eastAsia="sk-SK"/>
        </w:rPr>
        <w:t>“.</w:t>
      </w:r>
    </w:p>
    <w:p w:rsidR="00FA08FD" w:rsidRDefault="00FA08FD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A08FD" w:rsidRDefault="00FA08FD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54DA4" w:rsidRDefault="001847F8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7</w:t>
      </w:r>
      <w:r w:rsidR="00FA08FD">
        <w:rPr>
          <w:rFonts w:ascii="Times New Roman" w:hAnsi="Times New Roman"/>
          <w:sz w:val="24"/>
          <w:szCs w:val="24"/>
          <w:lang w:eastAsia="sk-SK"/>
        </w:rPr>
        <w:t>.</w:t>
      </w:r>
      <w:r w:rsidR="00E0745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54DA4">
        <w:rPr>
          <w:rFonts w:ascii="Times New Roman" w:hAnsi="Times New Roman"/>
          <w:sz w:val="24"/>
          <w:szCs w:val="24"/>
          <w:lang w:eastAsia="sk-SK"/>
        </w:rPr>
        <w:t>V poznámke pod čiarou k odkazu 27j sa citácia „</w:t>
      </w:r>
      <w:r w:rsidR="00754DA4" w:rsidRPr="00754DA4">
        <w:rPr>
          <w:rFonts w:ascii="Times New Roman" w:hAnsi="Times New Roman"/>
          <w:sz w:val="24"/>
          <w:szCs w:val="24"/>
          <w:lang w:eastAsia="sk-SK"/>
        </w:rPr>
        <w:t>§ 28 písm. a) výnosu Ministerstva financií Slovenskej republiky č. 312/2010 Z.</w:t>
      </w:r>
      <w:r w:rsidR="00754DA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54DA4" w:rsidRPr="00754DA4">
        <w:rPr>
          <w:rFonts w:ascii="Times New Roman" w:hAnsi="Times New Roman"/>
          <w:sz w:val="24"/>
          <w:szCs w:val="24"/>
          <w:lang w:eastAsia="sk-SK"/>
        </w:rPr>
        <w:t>z. o štandardoch pre informačné systémy verejnej správy</w:t>
      </w:r>
      <w:r w:rsidR="00754DA4">
        <w:rPr>
          <w:rFonts w:ascii="Times New Roman" w:hAnsi="Times New Roman"/>
          <w:sz w:val="24"/>
          <w:szCs w:val="24"/>
          <w:lang w:eastAsia="sk-SK"/>
        </w:rPr>
        <w:t xml:space="preserve">“ nahrádza citáciou „§ 29 písm. a) </w:t>
      </w:r>
      <w:r w:rsidR="00754DA4" w:rsidRPr="00754DA4">
        <w:rPr>
          <w:rFonts w:ascii="Times New Roman" w:hAnsi="Times New Roman"/>
          <w:sz w:val="24"/>
          <w:szCs w:val="24"/>
          <w:lang w:eastAsia="sk-SK"/>
        </w:rPr>
        <w:t xml:space="preserve">výnosu Ministerstva financií Slovenskej republiky č. </w:t>
      </w:r>
      <w:r w:rsidR="00754DA4">
        <w:rPr>
          <w:rFonts w:ascii="Times New Roman" w:hAnsi="Times New Roman"/>
          <w:sz w:val="24"/>
          <w:szCs w:val="24"/>
          <w:lang w:eastAsia="sk-SK"/>
        </w:rPr>
        <w:t>55</w:t>
      </w:r>
      <w:r w:rsidR="00754DA4" w:rsidRPr="00754DA4">
        <w:rPr>
          <w:rFonts w:ascii="Times New Roman" w:hAnsi="Times New Roman"/>
          <w:sz w:val="24"/>
          <w:szCs w:val="24"/>
          <w:lang w:eastAsia="sk-SK"/>
        </w:rPr>
        <w:t>/20</w:t>
      </w:r>
      <w:r w:rsidR="00754DA4">
        <w:rPr>
          <w:rFonts w:ascii="Times New Roman" w:hAnsi="Times New Roman"/>
          <w:sz w:val="24"/>
          <w:szCs w:val="24"/>
          <w:lang w:eastAsia="sk-SK"/>
        </w:rPr>
        <w:t>14</w:t>
      </w:r>
      <w:r w:rsidR="00754DA4" w:rsidRPr="00754DA4">
        <w:rPr>
          <w:rFonts w:ascii="Times New Roman" w:hAnsi="Times New Roman"/>
          <w:sz w:val="24"/>
          <w:szCs w:val="24"/>
          <w:lang w:eastAsia="sk-SK"/>
        </w:rPr>
        <w:t xml:space="preserve"> Z.</w:t>
      </w:r>
      <w:r w:rsidR="00754DA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54DA4" w:rsidRPr="00754DA4">
        <w:rPr>
          <w:rFonts w:ascii="Times New Roman" w:hAnsi="Times New Roman"/>
          <w:sz w:val="24"/>
          <w:szCs w:val="24"/>
          <w:lang w:eastAsia="sk-SK"/>
        </w:rPr>
        <w:t>z. o štandardoch pre informačné systémy verejnej správy</w:t>
      </w:r>
      <w:r w:rsidR="00754DA4">
        <w:rPr>
          <w:rFonts w:ascii="Times New Roman" w:hAnsi="Times New Roman"/>
          <w:sz w:val="24"/>
          <w:szCs w:val="24"/>
          <w:lang w:eastAsia="sk-SK"/>
        </w:rPr>
        <w:t>“.</w:t>
      </w:r>
    </w:p>
    <w:p w:rsidR="00754DA4" w:rsidRDefault="00754DA4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1847F8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8</w:t>
      </w:r>
      <w:r w:rsidR="00754DA4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V § 21c sa odsek 1 dopĺňa písmenami i) a j), ktoré znejú:</w:t>
      </w: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>„i)</w:t>
      </w:r>
      <w:r w:rsidRPr="00F01333">
        <w:rPr>
          <w:rFonts w:ascii="Times New Roman" w:hAnsi="Times New Roman"/>
          <w:color w:val="0000FF"/>
          <w:sz w:val="24"/>
          <w:szCs w:val="24"/>
          <w:lang w:eastAsia="sk-SK"/>
        </w:rPr>
        <w:t xml:space="preserve"> </w:t>
      </w:r>
      <w:r w:rsidRPr="00F01333">
        <w:rPr>
          <w:rFonts w:ascii="Times New Roman" w:hAnsi="Times New Roman"/>
          <w:sz w:val="24"/>
          <w:szCs w:val="24"/>
          <w:lang w:eastAsia="sk-SK"/>
        </w:rPr>
        <w:t xml:space="preserve">ktorej sprístupnenie </w:t>
      </w:r>
      <w:r w:rsidR="003B4BB3">
        <w:rPr>
          <w:rFonts w:ascii="Times New Roman" w:hAnsi="Times New Roman"/>
          <w:sz w:val="24"/>
          <w:szCs w:val="24"/>
          <w:lang w:eastAsia="sk-SK"/>
        </w:rPr>
        <w:t>obmedzujú</w:t>
      </w:r>
      <w:r w:rsidR="003B4BB3" w:rsidRPr="00F0133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F01333">
        <w:rPr>
          <w:rFonts w:ascii="Times New Roman" w:hAnsi="Times New Roman"/>
          <w:sz w:val="24"/>
          <w:szCs w:val="24"/>
          <w:lang w:eastAsia="sk-SK"/>
        </w:rPr>
        <w:t>vo vzťahu k vymedzeným subjektom osobitné prepisy</w:t>
      </w:r>
      <w:r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27ka</w:t>
      </w:r>
      <w:r w:rsidRPr="00F01333">
        <w:rPr>
          <w:rFonts w:ascii="Times New Roman" w:hAnsi="Times New Roman"/>
          <w:sz w:val="24"/>
          <w:szCs w:val="24"/>
          <w:lang w:eastAsia="sk-SK"/>
        </w:rPr>
        <w:t>) alebo na ktorej sprístupnenie je nevyhnutné splnenie zákonných predpokladov podľa osobitného predpisu,</w:t>
      </w:r>
      <w:r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27kb</w:t>
      </w:r>
      <w:r w:rsidRPr="00F01333">
        <w:rPr>
          <w:rFonts w:ascii="Times New Roman" w:hAnsi="Times New Roman"/>
          <w:sz w:val="24"/>
          <w:szCs w:val="24"/>
          <w:lang w:eastAsia="sk-SK"/>
        </w:rPr>
        <w:t xml:space="preserve">) </w:t>
      </w: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>j) ktorá je časťou dokumentu obsahujúceho výlučne logá, heraldické znaky a insígnie.“.</w:t>
      </w: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>Poznámky pod čiarou k odkazom 27ka a 27kb znejú:</w:t>
      </w: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>„</w:t>
      </w:r>
      <w:r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27ka</w:t>
      </w:r>
      <w:r w:rsidRPr="00F01333">
        <w:rPr>
          <w:rFonts w:ascii="Times New Roman" w:hAnsi="Times New Roman"/>
          <w:sz w:val="24"/>
          <w:szCs w:val="24"/>
          <w:lang w:eastAsia="sk-SK"/>
        </w:rPr>
        <w:t>) Napríklad § 55aa zákona č. 153/2001 Z. z. v znení zákona č. 192/2011 Z. z., § 10 ods. 4 až 6 zákona č. 530/2003 Z. z. o obchodnom registri a o zmene a doplnení niektorých zákonov v znení neskorších predpisov.</w:t>
      </w: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27kb</w:t>
      </w:r>
      <w:r w:rsidRPr="00F01333">
        <w:rPr>
          <w:rFonts w:ascii="Times New Roman" w:hAnsi="Times New Roman"/>
          <w:sz w:val="24"/>
          <w:szCs w:val="24"/>
          <w:lang w:eastAsia="sk-SK"/>
        </w:rPr>
        <w:t xml:space="preserve">) Napríklad § 13 zákona č. 395/2002 Z. z. o archívoch a registratúrach a o doplnení niektorých zákonov v znení </w:t>
      </w:r>
      <w:r w:rsidR="00B11C26">
        <w:rPr>
          <w:rFonts w:ascii="Times New Roman" w:hAnsi="Times New Roman"/>
          <w:sz w:val="24"/>
          <w:szCs w:val="24"/>
          <w:lang w:eastAsia="sk-SK"/>
        </w:rPr>
        <w:t>neskorších predpisov</w:t>
      </w:r>
      <w:r w:rsidR="00DD5423">
        <w:rPr>
          <w:rFonts w:ascii="Times New Roman" w:hAnsi="Times New Roman"/>
          <w:sz w:val="24"/>
          <w:szCs w:val="24"/>
          <w:lang w:eastAsia="sk-SK"/>
        </w:rPr>
        <w:t>.</w:t>
      </w:r>
      <w:r w:rsidRPr="00F01333">
        <w:rPr>
          <w:rFonts w:ascii="Times New Roman" w:hAnsi="Times New Roman"/>
          <w:sz w:val="24"/>
          <w:szCs w:val="24"/>
          <w:lang w:eastAsia="sk-SK"/>
        </w:rPr>
        <w:t>“.</w:t>
      </w: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1847F8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9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. § 21d znie:</w:t>
      </w:r>
    </w:p>
    <w:p w:rsidR="00DD5423" w:rsidRDefault="00DD5423" w:rsidP="00DD54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C70B11" w:rsidP="00DD54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>„§ 21d</w:t>
      </w:r>
    </w:p>
    <w:p w:rsidR="00DD5423" w:rsidRDefault="00DD5423" w:rsidP="00DD5423">
      <w:pPr>
        <w:spacing w:after="0" w:line="240" w:lineRule="auto"/>
        <w:ind w:left="2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Default="00C70B11" w:rsidP="00DD5423">
      <w:pPr>
        <w:spacing w:after="0" w:line="240" w:lineRule="auto"/>
        <w:ind w:left="4" w:firstLine="705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>(1) Povinná osoba je povinná sprístupniť informácie na účely opakovaného použitia</w:t>
      </w:r>
      <w:r w:rsidR="001C6600" w:rsidRPr="001C6600">
        <w:rPr>
          <w:rFonts w:ascii="Times New Roman" w:hAnsi="Times New Roman"/>
          <w:sz w:val="24"/>
          <w:szCs w:val="24"/>
          <w:lang w:eastAsia="sk-SK"/>
        </w:rPr>
        <w:t xml:space="preserve"> na základe žiadosti. Informácie na účel opakovaného použitia môže </w:t>
      </w:r>
      <w:r w:rsidR="00D460E6">
        <w:rPr>
          <w:rFonts w:ascii="Times New Roman" w:hAnsi="Times New Roman"/>
          <w:sz w:val="24"/>
          <w:szCs w:val="24"/>
          <w:lang w:eastAsia="sk-SK"/>
        </w:rPr>
        <w:t xml:space="preserve">povinná osoba </w:t>
      </w:r>
      <w:r w:rsidR="001C6600" w:rsidRPr="001C6600">
        <w:rPr>
          <w:rFonts w:ascii="Times New Roman" w:hAnsi="Times New Roman"/>
          <w:sz w:val="24"/>
          <w:szCs w:val="24"/>
          <w:lang w:eastAsia="sk-SK"/>
        </w:rPr>
        <w:t xml:space="preserve">zverejniť aj </w:t>
      </w:r>
      <w:r w:rsidR="00D460E6">
        <w:rPr>
          <w:rFonts w:ascii="Times New Roman" w:hAnsi="Times New Roman"/>
          <w:sz w:val="24"/>
          <w:szCs w:val="24"/>
          <w:lang w:eastAsia="sk-SK"/>
        </w:rPr>
        <w:t>bez žiadosti</w:t>
      </w:r>
      <w:r w:rsidRPr="00F01333">
        <w:rPr>
          <w:rFonts w:ascii="Times New Roman" w:hAnsi="Times New Roman"/>
          <w:sz w:val="24"/>
          <w:szCs w:val="24"/>
          <w:lang w:eastAsia="sk-SK"/>
        </w:rPr>
        <w:t>.</w:t>
      </w:r>
    </w:p>
    <w:p w:rsidR="00DD5423" w:rsidRPr="00F01333" w:rsidRDefault="00DD5423" w:rsidP="00DD54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B4BB3" w:rsidRDefault="00C70B11" w:rsidP="00DD5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 xml:space="preserve">(2) </w:t>
      </w:r>
      <w:r w:rsidR="002B01C6">
        <w:rPr>
          <w:rFonts w:ascii="Times New Roman" w:hAnsi="Times New Roman"/>
          <w:sz w:val="24"/>
          <w:szCs w:val="24"/>
          <w:lang w:eastAsia="sk-SK"/>
        </w:rPr>
        <w:t>Ustanovenie o</w:t>
      </w:r>
      <w:r w:rsidRPr="00F01333">
        <w:rPr>
          <w:rFonts w:ascii="Times New Roman" w:hAnsi="Times New Roman"/>
          <w:sz w:val="24"/>
          <w:szCs w:val="24"/>
          <w:lang w:eastAsia="sk-SK"/>
        </w:rPr>
        <w:t>dsek</w:t>
      </w:r>
      <w:r w:rsidR="002B01C6">
        <w:rPr>
          <w:rFonts w:ascii="Times New Roman" w:hAnsi="Times New Roman"/>
          <w:sz w:val="24"/>
          <w:szCs w:val="24"/>
          <w:lang w:eastAsia="sk-SK"/>
        </w:rPr>
        <w:t>u</w:t>
      </w:r>
      <w:r w:rsidRPr="00F01333">
        <w:rPr>
          <w:rFonts w:ascii="Times New Roman" w:hAnsi="Times New Roman"/>
          <w:sz w:val="24"/>
          <w:szCs w:val="24"/>
          <w:lang w:eastAsia="sk-SK"/>
        </w:rPr>
        <w:t xml:space="preserve"> 1 sa nevzťahuje na informácie,</w:t>
      </w:r>
      <w:r w:rsidRPr="00F01333" w:rsidDel="0019172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F01333">
        <w:rPr>
          <w:rFonts w:ascii="Times New Roman" w:hAnsi="Times New Roman"/>
          <w:sz w:val="24"/>
          <w:szCs w:val="24"/>
          <w:lang w:eastAsia="sk-SK"/>
        </w:rPr>
        <w:t>ku ktorým múzeá,</w:t>
      </w:r>
      <w:r w:rsidR="00F3649A" w:rsidRPr="00F364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3649A">
        <w:rPr>
          <w:rFonts w:ascii="Times New Roman" w:hAnsi="Times New Roman"/>
          <w:sz w:val="24"/>
          <w:szCs w:val="24"/>
          <w:lang w:eastAsia="sk-SK"/>
        </w:rPr>
        <w:t>galérie,</w:t>
      </w:r>
      <w:r w:rsidRPr="00F01333">
        <w:rPr>
          <w:rFonts w:ascii="Times New Roman" w:hAnsi="Times New Roman"/>
          <w:sz w:val="24"/>
          <w:szCs w:val="24"/>
          <w:lang w:eastAsia="sk-SK"/>
        </w:rPr>
        <w:t xml:space="preserve"> knižnice, akademické knižnice a archívy vykonávajú majetkové</w:t>
      </w:r>
      <w:r w:rsidRPr="00F01333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F01333">
        <w:rPr>
          <w:rFonts w:ascii="Times New Roman" w:hAnsi="Times New Roman"/>
          <w:sz w:val="24"/>
          <w:szCs w:val="24"/>
          <w:lang w:eastAsia="sk-SK"/>
        </w:rPr>
        <w:t>práva duševného vlastníctva</w:t>
      </w:r>
      <w:r w:rsidR="00BD7EC7">
        <w:rPr>
          <w:rFonts w:ascii="Times New Roman" w:hAnsi="Times New Roman"/>
          <w:sz w:val="24"/>
          <w:szCs w:val="24"/>
          <w:lang w:eastAsia="sk-SK"/>
        </w:rPr>
        <w:t>,</w:t>
      </w:r>
      <w:bookmarkStart w:id="0" w:name="_GoBack"/>
      <w:bookmarkEnd w:id="0"/>
      <w:r w:rsidRPr="00F01333">
        <w:rPr>
          <w:rFonts w:ascii="Times New Roman" w:hAnsi="Times New Roman"/>
          <w:sz w:val="24"/>
          <w:szCs w:val="24"/>
          <w:lang w:eastAsia="sk-SK"/>
        </w:rPr>
        <w:t xml:space="preserve"> a s ktorými môžu nakladať v prospech iných osôb podľa osobitného predpisu.</w:t>
      </w:r>
      <w:r w:rsidR="0008756D">
        <w:rPr>
          <w:rFonts w:ascii="Times New Roman" w:hAnsi="Times New Roman"/>
          <w:sz w:val="24"/>
          <w:szCs w:val="24"/>
          <w:vertAlign w:val="superscript"/>
          <w:lang w:eastAsia="sk-SK"/>
        </w:rPr>
        <w:t>27la</w:t>
      </w:r>
      <w:r w:rsidRPr="00F01333">
        <w:rPr>
          <w:rFonts w:ascii="Times New Roman" w:hAnsi="Times New Roman"/>
          <w:sz w:val="24"/>
          <w:szCs w:val="24"/>
          <w:lang w:eastAsia="sk-SK"/>
        </w:rPr>
        <w:t>) Múzeá,</w:t>
      </w:r>
      <w:r w:rsidR="00F3649A" w:rsidRPr="00F364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3649A">
        <w:rPr>
          <w:rFonts w:ascii="Times New Roman" w:hAnsi="Times New Roman"/>
          <w:sz w:val="24"/>
          <w:szCs w:val="24"/>
          <w:lang w:eastAsia="sk-SK"/>
        </w:rPr>
        <w:t>galérie,</w:t>
      </w:r>
      <w:r w:rsidR="00F3649A" w:rsidRPr="00F3649A"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  <w:r w:rsidRPr="00F01333">
        <w:rPr>
          <w:rFonts w:ascii="Times New Roman" w:hAnsi="Times New Roman"/>
          <w:sz w:val="24"/>
          <w:szCs w:val="24"/>
          <w:lang w:eastAsia="sk-SK"/>
        </w:rPr>
        <w:t xml:space="preserve">knižnice, </w:t>
      </w:r>
      <w:r w:rsidR="00BD7EC7">
        <w:rPr>
          <w:rFonts w:ascii="Times New Roman" w:hAnsi="Times New Roman"/>
          <w:sz w:val="24"/>
          <w:szCs w:val="24"/>
          <w:lang w:eastAsia="sk-SK"/>
        </w:rPr>
        <w:t>akademické knižnice</w:t>
      </w:r>
      <w:r w:rsidRPr="00F01333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1847F8">
        <w:rPr>
          <w:rFonts w:ascii="Times New Roman" w:hAnsi="Times New Roman"/>
          <w:sz w:val="24"/>
          <w:szCs w:val="24"/>
          <w:lang w:eastAsia="sk-SK"/>
        </w:rPr>
        <w:t> </w:t>
      </w:r>
      <w:r w:rsidRPr="00F01333">
        <w:rPr>
          <w:rFonts w:ascii="Times New Roman" w:hAnsi="Times New Roman"/>
          <w:sz w:val="24"/>
          <w:szCs w:val="24"/>
          <w:lang w:eastAsia="sk-SK"/>
        </w:rPr>
        <w:t>archívy</w:t>
      </w:r>
      <w:r w:rsidR="001847F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F01333">
        <w:rPr>
          <w:rFonts w:ascii="Times New Roman" w:hAnsi="Times New Roman"/>
          <w:sz w:val="24"/>
          <w:szCs w:val="24"/>
          <w:lang w:eastAsia="sk-SK"/>
        </w:rPr>
        <w:t>však môžu sprístupniť informácie podľa predchádzajúcej vety, o čom zverejnia oznam na  svojom webovom sídle, ak ho majú zriadené, inak podľa § 6 ods. 2.</w:t>
      </w:r>
    </w:p>
    <w:p w:rsidR="00DD5423" w:rsidRDefault="00DD5423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DD5423" w:rsidP="00DD5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3B4BB3">
        <w:rPr>
          <w:rFonts w:ascii="Times New Roman" w:hAnsi="Times New Roman"/>
          <w:sz w:val="24"/>
          <w:szCs w:val="24"/>
          <w:lang w:eastAsia="sk-SK"/>
        </w:rPr>
        <w:t>(3)</w:t>
      </w:r>
      <w:r w:rsidR="003B4BB3" w:rsidRPr="003B4BB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B4BB3" w:rsidRPr="005376C2">
        <w:rPr>
          <w:rFonts w:ascii="Times New Roman" w:hAnsi="Times New Roman"/>
          <w:sz w:val="24"/>
          <w:szCs w:val="24"/>
          <w:lang w:eastAsia="sk-SK"/>
        </w:rPr>
        <w:t xml:space="preserve">Ak povinná osoba sprístupní informácie na </w:t>
      </w:r>
      <w:r w:rsidR="00C67A63" w:rsidRPr="005376C2">
        <w:rPr>
          <w:rFonts w:ascii="Times New Roman" w:hAnsi="Times New Roman"/>
          <w:sz w:val="24"/>
          <w:szCs w:val="24"/>
          <w:lang w:eastAsia="sk-SK"/>
        </w:rPr>
        <w:t xml:space="preserve">účel ich </w:t>
      </w:r>
      <w:r w:rsidR="003B4BB3" w:rsidRPr="005376C2">
        <w:rPr>
          <w:rFonts w:ascii="Times New Roman" w:hAnsi="Times New Roman"/>
          <w:sz w:val="24"/>
          <w:szCs w:val="24"/>
          <w:lang w:eastAsia="sk-SK"/>
        </w:rPr>
        <w:t>opakované</w:t>
      </w:r>
      <w:r w:rsidR="00C67A63" w:rsidRPr="005376C2">
        <w:rPr>
          <w:rFonts w:ascii="Times New Roman" w:hAnsi="Times New Roman"/>
          <w:sz w:val="24"/>
          <w:szCs w:val="24"/>
          <w:lang w:eastAsia="sk-SK"/>
        </w:rPr>
        <w:t>ho použitia</w:t>
      </w:r>
      <w:r w:rsidR="003B4BB3" w:rsidRPr="005376C2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783444" w:rsidRPr="005376C2">
        <w:rPr>
          <w:rFonts w:ascii="Times New Roman" w:hAnsi="Times New Roman"/>
          <w:sz w:val="24"/>
          <w:szCs w:val="24"/>
          <w:lang w:eastAsia="sk-SK"/>
        </w:rPr>
        <w:t>bez zbytočného odkladu nahlási prevádzkovateľovi ústredného portálu verejnej správy</w:t>
      </w:r>
      <w:r w:rsidR="00322661" w:rsidRPr="005376C2">
        <w:rPr>
          <w:rFonts w:ascii="Times New Roman" w:hAnsi="Times New Roman"/>
          <w:sz w:val="24"/>
          <w:szCs w:val="24"/>
          <w:vertAlign w:val="superscript"/>
          <w:lang w:eastAsia="sk-SK"/>
        </w:rPr>
        <w:t>27m</w:t>
      </w:r>
      <w:r w:rsidR="00322661" w:rsidRPr="005376C2">
        <w:rPr>
          <w:rFonts w:ascii="Times New Roman" w:hAnsi="Times New Roman"/>
          <w:sz w:val="24"/>
          <w:szCs w:val="24"/>
          <w:lang w:eastAsia="sk-SK"/>
        </w:rPr>
        <w:t>)</w:t>
      </w:r>
      <w:r w:rsidR="00783444" w:rsidRPr="005376C2">
        <w:rPr>
          <w:rFonts w:ascii="Times New Roman" w:hAnsi="Times New Roman"/>
          <w:sz w:val="24"/>
          <w:szCs w:val="24"/>
          <w:lang w:eastAsia="sk-SK"/>
        </w:rPr>
        <w:t xml:space="preserve"> údaje o webových sídlach a iných miestach, kde sa zverejňujú </w:t>
      </w:r>
      <w:r w:rsidR="003B056B" w:rsidRPr="005376C2">
        <w:rPr>
          <w:rFonts w:ascii="Times New Roman" w:hAnsi="Times New Roman"/>
          <w:sz w:val="24"/>
          <w:szCs w:val="24"/>
          <w:lang w:eastAsia="sk-SK"/>
        </w:rPr>
        <w:t>skutočnosti týkajúce sa opakovaného použitia informácií</w:t>
      </w:r>
      <w:r w:rsidR="005376C2" w:rsidRPr="005376C2">
        <w:rPr>
          <w:rFonts w:ascii="Times New Roman" w:hAnsi="Times New Roman"/>
          <w:sz w:val="24"/>
          <w:szCs w:val="24"/>
          <w:lang w:eastAsia="sk-SK"/>
        </w:rPr>
        <w:t xml:space="preserve"> najmä podľa § 21e ods. 5, § 21f ods. 7 a 8 a § 21k ods. </w:t>
      </w:r>
      <w:r w:rsidR="009A25E4">
        <w:rPr>
          <w:rFonts w:ascii="Times New Roman" w:hAnsi="Times New Roman"/>
          <w:sz w:val="24"/>
          <w:szCs w:val="24"/>
          <w:lang w:eastAsia="sk-SK"/>
        </w:rPr>
        <w:t>5</w:t>
      </w:r>
      <w:r w:rsidR="003B056B" w:rsidRPr="005376C2">
        <w:rPr>
          <w:rFonts w:ascii="Times New Roman" w:hAnsi="Times New Roman"/>
          <w:sz w:val="24"/>
          <w:szCs w:val="24"/>
          <w:lang w:eastAsia="sk-SK"/>
        </w:rPr>
        <w:t>. Prevádzkovateľ ústredného portálu verejnej správy tieto údaje bez zbytočného odkladu zverejní na ústrednom portáli verejnej správy.</w:t>
      </w:r>
      <w:r w:rsidR="00C70B11" w:rsidRPr="005376C2">
        <w:rPr>
          <w:rFonts w:ascii="Times New Roman" w:hAnsi="Times New Roman"/>
          <w:sz w:val="24"/>
          <w:szCs w:val="24"/>
          <w:lang w:eastAsia="sk-SK"/>
        </w:rPr>
        <w:t>“.</w:t>
      </w:r>
    </w:p>
    <w:p w:rsidR="00C70B11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8756D" w:rsidRDefault="0008756D" w:rsidP="0008756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Poznámka pod čiarou k odkazu 27la znie:</w:t>
      </w:r>
    </w:p>
    <w:p w:rsidR="0008756D" w:rsidRDefault="0008756D" w:rsidP="0008756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</w:t>
      </w:r>
      <w:r>
        <w:rPr>
          <w:rFonts w:ascii="Times New Roman" w:hAnsi="Times New Roman"/>
          <w:sz w:val="24"/>
          <w:szCs w:val="24"/>
          <w:vertAlign w:val="superscript"/>
          <w:lang w:eastAsia="sk-SK"/>
        </w:rPr>
        <w:t>27la</w:t>
      </w:r>
      <w:r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="009A25E4" w:rsidRPr="002650DC">
        <w:rPr>
          <w:rFonts w:ascii="Times New Roman" w:hAnsi="Times New Roman"/>
          <w:sz w:val="24"/>
          <w:szCs w:val="24"/>
          <w:lang w:eastAsia="sk-SK"/>
        </w:rPr>
        <w:t>Zákon č. ..../... Z. z. Autorský zákon</w:t>
      </w:r>
      <w:r w:rsidRPr="00220A99">
        <w:rPr>
          <w:rFonts w:ascii="Times New Roman" w:hAnsi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  <w:lang w:eastAsia="sk-SK"/>
        </w:rPr>
        <w:t>“.</w:t>
      </w:r>
    </w:p>
    <w:p w:rsidR="0008756D" w:rsidRPr="00F01333" w:rsidRDefault="0008756D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1847F8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10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. V § 21e odsek 1 znie:</w:t>
      </w: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>„(1) Povinná osoba je povinná sprístupniť informácie na účely opakovaného použitia všetkým žiadateľom za rovnakých podmienok.“.</w:t>
      </w: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1847F8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11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. V § 21e odseky 3 a 4 znejú:</w:t>
      </w: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 xml:space="preserve">„(3) </w:t>
      </w:r>
      <w:r w:rsidR="002B01C6">
        <w:rPr>
          <w:rFonts w:ascii="Times New Roman" w:hAnsi="Times New Roman"/>
          <w:sz w:val="24"/>
          <w:szCs w:val="24"/>
          <w:lang w:eastAsia="sk-SK"/>
        </w:rPr>
        <w:t>Ustanovenie o</w:t>
      </w:r>
      <w:r w:rsidRPr="00F01333">
        <w:rPr>
          <w:rFonts w:ascii="Times New Roman" w:hAnsi="Times New Roman"/>
          <w:sz w:val="24"/>
          <w:szCs w:val="24"/>
          <w:lang w:eastAsia="sk-SK"/>
        </w:rPr>
        <w:t>dsek</w:t>
      </w:r>
      <w:r w:rsidR="002B01C6">
        <w:rPr>
          <w:rFonts w:ascii="Times New Roman" w:hAnsi="Times New Roman"/>
          <w:sz w:val="24"/>
          <w:szCs w:val="24"/>
          <w:lang w:eastAsia="sk-SK"/>
        </w:rPr>
        <w:t>u</w:t>
      </w:r>
      <w:r w:rsidRPr="00F01333">
        <w:rPr>
          <w:rFonts w:ascii="Times New Roman" w:hAnsi="Times New Roman"/>
          <w:sz w:val="24"/>
          <w:szCs w:val="24"/>
          <w:lang w:eastAsia="sk-SK"/>
        </w:rPr>
        <w:t xml:space="preserve"> 2 sa nepoužije, ak je obmedzenie opakovaného použitia nevyhnutné na zabezpečenie služieb vo verejnom záujme. Povinná osoba aspoň raz za tri roky overuje </w:t>
      </w:r>
      <w:r w:rsidRPr="00F01333">
        <w:rPr>
          <w:rFonts w:ascii="Times New Roman" w:hAnsi="Times New Roman"/>
          <w:sz w:val="24"/>
          <w:szCs w:val="24"/>
          <w:lang w:eastAsia="sk-SK"/>
        </w:rPr>
        <w:lastRenderedPageBreak/>
        <w:t>dôvody obmedzenia opakovaného použitia podľa predchádzajúcej vety, pričom z overenia vypracuje odôvodnený písomný záznam.</w:t>
      </w:r>
    </w:p>
    <w:p w:rsidR="00DD5423" w:rsidRDefault="00DD5423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 xml:space="preserve">(4) </w:t>
      </w:r>
      <w:r w:rsidR="002B01C6">
        <w:rPr>
          <w:rFonts w:ascii="Times New Roman" w:hAnsi="Times New Roman"/>
          <w:sz w:val="24"/>
          <w:szCs w:val="24"/>
          <w:lang w:eastAsia="sk-SK"/>
        </w:rPr>
        <w:t>Ustanovenie o</w:t>
      </w:r>
      <w:r w:rsidRPr="00F01333">
        <w:rPr>
          <w:rFonts w:ascii="Times New Roman" w:hAnsi="Times New Roman"/>
          <w:sz w:val="24"/>
          <w:szCs w:val="24"/>
          <w:lang w:eastAsia="sk-SK"/>
        </w:rPr>
        <w:t>dsek</w:t>
      </w:r>
      <w:r w:rsidR="002B01C6">
        <w:rPr>
          <w:rFonts w:ascii="Times New Roman" w:hAnsi="Times New Roman"/>
          <w:sz w:val="24"/>
          <w:szCs w:val="24"/>
          <w:lang w:eastAsia="sk-SK"/>
        </w:rPr>
        <w:t>u</w:t>
      </w:r>
      <w:r w:rsidRPr="00F01333">
        <w:rPr>
          <w:rFonts w:ascii="Times New Roman" w:hAnsi="Times New Roman"/>
          <w:sz w:val="24"/>
          <w:szCs w:val="24"/>
          <w:lang w:eastAsia="sk-SK"/>
        </w:rPr>
        <w:t xml:space="preserve"> 2 sa nepoužije, ak sa obmedzenie opakovaného použitia vzťahuje na digitalizáciu kultúrnych zdrojov</w:t>
      </w:r>
      <w:r w:rsidR="00C35A6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35A6A" w:rsidRPr="00C67A63">
        <w:rPr>
          <w:rFonts w:ascii="Times New Roman" w:hAnsi="Times New Roman"/>
          <w:sz w:val="24"/>
          <w:szCs w:val="24"/>
          <w:lang w:eastAsia="sk-SK"/>
        </w:rPr>
        <w:t>financovanú prostredníctvom verejno-súkromného partnerstva</w:t>
      </w:r>
      <w:r w:rsidRPr="00F01333">
        <w:rPr>
          <w:rFonts w:ascii="Times New Roman" w:hAnsi="Times New Roman"/>
          <w:sz w:val="24"/>
          <w:szCs w:val="24"/>
          <w:lang w:eastAsia="sk-SK"/>
        </w:rPr>
        <w:t>.</w:t>
      </w:r>
      <w:r w:rsidRPr="00F01333">
        <w:rPr>
          <w:rFonts w:ascii="Times New Roman" w:hAnsi="Times New Roman"/>
          <w:color w:val="0000FF"/>
          <w:sz w:val="24"/>
          <w:szCs w:val="24"/>
          <w:lang w:eastAsia="sk-SK"/>
        </w:rPr>
        <w:t xml:space="preserve"> </w:t>
      </w:r>
      <w:r w:rsidRPr="00F01333">
        <w:rPr>
          <w:rFonts w:ascii="Times New Roman" w:hAnsi="Times New Roman"/>
          <w:sz w:val="24"/>
          <w:szCs w:val="24"/>
          <w:lang w:eastAsia="sk-SK"/>
        </w:rPr>
        <w:t xml:space="preserve">Ak povinná osoba udelí výhradný prístup na obdobie dlhšie ako 10 rokov, povinná osoba overí dôvody obmedzenia opakovaného použitia v jedenástom roku a každých nasledujúcich sedem rokov, pričom z overenia vypracuje odôvodnený písomný záznam. </w:t>
      </w:r>
      <w:r w:rsidR="00C35A6A">
        <w:rPr>
          <w:rFonts w:ascii="Times New Roman" w:hAnsi="Times New Roman"/>
          <w:sz w:val="24"/>
          <w:szCs w:val="24"/>
          <w:lang w:eastAsia="sk-SK"/>
        </w:rPr>
        <w:t>Osoba, ktorá má výhradný prístup k opakovane používaným informáciám</w:t>
      </w:r>
      <w:r w:rsidR="00C35A6A" w:rsidRPr="00F0133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F01333">
        <w:rPr>
          <w:rFonts w:ascii="Times New Roman" w:hAnsi="Times New Roman"/>
          <w:sz w:val="24"/>
          <w:szCs w:val="24"/>
          <w:lang w:eastAsia="sk-SK"/>
        </w:rPr>
        <w:t>je povinn</w:t>
      </w:r>
      <w:r w:rsidR="00C35A6A">
        <w:rPr>
          <w:rFonts w:ascii="Times New Roman" w:hAnsi="Times New Roman"/>
          <w:sz w:val="24"/>
          <w:szCs w:val="24"/>
          <w:lang w:eastAsia="sk-SK"/>
        </w:rPr>
        <w:t>á</w:t>
      </w:r>
      <w:r w:rsidRPr="00F01333">
        <w:rPr>
          <w:rFonts w:ascii="Times New Roman" w:hAnsi="Times New Roman"/>
          <w:sz w:val="24"/>
          <w:szCs w:val="24"/>
          <w:lang w:eastAsia="sk-SK"/>
        </w:rPr>
        <w:t xml:space="preserve"> poskytnúť povinnej osobe bezodplatne rozmnoženinu digitalizovaného predmetu kultúrneho dedičstva, ktorá bude prístupná na opakované použitie po uplynutí doby výhradnosti.“.</w:t>
      </w: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D0462" w:rsidRPr="002650DC" w:rsidRDefault="001847F8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12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3D0462" w:rsidRPr="002650DC">
        <w:rPr>
          <w:rFonts w:ascii="Times New Roman" w:hAnsi="Times New Roman"/>
          <w:sz w:val="24"/>
          <w:szCs w:val="24"/>
          <w:lang w:eastAsia="sk-SK"/>
        </w:rPr>
        <w:t>V § 21f</w:t>
      </w:r>
      <w:r w:rsidR="00C67A63" w:rsidRPr="002650DC">
        <w:rPr>
          <w:rFonts w:ascii="Times New Roman" w:hAnsi="Times New Roman"/>
          <w:sz w:val="24"/>
          <w:szCs w:val="24"/>
          <w:lang w:eastAsia="sk-SK"/>
        </w:rPr>
        <w:t xml:space="preserve"> ods. 1 </w:t>
      </w:r>
      <w:r w:rsidR="00BE10D1" w:rsidRPr="002650DC">
        <w:rPr>
          <w:rFonts w:ascii="Times New Roman" w:hAnsi="Times New Roman"/>
          <w:sz w:val="24"/>
          <w:szCs w:val="24"/>
          <w:lang w:eastAsia="sk-SK"/>
        </w:rPr>
        <w:t>sa na konci pripája veta, ktorá znie: „</w:t>
      </w:r>
      <w:r w:rsidR="00976EF6" w:rsidRPr="002650DC">
        <w:rPr>
          <w:rFonts w:ascii="Times New Roman" w:hAnsi="Times New Roman"/>
          <w:sz w:val="24"/>
          <w:szCs w:val="24"/>
          <w:lang w:eastAsia="sk-SK"/>
        </w:rPr>
        <w:t xml:space="preserve">Ak povinná osoba zverejní informácie na účel opakovaného použitia </w:t>
      </w:r>
      <w:r w:rsidR="00D460E6">
        <w:rPr>
          <w:rFonts w:ascii="Times New Roman" w:hAnsi="Times New Roman"/>
          <w:sz w:val="24"/>
          <w:szCs w:val="24"/>
          <w:lang w:eastAsia="sk-SK"/>
        </w:rPr>
        <w:t>bez žiadosti</w:t>
      </w:r>
      <w:r w:rsidR="00976EF6" w:rsidRPr="002650DC">
        <w:rPr>
          <w:rFonts w:ascii="Times New Roman" w:hAnsi="Times New Roman"/>
          <w:sz w:val="24"/>
          <w:szCs w:val="24"/>
          <w:lang w:eastAsia="sk-SK"/>
        </w:rPr>
        <w:t xml:space="preserve"> podľa § 21d ods. 1 </w:t>
      </w:r>
      <w:r w:rsidR="00D460E6">
        <w:rPr>
          <w:rFonts w:ascii="Times New Roman" w:hAnsi="Times New Roman"/>
          <w:sz w:val="24"/>
          <w:szCs w:val="24"/>
          <w:lang w:eastAsia="sk-SK"/>
        </w:rPr>
        <w:t xml:space="preserve">druhej vety </w:t>
      </w:r>
      <w:r w:rsidR="00976EF6" w:rsidRPr="002650DC">
        <w:rPr>
          <w:rFonts w:ascii="Times New Roman" w:hAnsi="Times New Roman"/>
          <w:sz w:val="24"/>
          <w:szCs w:val="24"/>
          <w:lang w:eastAsia="sk-SK"/>
        </w:rPr>
        <w:t>a neurčí podmienky ich opakovaného použitia, je vo vzťahu k sprístupneným informáciám, ktoré sú chránené podľa osobitného predpisu,</w:t>
      </w:r>
      <w:r w:rsidR="009A25E4">
        <w:rPr>
          <w:rFonts w:ascii="Times New Roman" w:hAnsi="Times New Roman"/>
          <w:sz w:val="24"/>
          <w:szCs w:val="24"/>
          <w:vertAlign w:val="superscript"/>
          <w:lang w:eastAsia="sk-SK"/>
        </w:rPr>
        <w:t>27l</w:t>
      </w:r>
      <w:r w:rsidR="00976EF6" w:rsidRPr="002D6833">
        <w:rPr>
          <w:rFonts w:ascii="Times New Roman" w:hAnsi="Times New Roman"/>
          <w:sz w:val="24"/>
          <w:szCs w:val="24"/>
          <w:vertAlign w:val="superscript"/>
          <w:lang w:eastAsia="sk-SK"/>
        </w:rPr>
        <w:t>a</w:t>
      </w:r>
      <w:r w:rsidR="00976EF6" w:rsidRPr="002650DC">
        <w:rPr>
          <w:rFonts w:ascii="Times New Roman" w:hAnsi="Times New Roman"/>
          <w:sz w:val="24"/>
          <w:szCs w:val="24"/>
          <w:lang w:eastAsia="sk-SK"/>
        </w:rPr>
        <w:t>) udelená verejná licencia,</w:t>
      </w:r>
      <w:r w:rsidR="009A25E4">
        <w:rPr>
          <w:rFonts w:ascii="Times New Roman" w:hAnsi="Times New Roman"/>
          <w:sz w:val="24"/>
          <w:szCs w:val="24"/>
          <w:vertAlign w:val="superscript"/>
          <w:lang w:eastAsia="sk-SK"/>
        </w:rPr>
        <w:t>27ma</w:t>
      </w:r>
      <w:r w:rsidR="00976EF6" w:rsidRPr="002650DC">
        <w:rPr>
          <w:rFonts w:ascii="Times New Roman" w:hAnsi="Times New Roman"/>
          <w:sz w:val="24"/>
          <w:szCs w:val="24"/>
          <w:lang w:eastAsia="sk-SK"/>
        </w:rPr>
        <w:t>) na všetky spôsoby použitia známe v čase jej udelenia  v neobmedzenom rozsahu a na celý čas trvania majetkových práv</w:t>
      </w:r>
      <w:r w:rsidR="00A13822" w:rsidRPr="002650DC">
        <w:rPr>
          <w:rFonts w:ascii="Times New Roman" w:hAnsi="Times New Roman"/>
          <w:sz w:val="24"/>
          <w:szCs w:val="24"/>
          <w:lang w:eastAsia="sk-SK"/>
        </w:rPr>
        <w:t>.</w:t>
      </w:r>
      <w:r w:rsidR="00BE10D1" w:rsidRPr="002650DC">
        <w:rPr>
          <w:rFonts w:ascii="Times New Roman" w:hAnsi="Times New Roman"/>
          <w:sz w:val="24"/>
          <w:szCs w:val="24"/>
          <w:lang w:eastAsia="sk-SK"/>
        </w:rPr>
        <w:t>“</w:t>
      </w:r>
      <w:r w:rsidR="00CB2BB1">
        <w:rPr>
          <w:rFonts w:ascii="Times New Roman" w:hAnsi="Times New Roman"/>
          <w:sz w:val="24"/>
          <w:szCs w:val="24"/>
          <w:lang w:eastAsia="sk-SK"/>
        </w:rPr>
        <w:t>.</w:t>
      </w:r>
    </w:p>
    <w:p w:rsidR="00BE10D1" w:rsidRPr="002650DC" w:rsidRDefault="00BE10D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67A63" w:rsidRPr="002650DC" w:rsidRDefault="00C67A63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650DC">
        <w:rPr>
          <w:rFonts w:ascii="Times New Roman" w:hAnsi="Times New Roman"/>
          <w:sz w:val="24"/>
          <w:szCs w:val="24"/>
          <w:lang w:eastAsia="sk-SK"/>
        </w:rPr>
        <w:t>Poznámk</w:t>
      </w:r>
      <w:r w:rsidR="009A25E4">
        <w:rPr>
          <w:rFonts w:ascii="Times New Roman" w:hAnsi="Times New Roman"/>
          <w:sz w:val="24"/>
          <w:szCs w:val="24"/>
          <w:lang w:eastAsia="sk-SK"/>
        </w:rPr>
        <w:t>a</w:t>
      </w:r>
      <w:r w:rsidRPr="002650DC">
        <w:rPr>
          <w:rFonts w:ascii="Times New Roman" w:hAnsi="Times New Roman"/>
          <w:sz w:val="24"/>
          <w:szCs w:val="24"/>
          <w:lang w:eastAsia="sk-SK"/>
        </w:rPr>
        <w:t xml:space="preserve"> pod čiarou k odkaz</w:t>
      </w:r>
      <w:r w:rsidR="009A25E4">
        <w:rPr>
          <w:rFonts w:ascii="Times New Roman" w:hAnsi="Times New Roman"/>
          <w:sz w:val="24"/>
          <w:szCs w:val="24"/>
          <w:lang w:eastAsia="sk-SK"/>
        </w:rPr>
        <w:t>u</w:t>
      </w:r>
      <w:r w:rsidRPr="002650DC">
        <w:rPr>
          <w:rFonts w:ascii="Times New Roman" w:hAnsi="Times New Roman"/>
          <w:sz w:val="24"/>
          <w:szCs w:val="24"/>
          <w:lang w:eastAsia="sk-SK"/>
        </w:rPr>
        <w:t xml:space="preserve"> 27m</w:t>
      </w:r>
      <w:r w:rsidR="00976EF6" w:rsidRPr="002650DC">
        <w:rPr>
          <w:rFonts w:ascii="Times New Roman" w:hAnsi="Times New Roman"/>
          <w:sz w:val="24"/>
          <w:szCs w:val="24"/>
          <w:lang w:eastAsia="sk-SK"/>
        </w:rPr>
        <w:t>a</w:t>
      </w:r>
      <w:r w:rsidR="0082148B">
        <w:rPr>
          <w:rFonts w:ascii="Times New Roman" w:hAnsi="Times New Roman"/>
          <w:sz w:val="24"/>
          <w:szCs w:val="24"/>
          <w:lang w:eastAsia="sk-SK"/>
        </w:rPr>
        <w:t xml:space="preserve"> zn</w:t>
      </w:r>
      <w:r w:rsidR="009A25E4">
        <w:rPr>
          <w:rFonts w:ascii="Times New Roman" w:hAnsi="Times New Roman"/>
          <w:sz w:val="24"/>
          <w:szCs w:val="24"/>
          <w:lang w:eastAsia="sk-SK"/>
        </w:rPr>
        <w:t>ie</w:t>
      </w:r>
      <w:r w:rsidRPr="002650DC">
        <w:rPr>
          <w:rFonts w:ascii="Times New Roman" w:hAnsi="Times New Roman"/>
          <w:sz w:val="24"/>
          <w:szCs w:val="24"/>
          <w:lang w:eastAsia="sk-SK"/>
        </w:rPr>
        <w:t>:</w:t>
      </w:r>
    </w:p>
    <w:p w:rsidR="00BE10D1" w:rsidRDefault="00C67A63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650DC">
        <w:rPr>
          <w:rFonts w:ascii="Times New Roman" w:hAnsi="Times New Roman"/>
          <w:sz w:val="24"/>
          <w:szCs w:val="24"/>
          <w:lang w:eastAsia="sk-SK"/>
        </w:rPr>
        <w:t>„27</w:t>
      </w:r>
      <w:r w:rsidRPr="008F242E">
        <w:rPr>
          <w:rFonts w:ascii="Times New Roman" w:hAnsi="Times New Roman"/>
          <w:sz w:val="24"/>
          <w:szCs w:val="24"/>
          <w:vertAlign w:val="superscript"/>
          <w:lang w:eastAsia="sk-SK"/>
        </w:rPr>
        <w:t>m</w:t>
      </w:r>
      <w:r w:rsidR="003B056B" w:rsidRPr="008F242E">
        <w:rPr>
          <w:rFonts w:ascii="Times New Roman" w:hAnsi="Times New Roman"/>
          <w:sz w:val="24"/>
          <w:szCs w:val="24"/>
          <w:vertAlign w:val="superscript"/>
          <w:lang w:eastAsia="sk-SK"/>
        </w:rPr>
        <w:t>a</w:t>
      </w:r>
      <w:r w:rsidRPr="002650DC">
        <w:rPr>
          <w:rFonts w:ascii="Times New Roman" w:hAnsi="Times New Roman"/>
          <w:sz w:val="24"/>
          <w:szCs w:val="24"/>
          <w:lang w:eastAsia="sk-SK"/>
        </w:rPr>
        <w:t>)</w:t>
      </w:r>
      <w:r w:rsidR="009A25E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E10D1" w:rsidRPr="002650DC">
        <w:rPr>
          <w:rFonts w:ascii="Times New Roman" w:hAnsi="Times New Roman"/>
          <w:sz w:val="24"/>
          <w:szCs w:val="24"/>
          <w:lang w:eastAsia="sk-SK"/>
        </w:rPr>
        <w:t xml:space="preserve">§ </w:t>
      </w:r>
      <w:r w:rsidRPr="002650DC">
        <w:rPr>
          <w:rFonts w:ascii="Times New Roman" w:hAnsi="Times New Roman"/>
          <w:sz w:val="24"/>
          <w:szCs w:val="24"/>
          <w:lang w:eastAsia="sk-SK"/>
        </w:rPr>
        <w:t>76 zákona č. ..../...</w:t>
      </w:r>
      <w:r w:rsidR="00BE10D1" w:rsidRPr="002650D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2650DC">
        <w:rPr>
          <w:rFonts w:ascii="Times New Roman" w:hAnsi="Times New Roman"/>
          <w:sz w:val="24"/>
          <w:szCs w:val="24"/>
          <w:lang w:eastAsia="sk-SK"/>
        </w:rPr>
        <w:t>Z. z.“</w:t>
      </w:r>
      <w:r w:rsidR="008F242E">
        <w:rPr>
          <w:rFonts w:ascii="Times New Roman" w:hAnsi="Times New Roman"/>
          <w:sz w:val="24"/>
          <w:szCs w:val="24"/>
          <w:lang w:eastAsia="sk-SK"/>
        </w:rPr>
        <w:t>.</w:t>
      </w:r>
    </w:p>
    <w:p w:rsidR="003D0462" w:rsidRDefault="003D0462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601A" w:rsidRDefault="001847F8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13</w:t>
      </w:r>
      <w:r w:rsidR="003D0462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34601A">
        <w:rPr>
          <w:rFonts w:ascii="Times New Roman" w:hAnsi="Times New Roman"/>
          <w:sz w:val="24"/>
          <w:szCs w:val="24"/>
          <w:lang w:eastAsia="sk-SK"/>
        </w:rPr>
        <w:t>V § 21f ods. 3 sa vypúšťa posledná veta</w:t>
      </w:r>
      <w:r w:rsidR="009C2FA0">
        <w:rPr>
          <w:rFonts w:ascii="Times New Roman" w:hAnsi="Times New Roman"/>
          <w:sz w:val="24"/>
          <w:szCs w:val="24"/>
          <w:lang w:eastAsia="sk-SK"/>
        </w:rPr>
        <w:t xml:space="preserve"> vrátane poznámky pod čiarou k odkazu 27n</w:t>
      </w:r>
      <w:r w:rsidR="0034601A">
        <w:rPr>
          <w:rFonts w:ascii="Times New Roman" w:hAnsi="Times New Roman"/>
          <w:sz w:val="24"/>
          <w:szCs w:val="24"/>
          <w:lang w:eastAsia="sk-SK"/>
        </w:rPr>
        <w:t>.</w:t>
      </w:r>
    </w:p>
    <w:p w:rsidR="0034601A" w:rsidRDefault="0034601A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601A" w:rsidRDefault="001847F8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14</w:t>
      </w:r>
      <w:r w:rsidR="0034601A">
        <w:rPr>
          <w:rFonts w:ascii="Times New Roman" w:hAnsi="Times New Roman"/>
          <w:sz w:val="24"/>
          <w:szCs w:val="24"/>
          <w:lang w:eastAsia="sk-SK"/>
        </w:rPr>
        <w:t>. V § 21f ods. 4 sa slovo „sú najmä“ nahrádza slovami „môžu byť najmä“.</w:t>
      </w:r>
    </w:p>
    <w:p w:rsidR="0034601A" w:rsidRDefault="0034601A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601A" w:rsidRDefault="001847F8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15</w:t>
      </w:r>
      <w:r w:rsidR="0034601A">
        <w:rPr>
          <w:rFonts w:ascii="Times New Roman" w:hAnsi="Times New Roman"/>
          <w:sz w:val="24"/>
          <w:szCs w:val="24"/>
          <w:lang w:eastAsia="sk-SK"/>
        </w:rPr>
        <w:t>. V § 21f ods. 5 sa za slov</w:t>
      </w:r>
      <w:r w:rsidR="009C2FA0">
        <w:rPr>
          <w:rFonts w:ascii="Times New Roman" w:hAnsi="Times New Roman"/>
          <w:sz w:val="24"/>
          <w:szCs w:val="24"/>
          <w:lang w:eastAsia="sk-SK"/>
        </w:rPr>
        <w:t>o</w:t>
      </w:r>
      <w:r w:rsidR="0034601A">
        <w:rPr>
          <w:rFonts w:ascii="Times New Roman" w:hAnsi="Times New Roman"/>
          <w:sz w:val="24"/>
          <w:szCs w:val="24"/>
          <w:lang w:eastAsia="sk-SK"/>
        </w:rPr>
        <w:t xml:space="preserve"> „</w:t>
      </w:r>
      <w:r w:rsidR="009C2FA0">
        <w:rPr>
          <w:rFonts w:ascii="Times New Roman" w:hAnsi="Times New Roman"/>
          <w:sz w:val="24"/>
          <w:szCs w:val="24"/>
          <w:lang w:eastAsia="sk-SK"/>
        </w:rPr>
        <w:t>boli</w:t>
      </w:r>
      <w:r w:rsidR="0034601A">
        <w:rPr>
          <w:rFonts w:ascii="Times New Roman" w:hAnsi="Times New Roman"/>
          <w:sz w:val="24"/>
          <w:szCs w:val="24"/>
          <w:lang w:eastAsia="sk-SK"/>
        </w:rPr>
        <w:t>“ vkladajú slová „v súlade so štandardami pre informačné systémy verejnej správy</w:t>
      </w:r>
      <w:r w:rsidR="009C2FA0">
        <w:rPr>
          <w:rFonts w:ascii="Times New Roman" w:hAnsi="Times New Roman"/>
          <w:sz w:val="24"/>
          <w:szCs w:val="24"/>
          <w:lang w:eastAsia="sk-SK"/>
        </w:rPr>
        <w:t>,</w:t>
      </w:r>
      <w:r w:rsidR="0034601A" w:rsidRPr="0034601A">
        <w:rPr>
          <w:rFonts w:ascii="Times New Roman" w:hAnsi="Times New Roman"/>
          <w:sz w:val="24"/>
          <w:szCs w:val="24"/>
          <w:vertAlign w:val="superscript"/>
          <w:lang w:eastAsia="sk-SK"/>
        </w:rPr>
        <w:t>27n)</w:t>
      </w:r>
      <w:r w:rsidR="0034601A">
        <w:rPr>
          <w:rFonts w:ascii="Times New Roman" w:hAnsi="Times New Roman"/>
          <w:sz w:val="24"/>
          <w:szCs w:val="24"/>
          <w:lang w:eastAsia="sk-SK"/>
        </w:rPr>
        <w:t>“.</w:t>
      </w:r>
    </w:p>
    <w:p w:rsidR="009C2FA0" w:rsidRDefault="009C2FA0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B056B" w:rsidRDefault="009C2FA0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Poznámka pod čiarou k odkazu 27n) znie:</w:t>
      </w:r>
    </w:p>
    <w:p w:rsidR="009C2FA0" w:rsidRDefault="009C2FA0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</w:t>
      </w:r>
      <w:r w:rsidRPr="009C2FA0">
        <w:rPr>
          <w:rFonts w:ascii="Times New Roman" w:hAnsi="Times New Roman"/>
          <w:sz w:val="24"/>
          <w:szCs w:val="24"/>
          <w:vertAlign w:val="superscript"/>
          <w:lang w:eastAsia="sk-SK"/>
        </w:rPr>
        <w:t>27n</w:t>
      </w:r>
      <w:r>
        <w:rPr>
          <w:rFonts w:ascii="Times New Roman" w:hAnsi="Times New Roman"/>
          <w:sz w:val="24"/>
          <w:szCs w:val="24"/>
          <w:lang w:eastAsia="sk-SK"/>
        </w:rPr>
        <w:t>) Výnos</w:t>
      </w:r>
      <w:r w:rsidRPr="00754DA4">
        <w:rPr>
          <w:rFonts w:ascii="Times New Roman" w:hAnsi="Times New Roman"/>
          <w:sz w:val="24"/>
          <w:szCs w:val="24"/>
          <w:lang w:eastAsia="sk-SK"/>
        </w:rPr>
        <w:t xml:space="preserve"> Ministerstva financií Slovenskej republiky č. </w:t>
      </w:r>
      <w:r>
        <w:rPr>
          <w:rFonts w:ascii="Times New Roman" w:hAnsi="Times New Roman"/>
          <w:sz w:val="24"/>
          <w:szCs w:val="24"/>
          <w:lang w:eastAsia="sk-SK"/>
        </w:rPr>
        <w:t>55</w:t>
      </w:r>
      <w:r w:rsidRPr="00754DA4">
        <w:rPr>
          <w:rFonts w:ascii="Times New Roman" w:hAnsi="Times New Roman"/>
          <w:sz w:val="24"/>
          <w:szCs w:val="24"/>
          <w:lang w:eastAsia="sk-SK"/>
        </w:rPr>
        <w:t>/20</w:t>
      </w:r>
      <w:r>
        <w:rPr>
          <w:rFonts w:ascii="Times New Roman" w:hAnsi="Times New Roman"/>
          <w:sz w:val="24"/>
          <w:szCs w:val="24"/>
          <w:lang w:eastAsia="sk-SK"/>
        </w:rPr>
        <w:t>14</w:t>
      </w:r>
      <w:r w:rsidRPr="00754DA4">
        <w:rPr>
          <w:rFonts w:ascii="Times New Roman" w:hAnsi="Times New Roman"/>
          <w:sz w:val="24"/>
          <w:szCs w:val="24"/>
          <w:lang w:eastAsia="sk-SK"/>
        </w:rPr>
        <w:t xml:space="preserve"> Z.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754DA4">
        <w:rPr>
          <w:rFonts w:ascii="Times New Roman" w:hAnsi="Times New Roman"/>
          <w:sz w:val="24"/>
          <w:szCs w:val="24"/>
          <w:lang w:eastAsia="sk-SK"/>
        </w:rPr>
        <w:t>z.</w:t>
      </w:r>
      <w:r w:rsidR="008F242E">
        <w:rPr>
          <w:rFonts w:ascii="Times New Roman" w:hAnsi="Times New Roman"/>
          <w:sz w:val="24"/>
          <w:szCs w:val="24"/>
          <w:lang w:eastAsia="sk-SK"/>
        </w:rPr>
        <w:t>“.</w:t>
      </w:r>
    </w:p>
    <w:p w:rsidR="009C2FA0" w:rsidRDefault="009C2FA0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A5473" w:rsidRDefault="001847F8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16</w:t>
      </w:r>
      <w:r w:rsidR="003B056B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V § 21f ods</w:t>
      </w:r>
      <w:r w:rsidR="006A5473">
        <w:rPr>
          <w:rFonts w:ascii="Times New Roman" w:hAnsi="Times New Roman"/>
          <w:sz w:val="24"/>
          <w:szCs w:val="24"/>
          <w:lang w:eastAsia="sk-SK"/>
        </w:rPr>
        <w:t>ek</w:t>
      </w:r>
      <w:r w:rsidR="006A5473" w:rsidRPr="00F0133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 xml:space="preserve">8 </w:t>
      </w:r>
      <w:r w:rsidR="006A5473">
        <w:rPr>
          <w:rFonts w:ascii="Times New Roman" w:hAnsi="Times New Roman"/>
          <w:sz w:val="24"/>
          <w:szCs w:val="24"/>
          <w:lang w:eastAsia="sk-SK"/>
        </w:rPr>
        <w:t>znie:</w:t>
      </w:r>
    </w:p>
    <w:p w:rsidR="00C70B11" w:rsidRPr="00F01333" w:rsidRDefault="006A5473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„(8) </w:t>
      </w:r>
      <w:r w:rsidRPr="006A5473">
        <w:rPr>
          <w:rFonts w:ascii="Times New Roman" w:hAnsi="Times New Roman"/>
          <w:sz w:val="24"/>
          <w:szCs w:val="24"/>
          <w:lang w:eastAsia="sk-SK"/>
        </w:rPr>
        <w:t xml:space="preserve">Ak povinná osoba zruší </w:t>
      </w:r>
      <w:r w:rsidRPr="00F01333">
        <w:rPr>
          <w:rFonts w:ascii="Times New Roman" w:hAnsi="Times New Roman"/>
          <w:sz w:val="24"/>
          <w:szCs w:val="24"/>
          <w:lang w:eastAsia="sk-SK"/>
        </w:rPr>
        <w:t>alebo zmení</w:t>
      </w:r>
      <w:r w:rsidRPr="006A5473">
        <w:rPr>
          <w:rFonts w:ascii="Times New Roman" w:hAnsi="Times New Roman"/>
          <w:sz w:val="24"/>
          <w:szCs w:val="24"/>
          <w:lang w:eastAsia="sk-SK"/>
        </w:rPr>
        <w:t xml:space="preserve"> podmienky </w:t>
      </w:r>
      <w:r>
        <w:rPr>
          <w:rFonts w:ascii="Times New Roman" w:hAnsi="Times New Roman"/>
          <w:sz w:val="24"/>
          <w:szCs w:val="24"/>
          <w:lang w:eastAsia="sk-SK"/>
        </w:rPr>
        <w:t>opakovaného použitia informácií</w:t>
      </w:r>
      <w:r w:rsidRPr="006A5473">
        <w:rPr>
          <w:rFonts w:ascii="Times New Roman" w:hAnsi="Times New Roman"/>
          <w:sz w:val="24"/>
          <w:szCs w:val="24"/>
          <w:lang w:eastAsia="sk-SK"/>
        </w:rPr>
        <w:t>, bez zbytočného odkladu o tom informuje na svojom webovom sídle, ak ho má zriadené, inak podľa § 6 ods. 2.</w:t>
      </w:r>
      <w:r>
        <w:rPr>
          <w:rFonts w:ascii="Times New Roman" w:hAnsi="Times New Roman"/>
          <w:sz w:val="24"/>
          <w:szCs w:val="24"/>
          <w:lang w:eastAsia="sk-SK"/>
        </w:rPr>
        <w:t>“.</w:t>
      </w:r>
      <w:r w:rsidRPr="006A5473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1847F8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17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.</w:t>
      </w:r>
      <w:r w:rsidR="00C70B11" w:rsidRPr="00F01333">
        <w:rPr>
          <w:rFonts w:ascii="Times New Roman" w:hAnsi="Times New Roman"/>
          <w:color w:val="0000FF"/>
          <w:sz w:val="24"/>
          <w:szCs w:val="24"/>
          <w:lang w:eastAsia="sk-SK"/>
        </w:rPr>
        <w:t xml:space="preserve"> 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V § 21g odsek 1 znie:</w:t>
      </w: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>„(1)</w:t>
      </w:r>
      <w:r w:rsidRPr="00F01333">
        <w:t xml:space="preserve"> </w:t>
      </w:r>
      <w:r w:rsidRPr="00F01333">
        <w:rPr>
          <w:rFonts w:ascii="Times New Roman" w:hAnsi="Times New Roman"/>
          <w:sz w:val="24"/>
          <w:szCs w:val="24"/>
          <w:lang w:eastAsia="sk-SK"/>
        </w:rPr>
        <w:t>Povinná osoba sprístupňuje informácie na účely ich opakovaného použitia v podobe a spôsobom, ktoré umožňujú jej technické podmienky; prednostne však v elektronickej podobe,</w:t>
      </w: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>a pokiaľ je to možné a vhodné, ako otvorené údaje</w:t>
      </w:r>
      <w:r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27na</w:t>
      </w:r>
      <w:r w:rsidRPr="00F01333">
        <w:rPr>
          <w:rFonts w:ascii="Times New Roman" w:hAnsi="Times New Roman"/>
          <w:sz w:val="24"/>
          <w:szCs w:val="24"/>
          <w:lang w:eastAsia="sk-SK"/>
        </w:rPr>
        <w:t>) umožňujúce automatizované spracovanie</w:t>
      </w:r>
      <w:r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27nb</w:t>
      </w:r>
      <w:r w:rsidRPr="00F01333">
        <w:rPr>
          <w:rFonts w:ascii="Times New Roman" w:hAnsi="Times New Roman"/>
          <w:sz w:val="24"/>
          <w:szCs w:val="24"/>
          <w:lang w:eastAsia="sk-SK"/>
        </w:rPr>
        <w:t>) spolu s ich metaúdajmi.</w:t>
      </w:r>
      <w:r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27nc</w:t>
      </w:r>
      <w:r w:rsidRPr="00F01333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5376C2">
        <w:rPr>
          <w:rFonts w:ascii="Times New Roman" w:hAnsi="Times New Roman"/>
          <w:sz w:val="24"/>
          <w:szCs w:val="24"/>
          <w:lang w:eastAsia="sk-SK"/>
        </w:rPr>
        <w:t>Formáty a </w:t>
      </w:r>
      <w:proofErr w:type="spellStart"/>
      <w:r w:rsidRPr="005376C2">
        <w:rPr>
          <w:rFonts w:ascii="Times New Roman" w:hAnsi="Times New Roman"/>
          <w:sz w:val="24"/>
          <w:szCs w:val="24"/>
          <w:lang w:eastAsia="sk-SK"/>
        </w:rPr>
        <w:t>metaúdaje</w:t>
      </w:r>
      <w:proofErr w:type="spellEnd"/>
      <w:r w:rsidRPr="005376C2">
        <w:rPr>
          <w:rFonts w:ascii="Times New Roman" w:hAnsi="Times New Roman"/>
          <w:sz w:val="24"/>
          <w:szCs w:val="24"/>
          <w:lang w:eastAsia="sk-SK"/>
        </w:rPr>
        <w:t xml:space="preserve">  by mali v čo najväčšom rozsahu spĺňať formálne technické štandardy, ktorými sa na účely tohto zákona rozumejú písomné pravidlá s podrobným uvedením špecifikácií požiadaviek na zaistenie schopnosti rôznych softvérov vzájomne si poskytovať služby a efektívne spolupracovať.“.</w:t>
      </w: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>Poznámky pod čiarou k odkazom 27na až 27nc znejú:</w:t>
      </w:r>
    </w:p>
    <w:p w:rsidR="00C70B11" w:rsidRPr="00F01333" w:rsidRDefault="00C70B11" w:rsidP="00A73387">
      <w:pPr>
        <w:pStyle w:val="Textpoznmkypodiarou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>„</w:t>
      </w:r>
      <w:r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27na</w:t>
      </w:r>
      <w:r w:rsidRPr="00F01333">
        <w:rPr>
          <w:rFonts w:ascii="Times New Roman" w:hAnsi="Times New Roman"/>
          <w:sz w:val="24"/>
          <w:szCs w:val="24"/>
          <w:lang w:eastAsia="sk-SK"/>
        </w:rPr>
        <w:t>) § 52 výnos</w:t>
      </w:r>
      <w:r w:rsidR="002B01C6">
        <w:rPr>
          <w:rFonts w:ascii="Times New Roman" w:hAnsi="Times New Roman"/>
          <w:sz w:val="24"/>
          <w:szCs w:val="24"/>
          <w:lang w:eastAsia="sk-SK"/>
        </w:rPr>
        <w:t>u</w:t>
      </w:r>
      <w:r w:rsidRPr="00F01333">
        <w:rPr>
          <w:rFonts w:ascii="Times New Roman" w:hAnsi="Times New Roman"/>
          <w:sz w:val="24"/>
          <w:szCs w:val="24"/>
          <w:lang w:eastAsia="sk-SK"/>
        </w:rPr>
        <w:t xml:space="preserve"> Ministerstva financií Slovenskej republiky č. 55/2014 Z. z.</w:t>
      </w:r>
      <w:r w:rsidR="00CF6E82">
        <w:rPr>
          <w:rFonts w:ascii="Times New Roman" w:hAnsi="Times New Roman"/>
          <w:sz w:val="24"/>
          <w:szCs w:val="24"/>
          <w:lang w:eastAsia="sk-SK"/>
        </w:rPr>
        <w:t xml:space="preserve"> v znení výnosu č. 276/2014 Z. z</w:t>
      </w:r>
      <w:r w:rsidRPr="00F01333">
        <w:rPr>
          <w:rFonts w:ascii="Times New Roman" w:hAnsi="Times New Roman"/>
          <w:sz w:val="24"/>
          <w:szCs w:val="24"/>
          <w:lang w:eastAsia="sk-SK"/>
        </w:rPr>
        <w:t>.</w:t>
      </w:r>
    </w:p>
    <w:p w:rsidR="00C70B11" w:rsidRPr="00F01333" w:rsidRDefault="00C70B11" w:rsidP="00A73387">
      <w:pPr>
        <w:pStyle w:val="Textpoznmkypodiarou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27nb</w:t>
      </w:r>
      <w:r w:rsidRPr="00F01333">
        <w:rPr>
          <w:rFonts w:ascii="Times New Roman" w:hAnsi="Times New Roman"/>
          <w:sz w:val="24"/>
          <w:szCs w:val="24"/>
          <w:lang w:eastAsia="sk-SK"/>
        </w:rPr>
        <w:t>) § 51 ods. 2 výnosu Ministerstva financií Slovenskej republiky č. 55/2014 Z. z.</w:t>
      </w:r>
    </w:p>
    <w:p w:rsidR="00C70B11" w:rsidRPr="00F01333" w:rsidRDefault="00C70B11" w:rsidP="00A73387">
      <w:pPr>
        <w:pStyle w:val="Textpoznmkypodiarou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lastRenderedPageBreak/>
        <w:t>27nc</w:t>
      </w:r>
      <w:r w:rsidRPr="00F01333">
        <w:rPr>
          <w:rFonts w:ascii="Times New Roman" w:hAnsi="Times New Roman"/>
          <w:sz w:val="24"/>
          <w:szCs w:val="24"/>
          <w:lang w:eastAsia="sk-SK"/>
        </w:rPr>
        <w:t>) § 2 písm. w) výnosu Ministerstva financií Slovenskej republiky č. 55/2014 Z. z.“.</w:t>
      </w: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B056B" w:rsidRDefault="001847F8" w:rsidP="003B05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18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3B056B">
        <w:rPr>
          <w:rFonts w:ascii="Times New Roman" w:hAnsi="Times New Roman"/>
          <w:sz w:val="24"/>
          <w:szCs w:val="24"/>
          <w:lang w:eastAsia="sk-SK"/>
        </w:rPr>
        <w:t xml:space="preserve">V poznámke pod čiarou k odkazu 27o sa citácia </w:t>
      </w:r>
      <w:r w:rsidR="006A7845">
        <w:rPr>
          <w:rFonts w:ascii="Times New Roman" w:hAnsi="Times New Roman"/>
          <w:sz w:val="24"/>
          <w:szCs w:val="24"/>
          <w:lang w:eastAsia="sk-SK"/>
        </w:rPr>
        <w:t>„</w:t>
      </w:r>
      <w:r w:rsidR="003B056B">
        <w:rPr>
          <w:rFonts w:ascii="Times New Roman" w:hAnsi="Times New Roman"/>
          <w:sz w:val="24"/>
          <w:szCs w:val="24"/>
          <w:lang w:eastAsia="sk-SK"/>
        </w:rPr>
        <w:t>výnos</w:t>
      </w:r>
      <w:r w:rsidR="003B056B" w:rsidRPr="00754DA4">
        <w:rPr>
          <w:rFonts w:ascii="Times New Roman" w:hAnsi="Times New Roman"/>
          <w:sz w:val="24"/>
          <w:szCs w:val="24"/>
          <w:lang w:eastAsia="sk-SK"/>
        </w:rPr>
        <w:t xml:space="preserve"> Ministerstva financií Slovenskej republiky č. 312/2010 Z.</w:t>
      </w:r>
      <w:r w:rsidR="003B056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B056B" w:rsidRPr="00754DA4">
        <w:rPr>
          <w:rFonts w:ascii="Times New Roman" w:hAnsi="Times New Roman"/>
          <w:sz w:val="24"/>
          <w:szCs w:val="24"/>
          <w:lang w:eastAsia="sk-SK"/>
        </w:rPr>
        <w:t>z. o štandardoch pre informačné systémy verejnej správy</w:t>
      </w:r>
      <w:r w:rsidR="003B056B">
        <w:rPr>
          <w:rFonts w:ascii="Times New Roman" w:hAnsi="Times New Roman"/>
          <w:sz w:val="24"/>
          <w:szCs w:val="24"/>
          <w:lang w:eastAsia="sk-SK"/>
        </w:rPr>
        <w:t>“ nahrádza citáciou „výnos</w:t>
      </w:r>
      <w:r w:rsidR="003B056B" w:rsidRPr="00754DA4">
        <w:rPr>
          <w:rFonts w:ascii="Times New Roman" w:hAnsi="Times New Roman"/>
          <w:sz w:val="24"/>
          <w:szCs w:val="24"/>
          <w:lang w:eastAsia="sk-SK"/>
        </w:rPr>
        <w:t xml:space="preserve"> Ministerstva financií Slovenskej republiky č. </w:t>
      </w:r>
      <w:r w:rsidR="003B056B">
        <w:rPr>
          <w:rFonts w:ascii="Times New Roman" w:hAnsi="Times New Roman"/>
          <w:sz w:val="24"/>
          <w:szCs w:val="24"/>
          <w:lang w:eastAsia="sk-SK"/>
        </w:rPr>
        <w:t>55</w:t>
      </w:r>
      <w:r w:rsidR="003B056B" w:rsidRPr="00754DA4">
        <w:rPr>
          <w:rFonts w:ascii="Times New Roman" w:hAnsi="Times New Roman"/>
          <w:sz w:val="24"/>
          <w:szCs w:val="24"/>
          <w:lang w:eastAsia="sk-SK"/>
        </w:rPr>
        <w:t>/20</w:t>
      </w:r>
      <w:r w:rsidR="003B056B">
        <w:rPr>
          <w:rFonts w:ascii="Times New Roman" w:hAnsi="Times New Roman"/>
          <w:sz w:val="24"/>
          <w:szCs w:val="24"/>
          <w:lang w:eastAsia="sk-SK"/>
        </w:rPr>
        <w:t>14</w:t>
      </w:r>
      <w:r w:rsidR="003B056B" w:rsidRPr="00754DA4">
        <w:rPr>
          <w:rFonts w:ascii="Times New Roman" w:hAnsi="Times New Roman"/>
          <w:sz w:val="24"/>
          <w:szCs w:val="24"/>
          <w:lang w:eastAsia="sk-SK"/>
        </w:rPr>
        <w:t xml:space="preserve"> Z.</w:t>
      </w:r>
      <w:r w:rsidR="003B056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B056B" w:rsidRPr="00754DA4">
        <w:rPr>
          <w:rFonts w:ascii="Times New Roman" w:hAnsi="Times New Roman"/>
          <w:sz w:val="24"/>
          <w:szCs w:val="24"/>
          <w:lang w:eastAsia="sk-SK"/>
        </w:rPr>
        <w:t>z.</w:t>
      </w:r>
      <w:r w:rsidR="003B056B">
        <w:rPr>
          <w:rFonts w:ascii="Times New Roman" w:hAnsi="Times New Roman"/>
          <w:sz w:val="24"/>
          <w:szCs w:val="24"/>
          <w:lang w:eastAsia="sk-SK"/>
        </w:rPr>
        <w:t>“.</w:t>
      </w:r>
    </w:p>
    <w:p w:rsidR="009C2FA0" w:rsidRDefault="009C2FA0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1847F8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19</w:t>
      </w:r>
      <w:r w:rsidR="003B056B">
        <w:rPr>
          <w:rFonts w:ascii="Times New Roman" w:hAnsi="Times New Roman"/>
          <w:sz w:val="24"/>
          <w:szCs w:val="24"/>
          <w:lang w:eastAsia="sk-SK"/>
        </w:rPr>
        <w:t>.</w:t>
      </w:r>
      <w:r w:rsidR="0008756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V § 21g ods. 2 sa na konci pripája táto veta:</w:t>
      </w:r>
      <w:r w:rsidR="00C70B11" w:rsidRPr="00F01333">
        <w:rPr>
          <w:rFonts w:ascii="Times New Roman" w:hAnsi="Times New Roman"/>
          <w:color w:val="0000FF"/>
          <w:sz w:val="24"/>
          <w:szCs w:val="24"/>
          <w:lang w:eastAsia="sk-SK"/>
        </w:rPr>
        <w:t xml:space="preserve"> 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„Povinná osoba nemá povinnosť pokračovať vo vyhotovovaní a uchovávaní informácií na účely ich opakovaného použitia prostredníctvom inej osoby.“.</w:t>
      </w: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1847F8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20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.</w:t>
      </w:r>
      <w:r w:rsidR="00C70B11" w:rsidRPr="00F01333">
        <w:rPr>
          <w:rFonts w:ascii="Times New Roman" w:hAnsi="Times New Roman"/>
          <w:color w:val="0000FF"/>
          <w:sz w:val="24"/>
          <w:szCs w:val="24"/>
          <w:lang w:eastAsia="sk-SK"/>
        </w:rPr>
        <w:t xml:space="preserve"> 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V § 21i ods. 2 sa na konci pripája táto veta:</w:t>
      </w:r>
      <w:r w:rsidR="00C70B11" w:rsidRPr="00F01333">
        <w:rPr>
          <w:rFonts w:ascii="Times New Roman" w:hAnsi="Times New Roman"/>
          <w:color w:val="0000FF"/>
          <w:sz w:val="24"/>
          <w:szCs w:val="24"/>
          <w:lang w:eastAsia="sk-SK"/>
        </w:rPr>
        <w:t xml:space="preserve"> 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„Povinnosť oznámiť, kto je nositeľom práva duševného vlastníctva, sa nevzťahuje na múzeá,</w:t>
      </w:r>
      <w:r w:rsidR="00F3649A" w:rsidRPr="00F364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3649A">
        <w:rPr>
          <w:rFonts w:ascii="Times New Roman" w:hAnsi="Times New Roman"/>
          <w:sz w:val="24"/>
          <w:szCs w:val="24"/>
          <w:lang w:eastAsia="sk-SK"/>
        </w:rPr>
        <w:t>galérie,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 xml:space="preserve"> knižnice, akademické knižnice a archívy.“.  </w:t>
      </w: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1847F8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21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 xml:space="preserve">. V § 21j ods. 2 sa slovo „prístupné“ nahrádza slovom „prípustné“ a na konci sa pripájajú tieto slová: „alebo výška úhrady nebola určená </w:t>
      </w:r>
      <w:r w:rsidR="002B01C6">
        <w:rPr>
          <w:rFonts w:ascii="Times New Roman" w:hAnsi="Times New Roman"/>
          <w:sz w:val="24"/>
          <w:szCs w:val="24"/>
          <w:lang w:eastAsia="sk-SK"/>
        </w:rPr>
        <w:t>podľa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 xml:space="preserve"> § 21k“.</w:t>
      </w: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1847F8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22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. § 21k znie:</w:t>
      </w:r>
    </w:p>
    <w:p w:rsidR="00DD5423" w:rsidRDefault="00DD5423" w:rsidP="005F7E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C70B11" w:rsidRDefault="00C70B11" w:rsidP="005F7E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>„§ 21k</w:t>
      </w:r>
    </w:p>
    <w:p w:rsidR="00371BA9" w:rsidRPr="00F01333" w:rsidRDefault="00371BA9" w:rsidP="00A7338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C70B11" w:rsidP="005F7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>(1)</w:t>
      </w:r>
      <w:r w:rsidRPr="00F01333">
        <w:t xml:space="preserve"> </w:t>
      </w:r>
      <w:r w:rsidRPr="00F01333">
        <w:rPr>
          <w:rFonts w:ascii="Times New Roman" w:hAnsi="Times New Roman"/>
          <w:sz w:val="24"/>
          <w:szCs w:val="24"/>
          <w:lang w:eastAsia="sk-SK"/>
        </w:rPr>
        <w:t>Úhrada za opakované použitie informácií je príjmom povinnej osoby a môže byť jednorazová alebo opakovaná.</w:t>
      </w:r>
    </w:p>
    <w:p w:rsidR="00DD5423" w:rsidRDefault="00DD5423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C70B11" w:rsidP="005F7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 xml:space="preserve">(2) Úhrada za opakované použitie informácií nesmie prekročiť výšku </w:t>
      </w:r>
      <w:r w:rsidR="00A13822">
        <w:rPr>
          <w:rFonts w:ascii="Times New Roman" w:hAnsi="Times New Roman"/>
          <w:sz w:val="24"/>
          <w:szCs w:val="24"/>
          <w:lang w:eastAsia="sk-SK"/>
        </w:rPr>
        <w:t xml:space="preserve">nevyhnutne a </w:t>
      </w:r>
      <w:r w:rsidRPr="00F01333">
        <w:rPr>
          <w:rFonts w:ascii="Times New Roman" w:hAnsi="Times New Roman"/>
          <w:sz w:val="24"/>
          <w:szCs w:val="24"/>
          <w:lang w:eastAsia="sk-SK"/>
        </w:rPr>
        <w:t xml:space="preserve">účelne vynaložených nákladov spojených s umožnením prístupu k informáciám prostredníctvom nového alebo existujúceho priameho alebo nepriameho prepojenia alebo pripojenia žiadateľa k databáze informácií povinnej osoby, so zhotovením kópií, so zadovážením technických nosičov, s odoslaním informácií žiadateľovi a s vynaloženou ľudskou prácou. Náklady na ľudskú prácu podľa predchádzajúcej vety  sa vypočítajú </w:t>
      </w:r>
      <w:r w:rsidR="00F3649A">
        <w:rPr>
          <w:rFonts w:ascii="Times New Roman" w:hAnsi="Times New Roman"/>
          <w:sz w:val="24"/>
          <w:szCs w:val="24"/>
          <w:lang w:eastAsia="sk-SK"/>
        </w:rPr>
        <w:t xml:space="preserve">podľa počtu hodín </w:t>
      </w:r>
      <w:r w:rsidRPr="00F01333">
        <w:rPr>
          <w:rFonts w:ascii="Times New Roman" w:hAnsi="Times New Roman"/>
          <w:sz w:val="24"/>
          <w:szCs w:val="24"/>
          <w:lang w:eastAsia="sk-SK"/>
        </w:rPr>
        <w:t>na základe minimálnej hodinovej mzdy za predchádzajúci kalendárny rok určenej podľa osobitného predpisu.</w:t>
      </w:r>
      <w:r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</w:t>
      </w:r>
      <w:r w:rsidR="009A25E4">
        <w:rPr>
          <w:rFonts w:ascii="Times New Roman" w:hAnsi="Times New Roman"/>
          <w:sz w:val="24"/>
          <w:szCs w:val="24"/>
          <w:vertAlign w:val="superscript"/>
          <w:lang w:eastAsia="sk-SK"/>
        </w:rPr>
        <w:t>p</w:t>
      </w:r>
      <w:r w:rsidRPr="00F01333">
        <w:rPr>
          <w:rFonts w:ascii="Times New Roman" w:hAnsi="Times New Roman"/>
          <w:sz w:val="24"/>
          <w:szCs w:val="24"/>
          <w:lang w:eastAsia="sk-SK"/>
        </w:rPr>
        <w:t>) Ustanovenia § 21e ods. 1 a § 21f ods. 5 sa použijú rovnako.</w:t>
      </w:r>
    </w:p>
    <w:p w:rsidR="00DD5423" w:rsidRDefault="00DD5423" w:rsidP="00A7338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C70B11" w:rsidP="005F7E6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>(3) Príplatok nepresahujúci 5% účelne vynaložených nákladov určených podľa odseku 2 je oprávnená pripočítať si povinná osoba, ktorá</w:t>
      </w:r>
    </w:p>
    <w:p w:rsidR="00C70B11" w:rsidRPr="00F01333" w:rsidRDefault="00C70B11" w:rsidP="00A7338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 xml:space="preserve">a) vytvára príjmy, ktorými pokrýva podstatnú časť nákladov súvisiacich s výkonom svojich verejných úloh, </w:t>
      </w: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>b) je múzeom,</w:t>
      </w:r>
      <w:r w:rsidR="00F3649A" w:rsidRPr="00F364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3649A">
        <w:rPr>
          <w:rFonts w:ascii="Times New Roman" w:hAnsi="Times New Roman"/>
          <w:sz w:val="24"/>
          <w:szCs w:val="24"/>
          <w:lang w:eastAsia="sk-SK"/>
        </w:rPr>
        <w:t>galériou,</w:t>
      </w:r>
      <w:r w:rsidRPr="00F01333">
        <w:rPr>
          <w:rFonts w:ascii="Times New Roman" w:hAnsi="Times New Roman"/>
          <w:sz w:val="24"/>
          <w:szCs w:val="24"/>
          <w:lang w:eastAsia="sk-SK"/>
        </w:rPr>
        <w:t xml:space="preserve"> knižnicou, akademickou knižnicou, a</w:t>
      </w:r>
      <w:r w:rsidR="002B01C6">
        <w:rPr>
          <w:rFonts w:ascii="Times New Roman" w:hAnsi="Times New Roman"/>
          <w:sz w:val="24"/>
          <w:szCs w:val="24"/>
          <w:lang w:eastAsia="sk-SK"/>
        </w:rPr>
        <w:t>lebo</w:t>
      </w:r>
      <w:r w:rsidRPr="00F01333">
        <w:rPr>
          <w:rFonts w:ascii="Times New Roman" w:hAnsi="Times New Roman"/>
          <w:sz w:val="24"/>
          <w:szCs w:val="24"/>
          <w:lang w:eastAsia="sk-SK"/>
        </w:rPr>
        <w:t xml:space="preserve"> archívom</w:t>
      </w:r>
      <w:r w:rsidR="00DD5423">
        <w:rPr>
          <w:rFonts w:ascii="Times New Roman" w:hAnsi="Times New Roman"/>
          <w:sz w:val="24"/>
          <w:szCs w:val="24"/>
          <w:lang w:eastAsia="sk-SK"/>
        </w:rPr>
        <w:t>.</w:t>
      </w:r>
    </w:p>
    <w:p w:rsidR="00DD5423" w:rsidRDefault="00DD5423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C70B11" w:rsidP="005F7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>(4) Príplatok podľa odseku 3 povinná osoba použije najmä na skvalitňovanie prístupu žiadateľov k informáciám, predovšetkým na vytvorenie alebo inováciu osobitných technických prepojení alebo pripojení alebo na konverziu informácií do elektronickej podoby, ak spôsob financovania povinnej osoby umožňuje nakladať s týmto príplatkom.</w:t>
      </w:r>
    </w:p>
    <w:p w:rsidR="00DD5423" w:rsidRDefault="00DD5423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C70B11" w:rsidP="005F7E6D">
      <w:pPr>
        <w:spacing w:after="0" w:line="240" w:lineRule="auto"/>
        <w:ind w:firstLine="709"/>
        <w:jc w:val="both"/>
      </w:pPr>
      <w:r w:rsidRPr="00F01333">
        <w:rPr>
          <w:rFonts w:ascii="Times New Roman" w:hAnsi="Times New Roman"/>
          <w:sz w:val="24"/>
          <w:szCs w:val="24"/>
          <w:lang w:eastAsia="sk-SK"/>
        </w:rPr>
        <w:t>(5) Povinná osoba zverejňuje výšku úhrady podľa odseku 2 a výšku príplatku podľa odseku 3 na svojom webovom sídle, ak ho má zriadené, inak ju zverejňuje podľa § 6 ods. 2.</w:t>
      </w:r>
    </w:p>
    <w:p w:rsidR="00DD5423" w:rsidRDefault="00DD5423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C70B11" w:rsidP="005F7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>(6) Ak o to žiadateľ požiada, povinná osoba mu písomne oznámi skutočnosti, ktoré boli podkladom na výpočet výšky úhrady podľa odseku 2.</w:t>
      </w:r>
    </w:p>
    <w:p w:rsidR="00DD5423" w:rsidRDefault="00DD5423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C70B11" w:rsidP="005F7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lastRenderedPageBreak/>
        <w:t>(7)</w:t>
      </w:r>
      <w:r w:rsidRPr="00F01333">
        <w:t xml:space="preserve"> </w:t>
      </w:r>
      <w:r w:rsidRPr="00F01333">
        <w:rPr>
          <w:rFonts w:ascii="Times New Roman" w:hAnsi="Times New Roman"/>
          <w:sz w:val="24"/>
          <w:szCs w:val="24"/>
          <w:lang w:eastAsia="sk-SK"/>
        </w:rPr>
        <w:t>Povinná osoba môže od zaplatenia úhrady podľa odseku 2 alebo príplatku podľa odseku 3 upustiť; musí však postupovať rovnako pri všetkých žiadostiach rovnakého druhu.“.</w:t>
      </w:r>
    </w:p>
    <w:p w:rsidR="009A25E4" w:rsidRPr="00F01333" w:rsidRDefault="009A25E4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F7E6D" w:rsidRDefault="001847F8" w:rsidP="009A25E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23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9A25E4">
        <w:rPr>
          <w:rFonts w:ascii="Times New Roman" w:hAnsi="Times New Roman"/>
          <w:sz w:val="24"/>
          <w:szCs w:val="24"/>
          <w:lang w:eastAsia="sk-SK"/>
        </w:rPr>
        <w:t>V poznámke pod čiarou k odkazu 27p sa citácia „</w:t>
      </w:r>
      <w:r w:rsidR="009A25E4" w:rsidRPr="009A25E4">
        <w:rPr>
          <w:rFonts w:ascii="Times New Roman" w:hAnsi="Times New Roman"/>
          <w:sz w:val="24"/>
          <w:szCs w:val="24"/>
          <w:lang w:eastAsia="sk-SK"/>
        </w:rPr>
        <w:t>§ 2 ods. 2 zákona č. 213/1997 Z.</w:t>
      </w:r>
      <w:r w:rsidR="009A25E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A25E4" w:rsidRPr="009A25E4">
        <w:rPr>
          <w:rFonts w:ascii="Times New Roman" w:hAnsi="Times New Roman"/>
          <w:sz w:val="24"/>
          <w:szCs w:val="24"/>
          <w:lang w:eastAsia="sk-SK"/>
        </w:rPr>
        <w:t>z. o neziskových organizáciách poskytujúcich všeobecne prospešné služby v znení zákona č. 35/2002 Z.</w:t>
      </w:r>
      <w:r w:rsidR="009A25E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A25E4" w:rsidRPr="009A25E4">
        <w:rPr>
          <w:rFonts w:ascii="Times New Roman" w:hAnsi="Times New Roman"/>
          <w:sz w:val="24"/>
          <w:szCs w:val="24"/>
          <w:lang w:eastAsia="sk-SK"/>
        </w:rPr>
        <w:t>z.</w:t>
      </w:r>
      <w:r w:rsidR="009A25E4">
        <w:rPr>
          <w:rFonts w:ascii="Times New Roman" w:hAnsi="Times New Roman"/>
          <w:sz w:val="24"/>
          <w:szCs w:val="24"/>
          <w:lang w:eastAsia="sk-SK"/>
        </w:rPr>
        <w:t>“ nahrádza citáciou „</w:t>
      </w:r>
      <w:r w:rsidR="009A25E4" w:rsidRPr="00207C87">
        <w:rPr>
          <w:rFonts w:ascii="Times New Roman" w:hAnsi="Times New Roman"/>
          <w:sz w:val="24"/>
          <w:szCs w:val="24"/>
          <w:lang w:eastAsia="sk-SK"/>
        </w:rPr>
        <w:t>§ 2 ods. 1 zákona č. 663/2007 Z. z. o minimálnej mzde v znení zákona č. 460/2008 Z. z.</w:t>
      </w:r>
      <w:r w:rsidR="009A25E4">
        <w:rPr>
          <w:rFonts w:ascii="Times New Roman" w:hAnsi="Times New Roman"/>
          <w:sz w:val="24"/>
          <w:szCs w:val="24"/>
          <w:lang w:eastAsia="sk-SK"/>
        </w:rPr>
        <w:t>“.</w:t>
      </w:r>
    </w:p>
    <w:p w:rsidR="0008756D" w:rsidRDefault="0008756D" w:rsidP="00A73387">
      <w:pPr>
        <w:tabs>
          <w:tab w:val="left" w:pos="284"/>
          <w:tab w:val="left" w:pos="33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D4F25" w:rsidRDefault="001847F8" w:rsidP="00A73387">
      <w:pPr>
        <w:tabs>
          <w:tab w:val="left" w:pos="284"/>
          <w:tab w:val="left" w:pos="33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24</w:t>
      </w:r>
      <w:r w:rsidR="005F7E6D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DD4F25">
        <w:rPr>
          <w:rFonts w:ascii="Times New Roman" w:hAnsi="Times New Roman"/>
          <w:sz w:val="24"/>
          <w:szCs w:val="24"/>
          <w:lang w:eastAsia="sk-SK"/>
        </w:rPr>
        <w:t>Za § 21k sa vkladá § 21l, ktorý znie:</w:t>
      </w:r>
    </w:p>
    <w:p w:rsidR="00DD4F25" w:rsidRDefault="00DD4F25" w:rsidP="00A73387">
      <w:pPr>
        <w:tabs>
          <w:tab w:val="left" w:pos="284"/>
          <w:tab w:val="left" w:pos="33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D4F25" w:rsidRDefault="00DD4F25" w:rsidP="00DD4F25">
      <w:pPr>
        <w:tabs>
          <w:tab w:val="left" w:pos="284"/>
          <w:tab w:val="left" w:pos="330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„§ 21l</w:t>
      </w:r>
    </w:p>
    <w:p w:rsidR="00DD4F25" w:rsidRDefault="00DD4F25" w:rsidP="00DD4F25">
      <w:pPr>
        <w:tabs>
          <w:tab w:val="left" w:pos="284"/>
          <w:tab w:val="left" w:pos="330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DD4F25" w:rsidRDefault="00DD4F25" w:rsidP="005F7E6D">
      <w:pPr>
        <w:tabs>
          <w:tab w:val="left" w:pos="330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DD4F25">
        <w:rPr>
          <w:rFonts w:ascii="Times New Roman" w:hAnsi="Times New Roman"/>
          <w:sz w:val="24"/>
          <w:szCs w:val="24"/>
          <w:lang w:eastAsia="sk-SK"/>
        </w:rPr>
        <w:t xml:space="preserve">Na účely podávania správ </w:t>
      </w:r>
      <w:r w:rsidR="00147E0A">
        <w:rPr>
          <w:rFonts w:ascii="Times New Roman" w:hAnsi="Times New Roman"/>
          <w:sz w:val="24"/>
          <w:szCs w:val="24"/>
          <w:lang w:eastAsia="sk-SK"/>
        </w:rPr>
        <w:t>inštitúciám</w:t>
      </w:r>
      <w:r w:rsidR="00147E0A" w:rsidRPr="00DD4F2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D4F25">
        <w:rPr>
          <w:rFonts w:ascii="Times New Roman" w:hAnsi="Times New Roman"/>
          <w:sz w:val="24"/>
          <w:szCs w:val="24"/>
          <w:lang w:eastAsia="sk-SK"/>
        </w:rPr>
        <w:t>Európskej únie povinné osoby</w:t>
      </w:r>
      <w:r>
        <w:rPr>
          <w:rFonts w:ascii="Times New Roman" w:hAnsi="Times New Roman"/>
          <w:sz w:val="24"/>
          <w:szCs w:val="24"/>
          <w:lang w:eastAsia="sk-SK"/>
        </w:rPr>
        <w:t xml:space="preserve"> poskytnú M</w:t>
      </w:r>
      <w:r w:rsidRPr="00DD4F25">
        <w:rPr>
          <w:rFonts w:ascii="Times New Roman" w:hAnsi="Times New Roman"/>
          <w:sz w:val="24"/>
          <w:szCs w:val="24"/>
          <w:lang w:eastAsia="sk-SK"/>
        </w:rPr>
        <w:t xml:space="preserve">inisterstvu </w:t>
      </w:r>
      <w:r>
        <w:rPr>
          <w:rFonts w:ascii="Times New Roman" w:hAnsi="Times New Roman"/>
          <w:sz w:val="24"/>
          <w:szCs w:val="24"/>
          <w:lang w:eastAsia="sk-SK"/>
        </w:rPr>
        <w:t xml:space="preserve">spravodlivosti Slovenskej republiky </w:t>
      </w:r>
      <w:r w:rsidRPr="00DD4F25">
        <w:rPr>
          <w:rFonts w:ascii="Times New Roman" w:hAnsi="Times New Roman"/>
          <w:sz w:val="24"/>
          <w:szCs w:val="24"/>
          <w:lang w:eastAsia="sk-SK"/>
        </w:rPr>
        <w:t>na jeho žiadosť potrebné informácie</w:t>
      </w:r>
      <w:r>
        <w:rPr>
          <w:rFonts w:ascii="Times New Roman" w:hAnsi="Times New Roman"/>
          <w:sz w:val="24"/>
          <w:szCs w:val="24"/>
          <w:lang w:eastAsia="sk-SK"/>
        </w:rPr>
        <w:t xml:space="preserve"> týkajúce sa opakovaného použitia informácií</w:t>
      </w:r>
      <w:r w:rsidRPr="00DD4F25">
        <w:rPr>
          <w:rFonts w:ascii="Times New Roman" w:hAnsi="Times New Roman"/>
          <w:sz w:val="24"/>
          <w:szCs w:val="24"/>
          <w:lang w:eastAsia="sk-SK"/>
        </w:rPr>
        <w:t>, najmä</w:t>
      </w:r>
      <w:r>
        <w:rPr>
          <w:rFonts w:ascii="Times New Roman" w:hAnsi="Times New Roman"/>
          <w:sz w:val="24"/>
          <w:szCs w:val="24"/>
          <w:lang w:eastAsia="sk-SK"/>
        </w:rPr>
        <w:t xml:space="preserve"> o dostupnosti informácií na účel ich opakovaného použitia, o podmienkach ich sprístupňovania a o podaných opravných prostriedkoch</w:t>
      </w:r>
      <w:r w:rsidRPr="00DD4F25">
        <w:rPr>
          <w:rFonts w:ascii="Times New Roman" w:hAnsi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  <w:lang w:eastAsia="sk-SK"/>
        </w:rPr>
        <w:t>“.</w:t>
      </w:r>
    </w:p>
    <w:p w:rsidR="0008756D" w:rsidRDefault="0008756D" w:rsidP="006A7845">
      <w:pPr>
        <w:tabs>
          <w:tab w:val="left" w:pos="284"/>
          <w:tab w:val="left" w:pos="33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1847F8" w:rsidP="006A7845">
      <w:pPr>
        <w:tabs>
          <w:tab w:val="left" w:pos="284"/>
          <w:tab w:val="left" w:pos="33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25</w:t>
      </w:r>
      <w:r w:rsidR="00DD4F25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Za § 22e sa vkladá § 22f, ktorý vrátane nadpisu znie:</w:t>
      </w:r>
    </w:p>
    <w:p w:rsidR="00CB2BB1" w:rsidRDefault="00CB2BB1" w:rsidP="00A73387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C70B11" w:rsidP="00A73387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>„§ 22f</w:t>
      </w:r>
    </w:p>
    <w:p w:rsidR="00C70B11" w:rsidRPr="00F01333" w:rsidRDefault="00C70B11" w:rsidP="00A73387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F01333">
        <w:rPr>
          <w:rFonts w:ascii="Times New Roman" w:hAnsi="Times New Roman"/>
          <w:b/>
          <w:sz w:val="24"/>
          <w:szCs w:val="24"/>
          <w:lang w:eastAsia="sk-SK"/>
        </w:rPr>
        <w:t xml:space="preserve">Prechodné </w:t>
      </w:r>
      <w:r w:rsidR="00DD5423" w:rsidRPr="00F01333">
        <w:rPr>
          <w:rFonts w:ascii="Times New Roman" w:hAnsi="Times New Roman"/>
          <w:b/>
          <w:sz w:val="24"/>
          <w:szCs w:val="24"/>
          <w:lang w:eastAsia="sk-SK"/>
        </w:rPr>
        <w:t>ustanoveni</w:t>
      </w:r>
      <w:r w:rsidR="00DD5423">
        <w:rPr>
          <w:rFonts w:ascii="Times New Roman" w:hAnsi="Times New Roman"/>
          <w:b/>
          <w:sz w:val="24"/>
          <w:szCs w:val="24"/>
          <w:lang w:eastAsia="sk-SK"/>
        </w:rPr>
        <w:t>e</w:t>
      </w:r>
      <w:r w:rsidR="00DD5423" w:rsidRPr="00F01333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F01333">
        <w:rPr>
          <w:rFonts w:ascii="Times New Roman" w:hAnsi="Times New Roman"/>
          <w:b/>
          <w:sz w:val="24"/>
          <w:szCs w:val="24"/>
          <w:lang w:eastAsia="sk-SK"/>
        </w:rPr>
        <w:t xml:space="preserve">k úpravám účinným od 1. </w:t>
      </w:r>
      <w:r w:rsidR="00147E0A">
        <w:rPr>
          <w:rFonts w:ascii="Times New Roman" w:hAnsi="Times New Roman"/>
          <w:b/>
          <w:sz w:val="24"/>
          <w:szCs w:val="24"/>
          <w:lang w:eastAsia="sk-SK"/>
        </w:rPr>
        <w:t>decembra</w:t>
      </w:r>
      <w:r w:rsidRPr="00F01333">
        <w:rPr>
          <w:rFonts w:ascii="Times New Roman" w:hAnsi="Times New Roman"/>
          <w:b/>
          <w:sz w:val="24"/>
          <w:szCs w:val="24"/>
          <w:lang w:eastAsia="sk-SK"/>
        </w:rPr>
        <w:t xml:space="preserve"> 2015</w:t>
      </w:r>
    </w:p>
    <w:p w:rsidR="00C70B11" w:rsidRPr="00F01333" w:rsidRDefault="00C70B11" w:rsidP="00A73387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C70B11" w:rsidP="00A733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C70B11" w:rsidP="005F7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 xml:space="preserve">Dohoda medzi povinnou osobou a inou osobou existujúca k 1. </w:t>
      </w:r>
      <w:r w:rsidR="00147E0A">
        <w:rPr>
          <w:rFonts w:ascii="Times New Roman" w:hAnsi="Times New Roman"/>
          <w:sz w:val="24"/>
          <w:szCs w:val="24"/>
          <w:lang w:eastAsia="sk-SK"/>
        </w:rPr>
        <w:t>decembru</w:t>
      </w:r>
      <w:r w:rsidRPr="00F01333">
        <w:rPr>
          <w:rFonts w:ascii="Times New Roman" w:hAnsi="Times New Roman"/>
          <w:sz w:val="24"/>
          <w:szCs w:val="24"/>
          <w:lang w:eastAsia="sk-SK"/>
        </w:rPr>
        <w:t xml:space="preserve"> 2015, ktorá obsahuje obmedzenie opakovaného použitia, sa ukončí uplynutím obdobia, na ktoré bola uzatvorená, najneskôr však 18. júla 2043</w:t>
      </w:r>
      <w:r w:rsidRPr="00F01333">
        <w:rPr>
          <w:rFonts w:ascii="Times New Roman" w:hAnsi="Times New Roman"/>
          <w:sz w:val="24"/>
          <w:szCs w:val="24"/>
          <w:lang w:val="en-US" w:eastAsia="sk-SK"/>
        </w:rPr>
        <w:t>;</w:t>
      </w:r>
      <w:r w:rsidRPr="00F01333">
        <w:t xml:space="preserve"> </w:t>
      </w:r>
      <w:r w:rsidRPr="00F01333">
        <w:rPr>
          <w:rFonts w:ascii="Times New Roman" w:hAnsi="Times New Roman"/>
          <w:sz w:val="24"/>
          <w:szCs w:val="24"/>
          <w:lang w:eastAsia="sk-SK"/>
        </w:rPr>
        <w:t xml:space="preserve">to neplatí, ak ide o obmedzenie opakovaného použitia podľa § 21e ods. 3 alebo </w:t>
      </w:r>
      <w:r w:rsidR="00B11C26">
        <w:rPr>
          <w:rFonts w:ascii="Times New Roman" w:hAnsi="Times New Roman"/>
          <w:sz w:val="24"/>
          <w:szCs w:val="24"/>
          <w:lang w:eastAsia="sk-SK"/>
        </w:rPr>
        <w:t xml:space="preserve">ods. </w:t>
      </w:r>
      <w:r w:rsidRPr="00F01333">
        <w:rPr>
          <w:rFonts w:ascii="Times New Roman" w:hAnsi="Times New Roman"/>
          <w:sz w:val="24"/>
          <w:szCs w:val="24"/>
          <w:lang w:eastAsia="sk-SK"/>
        </w:rPr>
        <w:t>4</w:t>
      </w:r>
      <w:r w:rsidR="00C35A6A">
        <w:rPr>
          <w:rFonts w:ascii="Times New Roman" w:hAnsi="Times New Roman"/>
          <w:sz w:val="24"/>
          <w:szCs w:val="24"/>
          <w:lang w:eastAsia="sk-SK"/>
        </w:rPr>
        <w:t xml:space="preserve"> v znení účinnom od 1. </w:t>
      </w:r>
      <w:r w:rsidR="00147E0A">
        <w:rPr>
          <w:rFonts w:ascii="Times New Roman" w:hAnsi="Times New Roman"/>
          <w:sz w:val="24"/>
          <w:szCs w:val="24"/>
          <w:lang w:eastAsia="sk-SK"/>
        </w:rPr>
        <w:t>decembra</w:t>
      </w:r>
      <w:r w:rsidR="00C35A6A">
        <w:rPr>
          <w:rFonts w:ascii="Times New Roman" w:hAnsi="Times New Roman"/>
          <w:sz w:val="24"/>
          <w:szCs w:val="24"/>
          <w:lang w:eastAsia="sk-SK"/>
        </w:rPr>
        <w:t xml:space="preserve"> 2015</w:t>
      </w:r>
      <w:r w:rsidRPr="00F01333">
        <w:rPr>
          <w:rFonts w:ascii="Times New Roman" w:hAnsi="Times New Roman"/>
          <w:sz w:val="24"/>
          <w:szCs w:val="24"/>
          <w:lang w:eastAsia="sk-SK"/>
        </w:rPr>
        <w:t>.“.</w:t>
      </w:r>
    </w:p>
    <w:p w:rsidR="00C70B11" w:rsidRPr="00F01333" w:rsidRDefault="00C70B11" w:rsidP="00A733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1847F8" w:rsidP="00A7338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26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. Príloha sa dopĺňa tretím bodom, ktorý znie:</w:t>
      </w:r>
    </w:p>
    <w:p w:rsidR="00C70B11" w:rsidRPr="00F01333" w:rsidRDefault="00C70B11" w:rsidP="00A733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>„3. Smernica Európskeho parlamentu a Rady 2013/37/EÚ z 26. júna 2013, ktorou sa mení smernica 2003/98/ES o opakovanom použití informácií verejného sektora.</w:t>
      </w:r>
      <w:r w:rsidRPr="00F01333">
        <w:t xml:space="preserve"> </w:t>
      </w:r>
      <w:r w:rsidRPr="00F01333">
        <w:rPr>
          <w:rFonts w:ascii="Times New Roman" w:hAnsi="Times New Roman"/>
          <w:sz w:val="24"/>
          <w:szCs w:val="24"/>
          <w:lang w:eastAsia="sk-SK"/>
        </w:rPr>
        <w:t>(</w:t>
      </w:r>
      <w:proofErr w:type="spellStart"/>
      <w:r w:rsidRPr="00F01333">
        <w:rPr>
          <w:rFonts w:ascii="Times New Roman" w:hAnsi="Times New Roman"/>
          <w:sz w:val="24"/>
          <w:szCs w:val="24"/>
          <w:lang w:eastAsia="sk-SK"/>
        </w:rPr>
        <w:t>Ú.v</w:t>
      </w:r>
      <w:proofErr w:type="spellEnd"/>
      <w:r w:rsidRPr="00F01333">
        <w:rPr>
          <w:rFonts w:ascii="Times New Roman" w:hAnsi="Times New Roman"/>
          <w:sz w:val="24"/>
          <w:szCs w:val="24"/>
          <w:lang w:eastAsia="sk-SK"/>
        </w:rPr>
        <w:t>. EÚ L 175, 27.6.2013).“.</w:t>
      </w:r>
    </w:p>
    <w:p w:rsidR="00C70B11" w:rsidRPr="00F01333" w:rsidRDefault="00C70B11" w:rsidP="006038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B11" w:rsidRPr="00F01333" w:rsidRDefault="00C70B11" w:rsidP="00087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333">
        <w:rPr>
          <w:rFonts w:ascii="Times New Roman" w:hAnsi="Times New Roman"/>
          <w:b/>
          <w:sz w:val="24"/>
          <w:szCs w:val="24"/>
        </w:rPr>
        <w:t>Čl. I</w:t>
      </w:r>
      <w:r w:rsidR="0008756D">
        <w:rPr>
          <w:rFonts w:ascii="Times New Roman" w:hAnsi="Times New Roman"/>
          <w:b/>
          <w:sz w:val="24"/>
          <w:szCs w:val="24"/>
        </w:rPr>
        <w:t>I</w:t>
      </w:r>
    </w:p>
    <w:p w:rsidR="00C70B11" w:rsidRPr="00F01333" w:rsidRDefault="00C70B11" w:rsidP="006038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0B11" w:rsidRDefault="00C70B11" w:rsidP="005F7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333">
        <w:rPr>
          <w:rFonts w:ascii="Times New Roman" w:hAnsi="Times New Roman"/>
          <w:sz w:val="24"/>
          <w:szCs w:val="24"/>
        </w:rPr>
        <w:t xml:space="preserve">Tento zákon </w:t>
      </w:r>
      <w:r w:rsidR="007348FD">
        <w:rPr>
          <w:rFonts w:ascii="Times New Roman" w:hAnsi="Times New Roman"/>
          <w:sz w:val="24"/>
          <w:szCs w:val="24"/>
        </w:rPr>
        <w:t xml:space="preserve">nadobúda účinnosť </w:t>
      </w:r>
      <w:r w:rsidR="006B7AED">
        <w:rPr>
          <w:rFonts w:ascii="Times New Roman" w:hAnsi="Times New Roman"/>
          <w:sz w:val="24"/>
          <w:szCs w:val="24"/>
        </w:rPr>
        <w:t xml:space="preserve">1. </w:t>
      </w:r>
      <w:r w:rsidR="00147E0A">
        <w:rPr>
          <w:rFonts w:ascii="Times New Roman" w:hAnsi="Times New Roman"/>
          <w:sz w:val="24"/>
          <w:szCs w:val="24"/>
        </w:rPr>
        <w:t xml:space="preserve">decembra </w:t>
      </w:r>
      <w:r w:rsidR="006B7AED">
        <w:rPr>
          <w:rFonts w:ascii="Times New Roman" w:hAnsi="Times New Roman"/>
          <w:sz w:val="24"/>
          <w:szCs w:val="24"/>
        </w:rPr>
        <w:t>2015</w:t>
      </w:r>
      <w:r w:rsidR="007348FD">
        <w:rPr>
          <w:rFonts w:ascii="Times New Roman" w:hAnsi="Times New Roman"/>
          <w:sz w:val="24"/>
          <w:szCs w:val="24"/>
        </w:rPr>
        <w:t>.</w:t>
      </w:r>
    </w:p>
    <w:p w:rsidR="00C70B11" w:rsidRPr="00021303" w:rsidRDefault="00C70B11" w:rsidP="004151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70B11" w:rsidRPr="00021303" w:rsidSect="00587F68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BD" w:rsidRDefault="006225BD" w:rsidP="007560BD">
      <w:pPr>
        <w:spacing w:after="0" w:line="240" w:lineRule="auto"/>
      </w:pPr>
      <w:r>
        <w:separator/>
      </w:r>
    </w:p>
  </w:endnote>
  <w:endnote w:type="continuationSeparator" w:id="0">
    <w:p w:rsidR="006225BD" w:rsidRDefault="006225BD" w:rsidP="0075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11" w:rsidRDefault="00C70B11">
    <w:pPr>
      <w:pStyle w:val="Pta"/>
      <w:jc w:val="center"/>
    </w:pPr>
    <w:r w:rsidRPr="007560BD">
      <w:rPr>
        <w:rFonts w:ascii="Times New Roman" w:hAnsi="Times New Roman"/>
        <w:sz w:val="24"/>
      </w:rPr>
      <w:fldChar w:fldCharType="begin"/>
    </w:r>
    <w:r w:rsidRPr="007560BD">
      <w:rPr>
        <w:rFonts w:ascii="Times New Roman" w:hAnsi="Times New Roman"/>
        <w:sz w:val="24"/>
      </w:rPr>
      <w:instrText xml:space="preserve"> PAGE   \* MERGEFORMAT </w:instrText>
    </w:r>
    <w:r w:rsidRPr="007560BD">
      <w:rPr>
        <w:rFonts w:ascii="Times New Roman" w:hAnsi="Times New Roman"/>
        <w:sz w:val="24"/>
      </w:rPr>
      <w:fldChar w:fldCharType="separate"/>
    </w:r>
    <w:r w:rsidR="00BD7EC7">
      <w:rPr>
        <w:rFonts w:ascii="Times New Roman" w:hAnsi="Times New Roman"/>
        <w:noProof/>
        <w:sz w:val="24"/>
      </w:rPr>
      <w:t>2</w:t>
    </w:r>
    <w:r w:rsidRPr="007560BD">
      <w:rPr>
        <w:rFonts w:ascii="Times New Roman" w:hAnsi="Times New Roman"/>
        <w:sz w:val="24"/>
      </w:rPr>
      <w:fldChar w:fldCharType="end"/>
    </w:r>
  </w:p>
  <w:p w:rsidR="00C70B11" w:rsidRDefault="00C70B1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BD" w:rsidRDefault="006225BD" w:rsidP="007560BD">
      <w:pPr>
        <w:spacing w:after="0" w:line="240" w:lineRule="auto"/>
      </w:pPr>
      <w:r>
        <w:separator/>
      </w:r>
    </w:p>
  </w:footnote>
  <w:footnote w:type="continuationSeparator" w:id="0">
    <w:p w:rsidR="006225BD" w:rsidRDefault="006225BD" w:rsidP="00756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6A98"/>
    <w:multiLevelType w:val="hybridMultilevel"/>
    <w:tmpl w:val="0A5CE98C"/>
    <w:lvl w:ilvl="0" w:tplc="090204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E2F51"/>
    <w:multiLevelType w:val="hybridMultilevel"/>
    <w:tmpl w:val="3BAA6B1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6223E"/>
    <w:multiLevelType w:val="hybridMultilevel"/>
    <w:tmpl w:val="CE948708"/>
    <w:lvl w:ilvl="0" w:tplc="E1A87F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>
    <w:nsid w:val="0E127A4D"/>
    <w:multiLevelType w:val="hybridMultilevel"/>
    <w:tmpl w:val="2FFA1A50"/>
    <w:lvl w:ilvl="0" w:tplc="3C04B9B0">
      <w:start w:val="16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7B689C"/>
    <w:multiLevelType w:val="hybridMultilevel"/>
    <w:tmpl w:val="EC3C5034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23813C7D"/>
    <w:multiLevelType w:val="hybridMultilevel"/>
    <w:tmpl w:val="B440A9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E673FB"/>
    <w:multiLevelType w:val="hybridMultilevel"/>
    <w:tmpl w:val="52DC2760"/>
    <w:lvl w:ilvl="0" w:tplc="913AE470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862F40"/>
    <w:multiLevelType w:val="hybridMultilevel"/>
    <w:tmpl w:val="C46E5B04"/>
    <w:lvl w:ilvl="0" w:tplc="041B000F">
      <w:start w:val="1"/>
      <w:numFmt w:val="decimal"/>
      <w:lvlText w:val="%1."/>
      <w:lvlJc w:val="left"/>
      <w:pPr>
        <w:ind w:left="778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312E6147"/>
    <w:multiLevelType w:val="hybridMultilevel"/>
    <w:tmpl w:val="8A008A2C"/>
    <w:lvl w:ilvl="0" w:tplc="3668922E">
      <w:start w:val="2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D77741"/>
    <w:multiLevelType w:val="hybridMultilevel"/>
    <w:tmpl w:val="61E63750"/>
    <w:lvl w:ilvl="0" w:tplc="47B688C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3D578A"/>
    <w:multiLevelType w:val="hybridMultilevel"/>
    <w:tmpl w:val="34BA0F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4638D3"/>
    <w:multiLevelType w:val="hybridMultilevel"/>
    <w:tmpl w:val="63F65C10"/>
    <w:lvl w:ilvl="0" w:tplc="4DFC51E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981757"/>
    <w:multiLevelType w:val="hybridMultilevel"/>
    <w:tmpl w:val="8C6C7806"/>
    <w:lvl w:ilvl="0" w:tplc="DAFA38C6">
      <w:start w:val="1"/>
      <w:numFmt w:val="decimal"/>
      <w:lvlText w:val="(%1)"/>
      <w:lvlJc w:val="left"/>
      <w:pPr>
        <w:ind w:left="375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444ADF"/>
    <w:multiLevelType w:val="hybridMultilevel"/>
    <w:tmpl w:val="8E8E4ADE"/>
    <w:lvl w:ilvl="0" w:tplc="FCC6D89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590291"/>
    <w:multiLevelType w:val="hybridMultilevel"/>
    <w:tmpl w:val="8EF015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1B2E46"/>
    <w:multiLevelType w:val="hybridMultilevel"/>
    <w:tmpl w:val="E8409CC4"/>
    <w:lvl w:ilvl="0" w:tplc="303E0AF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22606A"/>
    <w:multiLevelType w:val="hybridMultilevel"/>
    <w:tmpl w:val="4A5CF9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1353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13"/>
  </w:num>
  <w:num w:numId="8">
    <w:abstractNumId w:val="14"/>
  </w:num>
  <w:num w:numId="9">
    <w:abstractNumId w:val="12"/>
  </w:num>
  <w:num w:numId="10">
    <w:abstractNumId w:val="15"/>
  </w:num>
  <w:num w:numId="11">
    <w:abstractNumId w:val="9"/>
  </w:num>
  <w:num w:numId="12">
    <w:abstractNumId w:val="3"/>
  </w:num>
  <w:num w:numId="13">
    <w:abstractNumId w:val="16"/>
  </w:num>
  <w:num w:numId="14">
    <w:abstractNumId w:val="7"/>
  </w:num>
  <w:num w:numId="15">
    <w:abstractNumId w:val="1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B1"/>
    <w:rsid w:val="00000885"/>
    <w:rsid w:val="00001B92"/>
    <w:rsid w:val="00002447"/>
    <w:rsid w:val="000043CA"/>
    <w:rsid w:val="00021303"/>
    <w:rsid w:val="00022692"/>
    <w:rsid w:val="00023EA5"/>
    <w:rsid w:val="00027B0F"/>
    <w:rsid w:val="00030C1E"/>
    <w:rsid w:val="000421DB"/>
    <w:rsid w:val="000457DC"/>
    <w:rsid w:val="00047B35"/>
    <w:rsid w:val="0005545C"/>
    <w:rsid w:val="00057F43"/>
    <w:rsid w:val="00062373"/>
    <w:rsid w:val="00063945"/>
    <w:rsid w:val="000644D1"/>
    <w:rsid w:val="00065999"/>
    <w:rsid w:val="00065B8C"/>
    <w:rsid w:val="000665EC"/>
    <w:rsid w:val="000672E6"/>
    <w:rsid w:val="000678F4"/>
    <w:rsid w:val="00067EE2"/>
    <w:rsid w:val="0007025F"/>
    <w:rsid w:val="00073D3D"/>
    <w:rsid w:val="000838F7"/>
    <w:rsid w:val="00086092"/>
    <w:rsid w:val="0008756D"/>
    <w:rsid w:val="00093F58"/>
    <w:rsid w:val="000950CA"/>
    <w:rsid w:val="00095CEB"/>
    <w:rsid w:val="000A45BB"/>
    <w:rsid w:val="000B2D47"/>
    <w:rsid w:val="000B7EE3"/>
    <w:rsid w:val="000C0586"/>
    <w:rsid w:val="000C30CB"/>
    <w:rsid w:val="000D5E1B"/>
    <w:rsid w:val="000D62AA"/>
    <w:rsid w:val="000D7C06"/>
    <w:rsid w:val="000E0E1B"/>
    <w:rsid w:val="000E11CA"/>
    <w:rsid w:val="000E264F"/>
    <w:rsid w:val="000E58D8"/>
    <w:rsid w:val="000F26E2"/>
    <w:rsid w:val="000F7E3F"/>
    <w:rsid w:val="00110FC7"/>
    <w:rsid w:val="00121339"/>
    <w:rsid w:val="00122C3E"/>
    <w:rsid w:val="001236DE"/>
    <w:rsid w:val="001237D8"/>
    <w:rsid w:val="001244B2"/>
    <w:rsid w:val="00125898"/>
    <w:rsid w:val="00131420"/>
    <w:rsid w:val="00132DE9"/>
    <w:rsid w:val="001366CE"/>
    <w:rsid w:val="001428D0"/>
    <w:rsid w:val="00142FD7"/>
    <w:rsid w:val="00147E0A"/>
    <w:rsid w:val="001522FD"/>
    <w:rsid w:val="00154D25"/>
    <w:rsid w:val="00155A74"/>
    <w:rsid w:val="00157FC2"/>
    <w:rsid w:val="00161B87"/>
    <w:rsid w:val="001643ED"/>
    <w:rsid w:val="0017753D"/>
    <w:rsid w:val="00177556"/>
    <w:rsid w:val="00177590"/>
    <w:rsid w:val="00183058"/>
    <w:rsid w:val="001847F8"/>
    <w:rsid w:val="001853C4"/>
    <w:rsid w:val="00191722"/>
    <w:rsid w:val="00197FDF"/>
    <w:rsid w:val="001A2FFE"/>
    <w:rsid w:val="001A43C7"/>
    <w:rsid w:val="001B434B"/>
    <w:rsid w:val="001B5292"/>
    <w:rsid w:val="001B6E7F"/>
    <w:rsid w:val="001C54FB"/>
    <w:rsid w:val="001C6600"/>
    <w:rsid w:val="001D57BA"/>
    <w:rsid w:val="001E57AB"/>
    <w:rsid w:val="001E5ECE"/>
    <w:rsid w:val="001F079D"/>
    <w:rsid w:val="001F108E"/>
    <w:rsid w:val="001F2B31"/>
    <w:rsid w:val="001F7BAF"/>
    <w:rsid w:val="002009CA"/>
    <w:rsid w:val="00207C87"/>
    <w:rsid w:val="00216F8D"/>
    <w:rsid w:val="00220A99"/>
    <w:rsid w:val="002228F9"/>
    <w:rsid w:val="002316F6"/>
    <w:rsid w:val="0023277C"/>
    <w:rsid w:val="002331CE"/>
    <w:rsid w:val="002361E2"/>
    <w:rsid w:val="00245236"/>
    <w:rsid w:val="00255141"/>
    <w:rsid w:val="00260380"/>
    <w:rsid w:val="002627D7"/>
    <w:rsid w:val="002640CA"/>
    <w:rsid w:val="002650DC"/>
    <w:rsid w:val="00266165"/>
    <w:rsid w:val="002675B4"/>
    <w:rsid w:val="00275CC5"/>
    <w:rsid w:val="00280EE7"/>
    <w:rsid w:val="002841F3"/>
    <w:rsid w:val="00285E60"/>
    <w:rsid w:val="002874B1"/>
    <w:rsid w:val="00291451"/>
    <w:rsid w:val="002918D7"/>
    <w:rsid w:val="002A18B6"/>
    <w:rsid w:val="002A34A5"/>
    <w:rsid w:val="002A5651"/>
    <w:rsid w:val="002B01C6"/>
    <w:rsid w:val="002B1081"/>
    <w:rsid w:val="002B29B5"/>
    <w:rsid w:val="002B4B37"/>
    <w:rsid w:val="002B66BB"/>
    <w:rsid w:val="002B6FD8"/>
    <w:rsid w:val="002C1CD7"/>
    <w:rsid w:val="002D2008"/>
    <w:rsid w:val="002D4FF3"/>
    <w:rsid w:val="002D5E72"/>
    <w:rsid w:val="002D6833"/>
    <w:rsid w:val="002D6FC0"/>
    <w:rsid w:val="002E14B1"/>
    <w:rsid w:val="002E2958"/>
    <w:rsid w:val="002E3FF3"/>
    <w:rsid w:val="002E52A0"/>
    <w:rsid w:val="002E6E39"/>
    <w:rsid w:val="002F38E6"/>
    <w:rsid w:val="002F62DF"/>
    <w:rsid w:val="0030267B"/>
    <w:rsid w:val="003074D0"/>
    <w:rsid w:val="00314269"/>
    <w:rsid w:val="00322661"/>
    <w:rsid w:val="0032389C"/>
    <w:rsid w:val="003251BE"/>
    <w:rsid w:val="00326BCF"/>
    <w:rsid w:val="00332776"/>
    <w:rsid w:val="00335EFB"/>
    <w:rsid w:val="00336373"/>
    <w:rsid w:val="003400F7"/>
    <w:rsid w:val="00343F6B"/>
    <w:rsid w:val="0034601A"/>
    <w:rsid w:val="003475F3"/>
    <w:rsid w:val="003478D5"/>
    <w:rsid w:val="003521D9"/>
    <w:rsid w:val="00353467"/>
    <w:rsid w:val="00371BA9"/>
    <w:rsid w:val="003749CE"/>
    <w:rsid w:val="00382717"/>
    <w:rsid w:val="00384287"/>
    <w:rsid w:val="00384977"/>
    <w:rsid w:val="00387DBD"/>
    <w:rsid w:val="00387EDC"/>
    <w:rsid w:val="00387FEB"/>
    <w:rsid w:val="00392A9D"/>
    <w:rsid w:val="003936D3"/>
    <w:rsid w:val="00394B58"/>
    <w:rsid w:val="00395A1C"/>
    <w:rsid w:val="003A21C7"/>
    <w:rsid w:val="003A7EBE"/>
    <w:rsid w:val="003B056B"/>
    <w:rsid w:val="003B0F02"/>
    <w:rsid w:val="003B4BB3"/>
    <w:rsid w:val="003C2F2F"/>
    <w:rsid w:val="003D0462"/>
    <w:rsid w:val="003D3070"/>
    <w:rsid w:val="003D3DC4"/>
    <w:rsid w:val="003D5707"/>
    <w:rsid w:val="003D6441"/>
    <w:rsid w:val="003D6B84"/>
    <w:rsid w:val="003D79E3"/>
    <w:rsid w:val="003E09F1"/>
    <w:rsid w:val="003E5532"/>
    <w:rsid w:val="003E70AA"/>
    <w:rsid w:val="0040358C"/>
    <w:rsid w:val="004121F2"/>
    <w:rsid w:val="00414E27"/>
    <w:rsid w:val="004151C3"/>
    <w:rsid w:val="00415AE5"/>
    <w:rsid w:val="00421371"/>
    <w:rsid w:val="00421A4E"/>
    <w:rsid w:val="00423089"/>
    <w:rsid w:val="00423C01"/>
    <w:rsid w:val="00426F02"/>
    <w:rsid w:val="00432400"/>
    <w:rsid w:val="00432D93"/>
    <w:rsid w:val="00435251"/>
    <w:rsid w:val="0043608F"/>
    <w:rsid w:val="0043671B"/>
    <w:rsid w:val="00440789"/>
    <w:rsid w:val="004419CE"/>
    <w:rsid w:val="0044615E"/>
    <w:rsid w:val="00446A1B"/>
    <w:rsid w:val="00446CAE"/>
    <w:rsid w:val="00453CE5"/>
    <w:rsid w:val="004561FA"/>
    <w:rsid w:val="00457761"/>
    <w:rsid w:val="00461D5A"/>
    <w:rsid w:val="00463B89"/>
    <w:rsid w:val="00476C4F"/>
    <w:rsid w:val="00480649"/>
    <w:rsid w:val="0049128B"/>
    <w:rsid w:val="00495BC9"/>
    <w:rsid w:val="004A25D5"/>
    <w:rsid w:val="004A739D"/>
    <w:rsid w:val="004A7CC1"/>
    <w:rsid w:val="004B5FD3"/>
    <w:rsid w:val="004C5675"/>
    <w:rsid w:val="004C7723"/>
    <w:rsid w:val="004D3FA6"/>
    <w:rsid w:val="004D73A0"/>
    <w:rsid w:val="004E5157"/>
    <w:rsid w:val="004F1C0D"/>
    <w:rsid w:val="004F1C37"/>
    <w:rsid w:val="004F4053"/>
    <w:rsid w:val="004F40AF"/>
    <w:rsid w:val="005054A0"/>
    <w:rsid w:val="0050621A"/>
    <w:rsid w:val="00510937"/>
    <w:rsid w:val="00512C5D"/>
    <w:rsid w:val="00514BDE"/>
    <w:rsid w:val="005168BA"/>
    <w:rsid w:val="00517A69"/>
    <w:rsid w:val="00524A32"/>
    <w:rsid w:val="005376C2"/>
    <w:rsid w:val="005424E1"/>
    <w:rsid w:val="00550566"/>
    <w:rsid w:val="00555584"/>
    <w:rsid w:val="00555C09"/>
    <w:rsid w:val="005567B1"/>
    <w:rsid w:val="00562162"/>
    <w:rsid w:val="00563118"/>
    <w:rsid w:val="005727D6"/>
    <w:rsid w:val="005751FB"/>
    <w:rsid w:val="00575498"/>
    <w:rsid w:val="00575991"/>
    <w:rsid w:val="00575A4B"/>
    <w:rsid w:val="00576541"/>
    <w:rsid w:val="00577FEC"/>
    <w:rsid w:val="0058124D"/>
    <w:rsid w:val="00587DDA"/>
    <w:rsid w:val="00587F68"/>
    <w:rsid w:val="00591DAB"/>
    <w:rsid w:val="0059200E"/>
    <w:rsid w:val="00594A73"/>
    <w:rsid w:val="00595A16"/>
    <w:rsid w:val="005A3ABC"/>
    <w:rsid w:val="005A66D8"/>
    <w:rsid w:val="005B112C"/>
    <w:rsid w:val="005B3434"/>
    <w:rsid w:val="005B42A9"/>
    <w:rsid w:val="005B4815"/>
    <w:rsid w:val="005B61CF"/>
    <w:rsid w:val="005B7636"/>
    <w:rsid w:val="005C22DD"/>
    <w:rsid w:val="005C5F9A"/>
    <w:rsid w:val="005C7E75"/>
    <w:rsid w:val="005D1E80"/>
    <w:rsid w:val="005D6D14"/>
    <w:rsid w:val="005D7951"/>
    <w:rsid w:val="005E29DC"/>
    <w:rsid w:val="005F01ED"/>
    <w:rsid w:val="005F23E2"/>
    <w:rsid w:val="005F2747"/>
    <w:rsid w:val="005F5C48"/>
    <w:rsid w:val="005F75E4"/>
    <w:rsid w:val="005F7E6D"/>
    <w:rsid w:val="00600E69"/>
    <w:rsid w:val="00603850"/>
    <w:rsid w:val="006038A7"/>
    <w:rsid w:val="00606D2D"/>
    <w:rsid w:val="0061494B"/>
    <w:rsid w:val="00615AEA"/>
    <w:rsid w:val="00615E0D"/>
    <w:rsid w:val="0061643D"/>
    <w:rsid w:val="00617FFA"/>
    <w:rsid w:val="006225BD"/>
    <w:rsid w:val="00627539"/>
    <w:rsid w:val="00634F29"/>
    <w:rsid w:val="0063559A"/>
    <w:rsid w:val="00636AEE"/>
    <w:rsid w:val="006406E9"/>
    <w:rsid w:val="006413F9"/>
    <w:rsid w:val="00643342"/>
    <w:rsid w:val="00643748"/>
    <w:rsid w:val="00645FEE"/>
    <w:rsid w:val="00651225"/>
    <w:rsid w:val="006530E1"/>
    <w:rsid w:val="00660CF5"/>
    <w:rsid w:val="006617D2"/>
    <w:rsid w:val="00663B4A"/>
    <w:rsid w:val="00673B2F"/>
    <w:rsid w:val="00673E1D"/>
    <w:rsid w:val="00675D4C"/>
    <w:rsid w:val="00676497"/>
    <w:rsid w:val="00677095"/>
    <w:rsid w:val="00680308"/>
    <w:rsid w:val="0068040C"/>
    <w:rsid w:val="0068189A"/>
    <w:rsid w:val="006858F7"/>
    <w:rsid w:val="00687679"/>
    <w:rsid w:val="00687E9C"/>
    <w:rsid w:val="006909DD"/>
    <w:rsid w:val="006910F1"/>
    <w:rsid w:val="00692D52"/>
    <w:rsid w:val="00693A66"/>
    <w:rsid w:val="006A2A5B"/>
    <w:rsid w:val="006A5473"/>
    <w:rsid w:val="006A7845"/>
    <w:rsid w:val="006B25AA"/>
    <w:rsid w:val="006B4007"/>
    <w:rsid w:val="006B7AED"/>
    <w:rsid w:val="006C4E89"/>
    <w:rsid w:val="006C61D6"/>
    <w:rsid w:val="006D28AC"/>
    <w:rsid w:val="006D79B4"/>
    <w:rsid w:val="006E2881"/>
    <w:rsid w:val="006F08A3"/>
    <w:rsid w:val="006F3D3B"/>
    <w:rsid w:val="006F4535"/>
    <w:rsid w:val="006F7F8F"/>
    <w:rsid w:val="007024EB"/>
    <w:rsid w:val="007032AA"/>
    <w:rsid w:val="007072E8"/>
    <w:rsid w:val="007122D3"/>
    <w:rsid w:val="00712825"/>
    <w:rsid w:val="00715BE2"/>
    <w:rsid w:val="0071702B"/>
    <w:rsid w:val="007263C3"/>
    <w:rsid w:val="00726FB9"/>
    <w:rsid w:val="00732A5D"/>
    <w:rsid w:val="00732C5D"/>
    <w:rsid w:val="0073361B"/>
    <w:rsid w:val="00734202"/>
    <w:rsid w:val="007348FD"/>
    <w:rsid w:val="007374E8"/>
    <w:rsid w:val="007477DA"/>
    <w:rsid w:val="00747C2D"/>
    <w:rsid w:val="00747CE9"/>
    <w:rsid w:val="00747D16"/>
    <w:rsid w:val="00747D5D"/>
    <w:rsid w:val="00750DA2"/>
    <w:rsid w:val="007540AC"/>
    <w:rsid w:val="00754DA4"/>
    <w:rsid w:val="00755E40"/>
    <w:rsid w:val="007560BD"/>
    <w:rsid w:val="00761E3B"/>
    <w:rsid w:val="007623B3"/>
    <w:rsid w:val="00772B1B"/>
    <w:rsid w:val="00773778"/>
    <w:rsid w:val="00774DDE"/>
    <w:rsid w:val="00783444"/>
    <w:rsid w:val="00783FE1"/>
    <w:rsid w:val="007842A2"/>
    <w:rsid w:val="00785CF1"/>
    <w:rsid w:val="00787BFE"/>
    <w:rsid w:val="00790EB2"/>
    <w:rsid w:val="00792EB5"/>
    <w:rsid w:val="00793295"/>
    <w:rsid w:val="0079348F"/>
    <w:rsid w:val="00795093"/>
    <w:rsid w:val="007970F0"/>
    <w:rsid w:val="007A0EA5"/>
    <w:rsid w:val="007A14B9"/>
    <w:rsid w:val="007A1719"/>
    <w:rsid w:val="007A26AD"/>
    <w:rsid w:val="007A2E01"/>
    <w:rsid w:val="007A42DA"/>
    <w:rsid w:val="007A45E8"/>
    <w:rsid w:val="007A55BD"/>
    <w:rsid w:val="007A5AF8"/>
    <w:rsid w:val="007C090D"/>
    <w:rsid w:val="007D7B04"/>
    <w:rsid w:val="007E4A94"/>
    <w:rsid w:val="007F600E"/>
    <w:rsid w:val="007F60A2"/>
    <w:rsid w:val="008026D8"/>
    <w:rsid w:val="00802EA9"/>
    <w:rsid w:val="0080793A"/>
    <w:rsid w:val="00812488"/>
    <w:rsid w:val="00817C0E"/>
    <w:rsid w:val="008205E8"/>
    <w:rsid w:val="00820E43"/>
    <w:rsid w:val="0082148B"/>
    <w:rsid w:val="0082247F"/>
    <w:rsid w:val="008257CD"/>
    <w:rsid w:val="00825E21"/>
    <w:rsid w:val="0082601F"/>
    <w:rsid w:val="00827D42"/>
    <w:rsid w:val="00831B4B"/>
    <w:rsid w:val="008474E8"/>
    <w:rsid w:val="00852094"/>
    <w:rsid w:val="00860C43"/>
    <w:rsid w:val="00867135"/>
    <w:rsid w:val="008678CB"/>
    <w:rsid w:val="00873C14"/>
    <w:rsid w:val="008800D7"/>
    <w:rsid w:val="008826D2"/>
    <w:rsid w:val="0089739C"/>
    <w:rsid w:val="008A0C58"/>
    <w:rsid w:val="008A4B14"/>
    <w:rsid w:val="008A7ADF"/>
    <w:rsid w:val="008C3541"/>
    <w:rsid w:val="008C596D"/>
    <w:rsid w:val="008D123A"/>
    <w:rsid w:val="008D5A34"/>
    <w:rsid w:val="008D68E8"/>
    <w:rsid w:val="008E0176"/>
    <w:rsid w:val="008E1732"/>
    <w:rsid w:val="008E4EC9"/>
    <w:rsid w:val="008E5396"/>
    <w:rsid w:val="008E7544"/>
    <w:rsid w:val="008F242E"/>
    <w:rsid w:val="008F506E"/>
    <w:rsid w:val="008F729D"/>
    <w:rsid w:val="00901F33"/>
    <w:rsid w:val="0090202E"/>
    <w:rsid w:val="009036F4"/>
    <w:rsid w:val="009043CF"/>
    <w:rsid w:val="00905599"/>
    <w:rsid w:val="009117DD"/>
    <w:rsid w:val="00916C28"/>
    <w:rsid w:val="00917085"/>
    <w:rsid w:val="00932E7B"/>
    <w:rsid w:val="00932F49"/>
    <w:rsid w:val="009373CD"/>
    <w:rsid w:val="00942A11"/>
    <w:rsid w:val="00945816"/>
    <w:rsid w:val="00953499"/>
    <w:rsid w:val="009552B8"/>
    <w:rsid w:val="00966274"/>
    <w:rsid w:val="00967BF8"/>
    <w:rsid w:val="00971737"/>
    <w:rsid w:val="0097531F"/>
    <w:rsid w:val="00976EF6"/>
    <w:rsid w:val="00977DCC"/>
    <w:rsid w:val="0098642C"/>
    <w:rsid w:val="00992391"/>
    <w:rsid w:val="00994072"/>
    <w:rsid w:val="00994312"/>
    <w:rsid w:val="0099468C"/>
    <w:rsid w:val="009A25E4"/>
    <w:rsid w:val="009A3BD4"/>
    <w:rsid w:val="009A551F"/>
    <w:rsid w:val="009A70B0"/>
    <w:rsid w:val="009B49E6"/>
    <w:rsid w:val="009C0266"/>
    <w:rsid w:val="009C2FA0"/>
    <w:rsid w:val="009D6D3F"/>
    <w:rsid w:val="009E0F56"/>
    <w:rsid w:val="009E29C1"/>
    <w:rsid w:val="009E61F9"/>
    <w:rsid w:val="009E6744"/>
    <w:rsid w:val="009F19A8"/>
    <w:rsid w:val="009F4F92"/>
    <w:rsid w:val="009F6B90"/>
    <w:rsid w:val="009F73C2"/>
    <w:rsid w:val="00A00A3D"/>
    <w:rsid w:val="00A048BA"/>
    <w:rsid w:val="00A13822"/>
    <w:rsid w:val="00A151A2"/>
    <w:rsid w:val="00A16127"/>
    <w:rsid w:val="00A204E7"/>
    <w:rsid w:val="00A21477"/>
    <w:rsid w:val="00A22769"/>
    <w:rsid w:val="00A23CF2"/>
    <w:rsid w:val="00A334B6"/>
    <w:rsid w:val="00A36F50"/>
    <w:rsid w:val="00A41488"/>
    <w:rsid w:val="00A461C5"/>
    <w:rsid w:val="00A52E61"/>
    <w:rsid w:val="00A54D71"/>
    <w:rsid w:val="00A60175"/>
    <w:rsid w:val="00A60ACE"/>
    <w:rsid w:val="00A63477"/>
    <w:rsid w:val="00A63E8E"/>
    <w:rsid w:val="00A643CC"/>
    <w:rsid w:val="00A658B0"/>
    <w:rsid w:val="00A660B1"/>
    <w:rsid w:val="00A726D4"/>
    <w:rsid w:val="00A73387"/>
    <w:rsid w:val="00A751F4"/>
    <w:rsid w:val="00A76F3C"/>
    <w:rsid w:val="00A929C9"/>
    <w:rsid w:val="00A93F0C"/>
    <w:rsid w:val="00AA1159"/>
    <w:rsid w:val="00AA1E03"/>
    <w:rsid w:val="00AA29EF"/>
    <w:rsid w:val="00AA674B"/>
    <w:rsid w:val="00AA7B1C"/>
    <w:rsid w:val="00AB0EEF"/>
    <w:rsid w:val="00AB3F36"/>
    <w:rsid w:val="00AB4EB6"/>
    <w:rsid w:val="00AC15AF"/>
    <w:rsid w:val="00AC1FC1"/>
    <w:rsid w:val="00AC420D"/>
    <w:rsid w:val="00AC600B"/>
    <w:rsid w:val="00AC70CF"/>
    <w:rsid w:val="00AC7839"/>
    <w:rsid w:val="00AC78BD"/>
    <w:rsid w:val="00AD3355"/>
    <w:rsid w:val="00AD705A"/>
    <w:rsid w:val="00AE5004"/>
    <w:rsid w:val="00AE5E66"/>
    <w:rsid w:val="00AF7223"/>
    <w:rsid w:val="00B0084C"/>
    <w:rsid w:val="00B0142F"/>
    <w:rsid w:val="00B033B2"/>
    <w:rsid w:val="00B04E11"/>
    <w:rsid w:val="00B11C26"/>
    <w:rsid w:val="00B164F4"/>
    <w:rsid w:val="00B2002F"/>
    <w:rsid w:val="00B22E4B"/>
    <w:rsid w:val="00B32B05"/>
    <w:rsid w:val="00B42DAC"/>
    <w:rsid w:val="00B44309"/>
    <w:rsid w:val="00B50B65"/>
    <w:rsid w:val="00B51EAA"/>
    <w:rsid w:val="00B6016E"/>
    <w:rsid w:val="00B666CD"/>
    <w:rsid w:val="00B6713F"/>
    <w:rsid w:val="00B67353"/>
    <w:rsid w:val="00B73BB6"/>
    <w:rsid w:val="00B75ADB"/>
    <w:rsid w:val="00B76A90"/>
    <w:rsid w:val="00B826CD"/>
    <w:rsid w:val="00B87F0E"/>
    <w:rsid w:val="00B90BC7"/>
    <w:rsid w:val="00B91AEA"/>
    <w:rsid w:val="00B941C2"/>
    <w:rsid w:val="00B96EFD"/>
    <w:rsid w:val="00BB054C"/>
    <w:rsid w:val="00BB29D2"/>
    <w:rsid w:val="00BB3338"/>
    <w:rsid w:val="00BB3B29"/>
    <w:rsid w:val="00BB3E3E"/>
    <w:rsid w:val="00BB6A60"/>
    <w:rsid w:val="00BC519F"/>
    <w:rsid w:val="00BC51E3"/>
    <w:rsid w:val="00BD5955"/>
    <w:rsid w:val="00BD7EC7"/>
    <w:rsid w:val="00BE10D1"/>
    <w:rsid w:val="00BE28CA"/>
    <w:rsid w:val="00BE6AE5"/>
    <w:rsid w:val="00C01CAD"/>
    <w:rsid w:val="00C02267"/>
    <w:rsid w:val="00C02ADA"/>
    <w:rsid w:val="00C03838"/>
    <w:rsid w:val="00C03C91"/>
    <w:rsid w:val="00C106AE"/>
    <w:rsid w:val="00C111F2"/>
    <w:rsid w:val="00C166B4"/>
    <w:rsid w:val="00C2389D"/>
    <w:rsid w:val="00C24195"/>
    <w:rsid w:val="00C25C1E"/>
    <w:rsid w:val="00C27D37"/>
    <w:rsid w:val="00C3042E"/>
    <w:rsid w:val="00C33BFC"/>
    <w:rsid w:val="00C35A6A"/>
    <w:rsid w:val="00C35FA5"/>
    <w:rsid w:val="00C4675C"/>
    <w:rsid w:val="00C503BD"/>
    <w:rsid w:val="00C5055D"/>
    <w:rsid w:val="00C50D5D"/>
    <w:rsid w:val="00C51166"/>
    <w:rsid w:val="00C55CFE"/>
    <w:rsid w:val="00C564CC"/>
    <w:rsid w:val="00C630AD"/>
    <w:rsid w:val="00C666AA"/>
    <w:rsid w:val="00C67049"/>
    <w:rsid w:val="00C675DE"/>
    <w:rsid w:val="00C67A63"/>
    <w:rsid w:val="00C70B11"/>
    <w:rsid w:val="00C71278"/>
    <w:rsid w:val="00C720E6"/>
    <w:rsid w:val="00C736A4"/>
    <w:rsid w:val="00C74479"/>
    <w:rsid w:val="00C80700"/>
    <w:rsid w:val="00C84B05"/>
    <w:rsid w:val="00C90322"/>
    <w:rsid w:val="00C90614"/>
    <w:rsid w:val="00C935E6"/>
    <w:rsid w:val="00C9558E"/>
    <w:rsid w:val="00C959A1"/>
    <w:rsid w:val="00CA333F"/>
    <w:rsid w:val="00CA7B2F"/>
    <w:rsid w:val="00CB12BB"/>
    <w:rsid w:val="00CB2BB1"/>
    <w:rsid w:val="00CB351A"/>
    <w:rsid w:val="00CC099C"/>
    <w:rsid w:val="00CC11A3"/>
    <w:rsid w:val="00CC251D"/>
    <w:rsid w:val="00CC4B35"/>
    <w:rsid w:val="00CC4C32"/>
    <w:rsid w:val="00CC5E40"/>
    <w:rsid w:val="00CD4054"/>
    <w:rsid w:val="00CD6B94"/>
    <w:rsid w:val="00CE09D0"/>
    <w:rsid w:val="00CE34A6"/>
    <w:rsid w:val="00CE3A14"/>
    <w:rsid w:val="00CF0B7A"/>
    <w:rsid w:val="00CF4361"/>
    <w:rsid w:val="00CF6E82"/>
    <w:rsid w:val="00CF70DC"/>
    <w:rsid w:val="00D03F6F"/>
    <w:rsid w:val="00D04D54"/>
    <w:rsid w:val="00D05962"/>
    <w:rsid w:val="00D13778"/>
    <w:rsid w:val="00D16960"/>
    <w:rsid w:val="00D1788D"/>
    <w:rsid w:val="00D20741"/>
    <w:rsid w:val="00D30AD0"/>
    <w:rsid w:val="00D33EE2"/>
    <w:rsid w:val="00D36014"/>
    <w:rsid w:val="00D43B77"/>
    <w:rsid w:val="00D44B56"/>
    <w:rsid w:val="00D460E6"/>
    <w:rsid w:val="00D50BEA"/>
    <w:rsid w:val="00D515E2"/>
    <w:rsid w:val="00D51BB2"/>
    <w:rsid w:val="00D55626"/>
    <w:rsid w:val="00D63C0D"/>
    <w:rsid w:val="00D66F58"/>
    <w:rsid w:val="00D80815"/>
    <w:rsid w:val="00D80C8A"/>
    <w:rsid w:val="00D817ED"/>
    <w:rsid w:val="00D8248D"/>
    <w:rsid w:val="00D848F1"/>
    <w:rsid w:val="00D9238D"/>
    <w:rsid w:val="00D93323"/>
    <w:rsid w:val="00D93E36"/>
    <w:rsid w:val="00D94F4F"/>
    <w:rsid w:val="00DA14B2"/>
    <w:rsid w:val="00DA191A"/>
    <w:rsid w:val="00DA3930"/>
    <w:rsid w:val="00DA3C2F"/>
    <w:rsid w:val="00DA6204"/>
    <w:rsid w:val="00DA6DCC"/>
    <w:rsid w:val="00DA72B8"/>
    <w:rsid w:val="00DB0FEA"/>
    <w:rsid w:val="00DB19D1"/>
    <w:rsid w:val="00DB6A33"/>
    <w:rsid w:val="00DB771F"/>
    <w:rsid w:val="00DC0B99"/>
    <w:rsid w:val="00DC0F03"/>
    <w:rsid w:val="00DC4A9D"/>
    <w:rsid w:val="00DC566C"/>
    <w:rsid w:val="00DD406B"/>
    <w:rsid w:val="00DD4F25"/>
    <w:rsid w:val="00DD5423"/>
    <w:rsid w:val="00DD6C87"/>
    <w:rsid w:val="00DF2F0C"/>
    <w:rsid w:val="00DF3937"/>
    <w:rsid w:val="00DF4AE0"/>
    <w:rsid w:val="00E0590D"/>
    <w:rsid w:val="00E07453"/>
    <w:rsid w:val="00E13542"/>
    <w:rsid w:val="00E1428C"/>
    <w:rsid w:val="00E14B9C"/>
    <w:rsid w:val="00E15CE2"/>
    <w:rsid w:val="00E16477"/>
    <w:rsid w:val="00E23677"/>
    <w:rsid w:val="00E24163"/>
    <w:rsid w:val="00E27537"/>
    <w:rsid w:val="00E32E2D"/>
    <w:rsid w:val="00E33A4B"/>
    <w:rsid w:val="00E36A11"/>
    <w:rsid w:val="00E432A9"/>
    <w:rsid w:val="00E46DDC"/>
    <w:rsid w:val="00E52250"/>
    <w:rsid w:val="00E527FB"/>
    <w:rsid w:val="00E538F9"/>
    <w:rsid w:val="00E55D3D"/>
    <w:rsid w:val="00E6053B"/>
    <w:rsid w:val="00E63EE8"/>
    <w:rsid w:val="00E66CC0"/>
    <w:rsid w:val="00E6724A"/>
    <w:rsid w:val="00E67ED7"/>
    <w:rsid w:val="00E7124C"/>
    <w:rsid w:val="00E74056"/>
    <w:rsid w:val="00E77EDA"/>
    <w:rsid w:val="00E8061D"/>
    <w:rsid w:val="00E852CC"/>
    <w:rsid w:val="00E8678E"/>
    <w:rsid w:val="00E91DFF"/>
    <w:rsid w:val="00E92270"/>
    <w:rsid w:val="00E92F52"/>
    <w:rsid w:val="00EA3120"/>
    <w:rsid w:val="00EA7A07"/>
    <w:rsid w:val="00EB159C"/>
    <w:rsid w:val="00EB3664"/>
    <w:rsid w:val="00EB36B7"/>
    <w:rsid w:val="00EB5EC3"/>
    <w:rsid w:val="00EB63A9"/>
    <w:rsid w:val="00EC0868"/>
    <w:rsid w:val="00EC16B3"/>
    <w:rsid w:val="00ED1328"/>
    <w:rsid w:val="00ED53B6"/>
    <w:rsid w:val="00EE222E"/>
    <w:rsid w:val="00EE4B42"/>
    <w:rsid w:val="00EE746C"/>
    <w:rsid w:val="00EF1E2B"/>
    <w:rsid w:val="00EF588D"/>
    <w:rsid w:val="00EF5DFC"/>
    <w:rsid w:val="00EF6C3B"/>
    <w:rsid w:val="00EF780D"/>
    <w:rsid w:val="00F00177"/>
    <w:rsid w:val="00F00235"/>
    <w:rsid w:val="00F01333"/>
    <w:rsid w:val="00F069B9"/>
    <w:rsid w:val="00F0755A"/>
    <w:rsid w:val="00F110CB"/>
    <w:rsid w:val="00F1290B"/>
    <w:rsid w:val="00F1590B"/>
    <w:rsid w:val="00F170B7"/>
    <w:rsid w:val="00F17778"/>
    <w:rsid w:val="00F219D5"/>
    <w:rsid w:val="00F26703"/>
    <w:rsid w:val="00F278E6"/>
    <w:rsid w:val="00F313F5"/>
    <w:rsid w:val="00F32BCA"/>
    <w:rsid w:val="00F3649A"/>
    <w:rsid w:val="00F366D2"/>
    <w:rsid w:val="00F37FD6"/>
    <w:rsid w:val="00F409AC"/>
    <w:rsid w:val="00F45147"/>
    <w:rsid w:val="00F46CF4"/>
    <w:rsid w:val="00F5645E"/>
    <w:rsid w:val="00F64F17"/>
    <w:rsid w:val="00F73548"/>
    <w:rsid w:val="00F813BC"/>
    <w:rsid w:val="00F83551"/>
    <w:rsid w:val="00F97312"/>
    <w:rsid w:val="00FA08FD"/>
    <w:rsid w:val="00FA1CA1"/>
    <w:rsid w:val="00FA1EDA"/>
    <w:rsid w:val="00FA2C39"/>
    <w:rsid w:val="00FB0ECE"/>
    <w:rsid w:val="00FB496A"/>
    <w:rsid w:val="00FB4CAC"/>
    <w:rsid w:val="00FC26DC"/>
    <w:rsid w:val="00FC5372"/>
    <w:rsid w:val="00FC547F"/>
    <w:rsid w:val="00FC55D1"/>
    <w:rsid w:val="00FD17C5"/>
    <w:rsid w:val="00FD5438"/>
    <w:rsid w:val="00FD568B"/>
    <w:rsid w:val="00FD776B"/>
    <w:rsid w:val="00FE0C64"/>
    <w:rsid w:val="00FE5C02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2EB5"/>
    <w:pPr>
      <w:spacing w:after="200" w:line="276" w:lineRule="auto"/>
    </w:pPr>
    <w:rPr>
      <w:rFonts w:cs="Times New Roman"/>
      <w:lang w:eastAsia="en-US"/>
    </w:rPr>
  </w:style>
  <w:style w:type="paragraph" w:styleId="Nadpis1">
    <w:name w:val="heading 1"/>
    <w:basedOn w:val="Normlny"/>
    <w:link w:val="Nadpis1Char"/>
    <w:uiPriority w:val="99"/>
    <w:qFormat/>
    <w:locked/>
    <w:rsid w:val="00A1612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locked/>
    <w:rsid w:val="00B04E1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9"/>
    <w:qFormat/>
    <w:locked/>
    <w:rsid w:val="009F19A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1612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B04E11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9F19A8"/>
    <w:rPr>
      <w:rFonts w:ascii="Cambria" w:hAnsi="Cambria" w:cs="Times New Roman"/>
      <w:color w:val="243F60"/>
      <w:lang w:eastAsia="en-US"/>
    </w:rPr>
  </w:style>
  <w:style w:type="paragraph" w:styleId="Odsekzoznamu">
    <w:name w:val="List Paragraph"/>
    <w:basedOn w:val="Normlny"/>
    <w:uiPriority w:val="99"/>
    <w:qFormat/>
    <w:rsid w:val="001643E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5B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B763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rsid w:val="0075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7560BD"/>
    <w:rPr>
      <w:rFonts w:cs="Times New Roman"/>
    </w:rPr>
  </w:style>
  <w:style w:type="paragraph" w:styleId="Pta">
    <w:name w:val="footer"/>
    <w:basedOn w:val="Normlny"/>
    <w:link w:val="PtaChar"/>
    <w:uiPriority w:val="99"/>
    <w:rsid w:val="0075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7560BD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rsid w:val="000C30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C30C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0C30CB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C30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C30CB"/>
    <w:rPr>
      <w:rFonts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751F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A751F4"/>
    <w:rPr>
      <w:rFonts w:cs="Times New Roman"/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sid w:val="00A751F4"/>
    <w:rPr>
      <w:rFonts w:cs="Times New Roman"/>
      <w:vertAlign w:val="superscript"/>
    </w:rPr>
  </w:style>
  <w:style w:type="paragraph" w:customStyle="1" w:styleId="Default">
    <w:name w:val="Default"/>
    <w:uiPriority w:val="99"/>
    <w:rsid w:val="00B2002F"/>
    <w:pPr>
      <w:autoSpaceDE w:val="0"/>
      <w:autoSpaceDN w:val="0"/>
      <w:adjustRightInd w:val="0"/>
    </w:pPr>
    <w:rPr>
      <w:rFonts w:ascii="Tele-GroteskEEBold" w:hAnsi="Tele-GroteskEEBold" w:cs="Tele-GroteskEEBold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EA7A07"/>
  </w:style>
  <w:style w:type="character" w:styleId="Hypertextovprepojenie">
    <w:name w:val="Hyperlink"/>
    <w:basedOn w:val="Predvolenpsmoodseku"/>
    <w:uiPriority w:val="99"/>
    <w:rsid w:val="005F75E4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6858F7"/>
    <w:pPr>
      <w:spacing w:after="0" w:line="240" w:lineRule="auto"/>
      <w:ind w:firstLine="567"/>
      <w:jc w:val="both"/>
    </w:pPr>
    <w:rPr>
      <w:rFonts w:ascii="Times New Roman" w:hAnsi="Times New Roman"/>
      <w:sz w:val="26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6858F7"/>
    <w:rPr>
      <w:rFonts w:ascii="Times New Roman" w:hAnsi="Times New Roman" w:cs="Times New Roman"/>
      <w:sz w:val="24"/>
      <w:szCs w:val="24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6858F7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6858F7"/>
    <w:rPr>
      <w:rFonts w:ascii="Times New Roman" w:hAnsi="Times New Roman" w:cs="Times New Roman"/>
      <w:sz w:val="24"/>
      <w:szCs w:val="24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rsid w:val="00D51BB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D51BB2"/>
    <w:rPr>
      <w:rFonts w:cs="Times New Roman"/>
      <w:lang w:eastAsia="en-US"/>
    </w:rPr>
  </w:style>
  <w:style w:type="paragraph" w:styleId="Revzia">
    <w:name w:val="Revision"/>
    <w:hidden/>
    <w:uiPriority w:val="99"/>
    <w:semiHidden/>
    <w:rsid w:val="003251BE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2EB5"/>
    <w:pPr>
      <w:spacing w:after="200" w:line="276" w:lineRule="auto"/>
    </w:pPr>
    <w:rPr>
      <w:rFonts w:cs="Times New Roman"/>
      <w:lang w:eastAsia="en-US"/>
    </w:rPr>
  </w:style>
  <w:style w:type="paragraph" w:styleId="Nadpis1">
    <w:name w:val="heading 1"/>
    <w:basedOn w:val="Normlny"/>
    <w:link w:val="Nadpis1Char"/>
    <w:uiPriority w:val="99"/>
    <w:qFormat/>
    <w:locked/>
    <w:rsid w:val="00A1612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locked/>
    <w:rsid w:val="00B04E1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9"/>
    <w:qFormat/>
    <w:locked/>
    <w:rsid w:val="009F19A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1612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B04E11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9F19A8"/>
    <w:rPr>
      <w:rFonts w:ascii="Cambria" w:hAnsi="Cambria" w:cs="Times New Roman"/>
      <w:color w:val="243F60"/>
      <w:lang w:eastAsia="en-US"/>
    </w:rPr>
  </w:style>
  <w:style w:type="paragraph" w:styleId="Odsekzoznamu">
    <w:name w:val="List Paragraph"/>
    <w:basedOn w:val="Normlny"/>
    <w:uiPriority w:val="99"/>
    <w:qFormat/>
    <w:rsid w:val="001643E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5B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B763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rsid w:val="0075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7560BD"/>
    <w:rPr>
      <w:rFonts w:cs="Times New Roman"/>
    </w:rPr>
  </w:style>
  <w:style w:type="paragraph" w:styleId="Pta">
    <w:name w:val="footer"/>
    <w:basedOn w:val="Normlny"/>
    <w:link w:val="PtaChar"/>
    <w:uiPriority w:val="99"/>
    <w:rsid w:val="0075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7560BD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rsid w:val="000C30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C30C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0C30CB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C30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C30CB"/>
    <w:rPr>
      <w:rFonts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751F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A751F4"/>
    <w:rPr>
      <w:rFonts w:cs="Times New Roman"/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sid w:val="00A751F4"/>
    <w:rPr>
      <w:rFonts w:cs="Times New Roman"/>
      <w:vertAlign w:val="superscript"/>
    </w:rPr>
  </w:style>
  <w:style w:type="paragraph" w:customStyle="1" w:styleId="Default">
    <w:name w:val="Default"/>
    <w:uiPriority w:val="99"/>
    <w:rsid w:val="00B2002F"/>
    <w:pPr>
      <w:autoSpaceDE w:val="0"/>
      <w:autoSpaceDN w:val="0"/>
      <w:adjustRightInd w:val="0"/>
    </w:pPr>
    <w:rPr>
      <w:rFonts w:ascii="Tele-GroteskEEBold" w:hAnsi="Tele-GroteskEEBold" w:cs="Tele-GroteskEEBold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EA7A07"/>
  </w:style>
  <w:style w:type="character" w:styleId="Hypertextovprepojenie">
    <w:name w:val="Hyperlink"/>
    <w:basedOn w:val="Predvolenpsmoodseku"/>
    <w:uiPriority w:val="99"/>
    <w:rsid w:val="005F75E4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6858F7"/>
    <w:pPr>
      <w:spacing w:after="0" w:line="240" w:lineRule="auto"/>
      <w:ind w:firstLine="567"/>
      <w:jc w:val="both"/>
    </w:pPr>
    <w:rPr>
      <w:rFonts w:ascii="Times New Roman" w:hAnsi="Times New Roman"/>
      <w:sz w:val="26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6858F7"/>
    <w:rPr>
      <w:rFonts w:ascii="Times New Roman" w:hAnsi="Times New Roman" w:cs="Times New Roman"/>
      <w:sz w:val="24"/>
      <w:szCs w:val="24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6858F7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6858F7"/>
    <w:rPr>
      <w:rFonts w:ascii="Times New Roman" w:hAnsi="Times New Roman" w:cs="Times New Roman"/>
      <w:sz w:val="24"/>
      <w:szCs w:val="24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rsid w:val="00D51BB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D51BB2"/>
    <w:rPr>
      <w:rFonts w:cs="Times New Roman"/>
      <w:lang w:eastAsia="en-US"/>
    </w:rPr>
  </w:style>
  <w:style w:type="paragraph" w:styleId="Revzia">
    <w:name w:val="Revision"/>
    <w:hidden/>
    <w:uiPriority w:val="99"/>
    <w:semiHidden/>
    <w:rsid w:val="003251BE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7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(Návrh)</vt:lpstr>
    </vt:vector>
  </TitlesOfParts>
  <Company/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(Návrh)</dc:title>
  <dc:creator>AA</dc:creator>
  <cp:lastModifiedBy>ANDREJSINOVA Anna</cp:lastModifiedBy>
  <cp:revision>10</cp:revision>
  <cp:lastPrinted>2015-07-22T06:10:00Z</cp:lastPrinted>
  <dcterms:created xsi:type="dcterms:W3CDTF">2015-07-06T07:24:00Z</dcterms:created>
  <dcterms:modified xsi:type="dcterms:W3CDTF">2015-07-22T06:11:00Z</dcterms:modified>
</cp:coreProperties>
</file>