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597724" r:id="rId9"/>
        </w:object>
      </w:r>
      <w:r w:rsidRPr="001D4939">
        <w:rPr>
          <w:rFonts w:ascii="Arial Narrow" w:hAnsi="Arial Narrow"/>
          <w:lang w:val="sk-SK"/>
        </w:rPr>
        <w:t xml:space="preserve">                                                        </w:t>
      </w:r>
      <w:r w:rsidR="00427FE4"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071643">
        <w:rPr>
          <w:rStyle w:val="PsacstrojHTML"/>
          <w:rFonts w:ascii="Arial Narrow" w:hAnsi="Arial Narrow"/>
          <w:sz w:val="22"/>
          <w:szCs w:val="22"/>
        </w:rPr>
        <w:t>2</w:t>
      </w:r>
      <w:bookmarkStart w:id="0" w:name="_GoBack"/>
      <w:bookmarkEnd w:id="0"/>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3E13E2" w:rsidRPr="002F5567" w:rsidRDefault="001210E5" w:rsidP="001210E5">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Pr>
          <w:rFonts w:ascii="Arial Narrow" w:eastAsia="Arial Unicode MS" w:hAnsi="Arial Narrow" w:cs="Arial Unicode MS"/>
          <w:sz w:val="22"/>
          <w:szCs w:val="22"/>
        </w:rPr>
        <w:t>k</w:t>
      </w:r>
      <w:r w:rsidRPr="001210E5">
        <w:rPr>
          <w:rFonts w:ascii="Arial Narrow" w:eastAsia="Arial Unicode MS" w:hAnsi="Arial Narrow" w:cs="Arial Unicode MS"/>
          <w:sz w:val="22"/>
          <w:szCs w:val="22"/>
        </w:rPr>
        <w:t xml:space="preserve"> n</w:t>
      </w:r>
      <w:r w:rsidRPr="001210E5">
        <w:rPr>
          <w:rFonts w:ascii="Arial Narrow" w:eastAsia="Arial Unicode MS" w:hAnsi="Arial Narrow" w:cs="Arial Unicode MS"/>
          <w:sz w:val="22"/>
          <w:szCs w:val="22"/>
        </w:rPr>
        <w:t>ávrh</w:t>
      </w:r>
      <w:r w:rsidRPr="001210E5">
        <w:rPr>
          <w:rFonts w:ascii="Arial Narrow" w:eastAsia="Arial Unicode MS" w:hAnsi="Arial Narrow" w:cs="Arial Unicode MS"/>
          <w:sz w:val="22"/>
          <w:szCs w:val="22"/>
        </w:rPr>
        <w:t>u</w:t>
      </w:r>
      <w:r w:rsidRPr="001210E5">
        <w:rPr>
          <w:rFonts w:ascii="Arial Narrow" w:eastAsia="Arial Unicode MS" w:hAnsi="Arial Narrow" w:cs="Arial Unicode MS"/>
          <w:sz w:val="22"/>
          <w:szCs w:val="22"/>
        </w:rPr>
        <w:t xml:space="preserve"> zákona o športe a o zmene a doplnení niektorých zákonov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1210E5" w:rsidRPr="001210E5">
        <w:rPr>
          <w:rFonts w:ascii="Arial Narrow" w:hAnsi="Arial Narrow" w:cs="Arial Narrow"/>
          <w:sz w:val="22"/>
          <w:szCs w:val="22"/>
        </w:rPr>
        <w:t>Ministerstvo</w:t>
      </w:r>
      <w:r w:rsidR="001210E5" w:rsidRPr="001210E5">
        <w:rPr>
          <w:rFonts w:ascii="Arial Narrow" w:hAnsi="Arial Narrow" w:cs="Arial Narrow"/>
          <w:sz w:val="22"/>
          <w:szCs w:val="22"/>
        </w:rPr>
        <w:t>m</w:t>
      </w:r>
      <w:r w:rsidR="001210E5" w:rsidRPr="001210E5">
        <w:rPr>
          <w:rFonts w:ascii="Arial Narrow" w:hAnsi="Arial Narrow" w:cs="Arial Narrow"/>
          <w:sz w:val="22"/>
          <w:szCs w:val="22"/>
        </w:rPr>
        <w:t xml:space="preserve"> školstva, vedy, výskumu a športu Slovenskej republik</w:t>
      </w:r>
      <w:r w:rsidR="001210E5">
        <w:rPr>
          <w:rFonts w:ascii="Arial Narrow" w:hAnsi="Arial Narrow" w:cs="Arial Narrow"/>
          <w:sz w:val="22"/>
          <w:szCs w:val="22"/>
        </w:rPr>
        <w:t xml:space="preserve">y </w:t>
      </w:r>
      <w:r w:rsidR="00E35346">
        <w:rPr>
          <w:rFonts w:ascii="Arial Narrow" w:hAnsi="Arial Narrow" w:cs="Arial Narrow"/>
          <w:sz w:val="22"/>
          <w:szCs w:val="22"/>
        </w:rPr>
        <w:t>na základe Plánu legislatívnych úloh vlády SR na rok 2015</w:t>
      </w:r>
      <w:r w:rsidR="00A33290">
        <w:rPr>
          <w:rFonts w:ascii="Arial Narrow" w:hAnsi="Arial Narrow" w:cs="Arial Narrow"/>
          <w:sz w:val="22"/>
          <w:szCs w:val="22"/>
        </w:rPr>
        <w:t>.</w:t>
      </w:r>
    </w:p>
    <w:p w:rsidR="006D48A6" w:rsidRPr="001D4939" w:rsidRDefault="006D48A6" w:rsidP="00AA60A8">
      <w:pPr>
        <w:contextualSpacing/>
        <w:jc w:val="both"/>
        <w:rPr>
          <w:rFonts w:ascii="Arial Narrow" w:hAnsi="Arial Narrow" w:cs="Arial Narrow"/>
          <w:sz w:val="22"/>
          <w:szCs w:val="22"/>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1210E5" w:rsidRDefault="001210E5" w:rsidP="00AA60A8">
      <w:pPr>
        <w:contextualSpacing/>
        <w:jc w:val="both"/>
        <w:rPr>
          <w:rFonts w:ascii="Arial Narrow" w:hAnsi="Arial Narrow" w:cs="Arial Narrow"/>
          <w:sz w:val="22"/>
          <w:szCs w:val="22"/>
        </w:rPr>
      </w:pPr>
      <w:r w:rsidRPr="001210E5">
        <w:rPr>
          <w:rFonts w:ascii="Arial Narrow" w:hAnsi="Arial Narrow" w:cs="Arial Narrow"/>
          <w:sz w:val="22"/>
          <w:szCs w:val="22"/>
        </w:rPr>
        <w:t>Dôležitým prvkom návrhu je podľa rezortu školstva nový informačný systém, v ktorom bude povinnosť zaregistrovať sa. Systém následne zverejní údaje o športových organizáciách, športovcoch i športových odborníkoch. V databáze budú zverejnené aj zmluvy, ktoré preukážu hospodárenie s verejnými financiami, ale aj sponzorské dary, prostredníctvom tzv. transparentného účtu. Ten, kto bude žiadať podporu z verejných zdrojov, musí mať status "spôsobilý". Systém ho takto označí len pri dodržiavaní pravidiel.</w:t>
      </w:r>
    </w:p>
    <w:p w:rsidR="001210E5" w:rsidRDefault="001210E5" w:rsidP="00AA60A8">
      <w:pPr>
        <w:contextualSpacing/>
        <w:jc w:val="both"/>
        <w:rPr>
          <w:rFonts w:ascii="Arial Narrow" w:hAnsi="Arial Narrow" w:cs="Arial Narrow"/>
          <w:sz w:val="22"/>
          <w:szCs w:val="22"/>
        </w:rPr>
      </w:pPr>
      <w:r w:rsidRPr="001210E5">
        <w:rPr>
          <w:rFonts w:ascii="Arial Narrow" w:hAnsi="Arial Narrow" w:cs="Arial Narrow"/>
          <w:sz w:val="22"/>
          <w:szCs w:val="22"/>
        </w:rPr>
        <w:br/>
        <w:t xml:space="preserve">Vďaka zákonu </w:t>
      </w:r>
      <w:r>
        <w:rPr>
          <w:rFonts w:ascii="Arial Narrow" w:hAnsi="Arial Narrow" w:cs="Arial Narrow"/>
          <w:sz w:val="22"/>
          <w:szCs w:val="22"/>
        </w:rPr>
        <w:t>by sa malo stransparentniť</w:t>
      </w:r>
      <w:r w:rsidRPr="001210E5">
        <w:rPr>
          <w:rFonts w:ascii="Arial Narrow" w:hAnsi="Arial Narrow" w:cs="Arial Narrow"/>
          <w:sz w:val="22"/>
          <w:szCs w:val="22"/>
        </w:rPr>
        <w:t xml:space="preserve"> financovanie a do športu by sa malo dostať viac peňazí, a to nielen nárazovo, ale aj dlhodobo a systémovo. Subjekty v športe by mohli využiť existujúce zdravé ekonomické prostredie, ktoré tvorí plánovanie, rozpočty, kontroly a vyhodnotenie hospodárenia, čo doteraz pri nepredvídateľnom dotačnom systéme nebolo možné. Navrhuje sa, aby sa čo najviac peňazí do športu prerozdeľovalo automaticky, podľa vzorca. Ten definuje kritériá, ako napríklad masovú (členskú) základňu, športové úspechy, popularitu daného športu a ďalšie faktory.</w:t>
      </w:r>
      <w:r w:rsidRPr="001210E5">
        <w:rPr>
          <w:rFonts w:ascii="Arial Narrow" w:hAnsi="Arial Narrow" w:cs="Arial Narrow"/>
          <w:sz w:val="22"/>
          <w:szCs w:val="22"/>
        </w:rPr>
        <w:t> </w:t>
      </w:r>
    </w:p>
    <w:p w:rsidR="001210E5" w:rsidRPr="001210E5" w:rsidRDefault="001210E5" w:rsidP="00AA60A8">
      <w:pPr>
        <w:contextualSpacing/>
        <w:jc w:val="both"/>
        <w:rPr>
          <w:rFonts w:ascii="Arial Narrow" w:hAnsi="Arial Narrow" w:cs="Arial Narrow"/>
          <w:sz w:val="22"/>
          <w:szCs w:val="22"/>
        </w:rPr>
      </w:pPr>
    </w:p>
    <w:p w:rsidR="001210E5" w:rsidRDefault="001210E5" w:rsidP="001210E5">
      <w:pPr>
        <w:contextualSpacing/>
        <w:jc w:val="both"/>
        <w:rPr>
          <w:rFonts w:ascii="Arial Narrow" w:hAnsi="Arial Narrow" w:cs="Arial Narrow"/>
          <w:sz w:val="22"/>
          <w:szCs w:val="22"/>
        </w:rPr>
      </w:pPr>
      <w:r>
        <w:rPr>
          <w:rFonts w:ascii="Arial Narrow" w:hAnsi="Arial Narrow" w:cs="Arial Narrow"/>
          <w:sz w:val="22"/>
          <w:szCs w:val="22"/>
        </w:rPr>
        <w:t xml:space="preserve">Podľa návrhu </w:t>
      </w:r>
      <w:r w:rsidRPr="001210E5">
        <w:rPr>
          <w:rFonts w:ascii="Arial Narrow" w:hAnsi="Arial Narrow" w:cs="Arial Narrow"/>
          <w:sz w:val="22"/>
          <w:szCs w:val="22"/>
        </w:rPr>
        <w:t>zákona by manažovanie slovenského športu malo dostať nové pravidlá, a to nielen na úrovni štátu, ale aj na úrovni zväzov. Športovci a kluby by sa po novom mali podieľať na riadení a kontrole ich zväzov, čo im umožnia povinné pravidlá pre stanovy a fungovanie zväzov. Nová funkcia - hlavný kontrolór športu - by mala usmerniť kontrolórov zväzov a priniesť poriadok aj do systému vzdelávania.</w:t>
      </w:r>
    </w:p>
    <w:p w:rsidR="00E35346" w:rsidRPr="001210E5" w:rsidRDefault="001210E5" w:rsidP="001210E5">
      <w:pPr>
        <w:contextualSpacing/>
        <w:jc w:val="both"/>
        <w:rPr>
          <w:rFonts w:cs="Arial Narrow"/>
        </w:rPr>
      </w:pPr>
      <w:r w:rsidRPr="001210E5">
        <w:rPr>
          <w:rFonts w:ascii="Arial Narrow" w:hAnsi="Arial Narrow" w:cs="Arial Narrow"/>
          <w:sz w:val="22"/>
          <w:szCs w:val="22"/>
        </w:rPr>
        <w:br/>
        <w:t>Návrh zákona hovorí aj o zriadení sektorového športového súdu, ktorý odbremení preťažené civilné súdy od špeciálnej agendy športových sporov. Šport chce viac priblížiť aj deťom, ktoré by v škole dostávali športové poukazy.</w:t>
      </w:r>
      <w:r w:rsidRPr="001210E5">
        <w:rPr>
          <w:rFonts w:ascii="Arial Narrow" w:hAnsi="Arial Narrow" w:cs="Arial Narrow"/>
          <w:sz w:val="22"/>
          <w:szCs w:val="22"/>
        </w:rPr>
        <w:t> </w:t>
      </w:r>
    </w:p>
    <w:p w:rsidR="001210E5" w:rsidRDefault="001210E5" w:rsidP="00AA60A8">
      <w:pPr>
        <w:suppressAutoHyphens/>
        <w:contextualSpacing/>
        <w:jc w:val="both"/>
        <w:rPr>
          <w:rStyle w:val="Zstupntext"/>
          <w:rFonts w:ascii="Arial Narrow" w:hAnsi="Arial Narrow"/>
          <w:b/>
          <w:color w:val="auto"/>
          <w:sz w:val="22"/>
          <w:szCs w:val="22"/>
        </w:rPr>
      </w:pPr>
    </w:p>
    <w:p w:rsidR="00E35346" w:rsidRPr="00E35346" w:rsidRDefault="00E35346" w:rsidP="00AA60A8">
      <w:pPr>
        <w:suppressAutoHyphens/>
        <w:contextualSpacing/>
        <w:jc w:val="both"/>
        <w:rPr>
          <w:rStyle w:val="Zstupntext"/>
          <w:rFonts w:ascii="Arial Narrow" w:hAnsi="Arial Narrow"/>
          <w:b/>
          <w:color w:val="auto"/>
          <w:sz w:val="22"/>
          <w:szCs w:val="22"/>
        </w:rPr>
      </w:pPr>
      <w:r>
        <w:rPr>
          <w:rStyle w:val="Zstupntext"/>
          <w:rFonts w:ascii="Arial Narrow" w:hAnsi="Arial Narrow"/>
          <w:b/>
          <w:color w:val="auto"/>
          <w:sz w:val="22"/>
          <w:szCs w:val="22"/>
        </w:rPr>
        <w:t>Podľa doložky vplyvov sprac</w:t>
      </w:r>
      <w:r w:rsidR="001210E5">
        <w:rPr>
          <w:rStyle w:val="Zstupntext"/>
          <w:rFonts w:ascii="Arial Narrow" w:hAnsi="Arial Narrow"/>
          <w:b/>
          <w:color w:val="auto"/>
          <w:sz w:val="22"/>
          <w:szCs w:val="22"/>
        </w:rPr>
        <w:t xml:space="preserve">ovanej predkladateľom materiál bude </w:t>
      </w:r>
      <w:r>
        <w:rPr>
          <w:rStyle w:val="Zstupntext"/>
          <w:rFonts w:ascii="Arial Narrow" w:hAnsi="Arial Narrow"/>
          <w:b/>
          <w:color w:val="auto"/>
          <w:sz w:val="22"/>
          <w:szCs w:val="22"/>
        </w:rPr>
        <w:t xml:space="preserve">mať </w:t>
      </w:r>
      <w:r w:rsidR="001210E5">
        <w:rPr>
          <w:rStyle w:val="Zstupntext"/>
          <w:rFonts w:ascii="Arial Narrow" w:hAnsi="Arial Narrow"/>
          <w:b/>
          <w:color w:val="auto"/>
          <w:sz w:val="22"/>
          <w:szCs w:val="22"/>
        </w:rPr>
        <w:t xml:space="preserve">pozitívne ako aj negatívne </w:t>
      </w:r>
      <w:r>
        <w:rPr>
          <w:rStyle w:val="Zstupntext"/>
          <w:rFonts w:ascii="Arial Narrow" w:hAnsi="Arial Narrow"/>
          <w:b/>
          <w:color w:val="auto"/>
          <w:sz w:val="22"/>
          <w:szCs w:val="22"/>
        </w:rPr>
        <w:t>dopady na verejné financie a</w:t>
      </w:r>
      <w:r w:rsidR="001210E5">
        <w:rPr>
          <w:rStyle w:val="Zstupntext"/>
          <w:rFonts w:ascii="Arial Narrow" w:hAnsi="Arial Narrow"/>
          <w:b/>
          <w:color w:val="auto"/>
          <w:sz w:val="22"/>
          <w:szCs w:val="22"/>
        </w:rPr>
        <w:t xml:space="preserve"> pozitívne vplyvy </w:t>
      </w:r>
      <w:r>
        <w:rPr>
          <w:rStyle w:val="Zstupntext"/>
          <w:rFonts w:ascii="Arial Narrow" w:hAnsi="Arial Narrow"/>
          <w:b/>
          <w:color w:val="auto"/>
          <w:sz w:val="22"/>
          <w:szCs w:val="22"/>
        </w:rPr>
        <w:t>na podnikateľské prostredie.</w:t>
      </w:r>
    </w:p>
    <w:p w:rsidR="00E35346" w:rsidRDefault="00E35346" w:rsidP="00AA60A8">
      <w:pPr>
        <w:suppressAutoHyphens/>
        <w:contextualSpacing/>
        <w:jc w:val="both"/>
        <w:rPr>
          <w:rStyle w:val="Zstupntext"/>
          <w:rFonts w:ascii="Arial Narrow" w:hAnsi="Arial Narrow"/>
          <w:color w:val="auto"/>
          <w:sz w:val="22"/>
          <w:szCs w:val="22"/>
        </w:rPr>
      </w:pPr>
    </w:p>
    <w:p w:rsidR="00E35346" w:rsidRPr="00E35346" w:rsidRDefault="00E35346" w:rsidP="00AA60A8">
      <w:pPr>
        <w:suppressAutoHyphens/>
        <w:contextualSpacing/>
        <w:jc w:val="both"/>
        <w:rPr>
          <w:rStyle w:val="Zstupntext"/>
          <w:rFonts w:ascii="Arial Narrow" w:hAnsi="Arial Narrow"/>
          <w:b/>
          <w:color w:val="auto"/>
          <w:sz w:val="22"/>
          <w:szCs w:val="22"/>
        </w:rPr>
      </w:pPr>
      <w:r>
        <w:rPr>
          <w:rStyle w:val="Zstupntext"/>
          <w:rFonts w:ascii="Arial Narrow" w:hAnsi="Arial Narrow"/>
          <w:b/>
          <w:color w:val="auto"/>
          <w:sz w:val="22"/>
          <w:szCs w:val="22"/>
        </w:rPr>
        <w:t>Návrh zákona má nadobudnúť účinnosť dňa 01.01.2016</w:t>
      </w:r>
      <w:r w:rsidR="00071643">
        <w:rPr>
          <w:rStyle w:val="Zstupntext"/>
          <w:rFonts w:ascii="Arial Narrow" w:hAnsi="Arial Narrow"/>
          <w:b/>
          <w:color w:val="auto"/>
          <w:sz w:val="22"/>
          <w:szCs w:val="22"/>
        </w:rPr>
        <w:t xml:space="preserve"> s výnimkou niektorých ustanovení, ktoré majú nadobudnúť účinnosť neskôr. </w:t>
      </w:r>
    </w:p>
    <w:p w:rsidR="00E35346" w:rsidRPr="001D4939" w:rsidRDefault="00E35346"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3E13E2" w:rsidRDefault="003E13E2" w:rsidP="00AA60A8">
      <w:pPr>
        <w:contextualSpacing/>
        <w:jc w:val="both"/>
        <w:rPr>
          <w:rFonts w:ascii="Arial Narrow" w:hAnsi="Arial Narrow"/>
          <w:b/>
          <w:sz w:val="22"/>
          <w:szCs w:val="22"/>
        </w:rPr>
      </w:pPr>
    </w:p>
    <w:p w:rsidR="00071643" w:rsidRDefault="00071643" w:rsidP="00AA60A8">
      <w:pPr>
        <w:contextualSpacing/>
        <w:jc w:val="both"/>
        <w:rPr>
          <w:rFonts w:ascii="Arial Narrow" w:hAnsi="Arial Narrow"/>
          <w:b/>
          <w:sz w:val="22"/>
          <w:szCs w:val="22"/>
        </w:rPr>
      </w:pPr>
      <w:r>
        <w:rPr>
          <w:rFonts w:ascii="Arial Narrow" w:hAnsi="Arial Narrow"/>
          <w:b/>
          <w:sz w:val="22"/>
          <w:szCs w:val="22"/>
        </w:rPr>
        <w:t>RÚZ ani jej členovia v medzirezortnom pripomienkovom konaní návrh zákona nepripomienkovala. 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52" w:rsidRDefault="00441552">
      <w:r>
        <w:separator/>
      </w:r>
    </w:p>
  </w:endnote>
  <w:endnote w:type="continuationSeparator" w:id="0">
    <w:p w:rsidR="00441552" w:rsidRDefault="004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ˇ¦|ˇ§ˇě?"/>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52" w:rsidRDefault="00441552">
      <w:r>
        <w:separator/>
      </w:r>
    </w:p>
  </w:footnote>
  <w:footnote w:type="continuationSeparator" w:id="0">
    <w:p w:rsidR="00441552" w:rsidRDefault="0044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1643"/>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10E5"/>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44E09"/>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567"/>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27FE4"/>
    <w:rsid w:val="0043020A"/>
    <w:rsid w:val="00430B52"/>
    <w:rsid w:val="00434CED"/>
    <w:rsid w:val="004358A5"/>
    <w:rsid w:val="0043736D"/>
    <w:rsid w:val="00441552"/>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2556"/>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466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5346"/>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09164-2F0D-4D46-914E-0730F3C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65E6-C883-4345-8C91-4A4331D4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2929</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2</cp:revision>
  <dcterms:created xsi:type="dcterms:W3CDTF">2015-08-20T15:42:00Z</dcterms:created>
  <dcterms:modified xsi:type="dcterms:W3CDTF">2015-08-20T15:42:00Z</dcterms:modified>
</cp:coreProperties>
</file>