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EB" w:rsidRPr="00064911" w:rsidRDefault="00075BFF" w:rsidP="00B21B01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11">
        <w:rPr>
          <w:rFonts w:ascii="Times New Roman" w:hAnsi="Times New Roman" w:cs="Times New Roman"/>
          <w:b/>
          <w:sz w:val="28"/>
          <w:szCs w:val="28"/>
        </w:rPr>
        <w:t>DȎVODOVÁ</w:t>
      </w:r>
      <w:r w:rsidR="00285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911">
        <w:rPr>
          <w:rFonts w:ascii="Times New Roman" w:hAnsi="Times New Roman" w:cs="Times New Roman"/>
          <w:b/>
          <w:sz w:val="28"/>
          <w:szCs w:val="28"/>
        </w:rPr>
        <w:t>SPRÁVA</w:t>
      </w:r>
    </w:p>
    <w:p w:rsidR="0038687E" w:rsidRDefault="0038687E" w:rsidP="00B21B01">
      <w:pPr>
        <w:keepNext/>
        <w:keepLines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</w:t>
      </w:r>
      <w:r w:rsidRPr="002725E6">
        <w:rPr>
          <w:rFonts w:ascii="Times New Roman" w:hAnsi="Times New Roman" w:cs="Times New Roman"/>
          <w:b/>
          <w:sz w:val="24"/>
          <w:szCs w:val="24"/>
        </w:rPr>
        <w:t>ná časť</w:t>
      </w:r>
    </w:p>
    <w:p w:rsidR="00075BFF" w:rsidRPr="00285539" w:rsidRDefault="00075BFF" w:rsidP="00B21B01">
      <w:pPr>
        <w:keepNext/>
        <w:keepLine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539">
        <w:rPr>
          <w:rFonts w:ascii="Times New Roman" w:hAnsi="Times New Roman" w:cs="Times New Roman"/>
          <w:sz w:val="24"/>
          <w:szCs w:val="24"/>
        </w:rPr>
        <w:t>Návrh nariadenia vlády</w:t>
      </w:r>
      <w:r w:rsidR="005C4D5B" w:rsidRPr="00285539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285539">
        <w:rPr>
          <w:rFonts w:ascii="Times New Roman" w:hAnsi="Times New Roman" w:cs="Times New Roman"/>
          <w:sz w:val="24"/>
          <w:szCs w:val="24"/>
        </w:rPr>
        <w:t xml:space="preserve">, </w:t>
      </w:r>
      <w:r w:rsidR="00272AD5" w:rsidRPr="00285539">
        <w:rPr>
          <w:rFonts w:ascii="Times New Roman" w:hAnsi="Times New Roman" w:cs="Times New Roman"/>
          <w:bCs/>
          <w:sz w:val="24"/>
          <w:szCs w:val="24"/>
        </w:rPr>
        <w:t>ktorým sa mení a dopĺňa nariadenie vlády Slovenskej republiky č. 280/2003 Z. z. o zdravotných problémoch, ktoré ovplyvňu</w:t>
      </w:r>
      <w:r w:rsidR="00285539">
        <w:rPr>
          <w:rFonts w:ascii="Times New Roman" w:hAnsi="Times New Roman" w:cs="Times New Roman"/>
          <w:bCs/>
          <w:sz w:val="24"/>
          <w:szCs w:val="24"/>
        </w:rPr>
        <w:t>jú výmenu s </w:t>
      </w:r>
      <w:r w:rsidR="00272AD5" w:rsidRPr="00285539">
        <w:rPr>
          <w:rFonts w:ascii="Times New Roman" w:hAnsi="Times New Roman" w:cs="Times New Roman"/>
          <w:bCs/>
          <w:sz w:val="24"/>
          <w:szCs w:val="24"/>
        </w:rPr>
        <w:t>hovädzím dobytkom a ošípanými v znení neskorších predpisov</w:t>
      </w:r>
      <w:r w:rsidR="00D2184B" w:rsidRPr="00285539">
        <w:rPr>
          <w:rFonts w:ascii="Times New Roman" w:hAnsi="Times New Roman" w:cs="Times New Roman"/>
          <w:sz w:val="24"/>
          <w:szCs w:val="24"/>
        </w:rPr>
        <w:t xml:space="preserve"> </w:t>
      </w:r>
      <w:r w:rsidR="00351DDB" w:rsidRPr="00285539">
        <w:rPr>
          <w:rFonts w:ascii="Times New Roman" w:hAnsi="Times New Roman" w:cs="Times New Roman"/>
          <w:sz w:val="24"/>
          <w:szCs w:val="24"/>
        </w:rPr>
        <w:t xml:space="preserve">(ďalej len „návrh nariadenia vlády“) </w:t>
      </w:r>
      <w:r w:rsidR="00D2184B" w:rsidRPr="00285539">
        <w:rPr>
          <w:rFonts w:ascii="Times New Roman" w:hAnsi="Times New Roman" w:cs="Times New Roman"/>
          <w:sz w:val="24"/>
          <w:szCs w:val="24"/>
        </w:rPr>
        <w:t xml:space="preserve">predkladá </w:t>
      </w:r>
      <w:r w:rsidR="00285539" w:rsidRPr="00285539">
        <w:rPr>
          <w:rFonts w:ascii="Times New Roman" w:hAnsi="Times New Roman" w:cs="Times New Roman"/>
          <w:sz w:val="24"/>
          <w:szCs w:val="24"/>
        </w:rPr>
        <w:t xml:space="preserve">Ministerstvo pôdohospodárstva a rozvoja vidieka Slovenskej republiky </w:t>
      </w:r>
      <w:r w:rsidR="00D2184B" w:rsidRPr="00285539">
        <w:rPr>
          <w:rFonts w:ascii="Times New Roman" w:hAnsi="Times New Roman" w:cs="Times New Roman"/>
          <w:sz w:val="24"/>
          <w:szCs w:val="24"/>
        </w:rPr>
        <w:t>z dôvodu vydania Smernic</w:t>
      </w:r>
      <w:r w:rsidR="00272AD5" w:rsidRPr="00285539">
        <w:rPr>
          <w:rFonts w:ascii="Times New Roman" w:hAnsi="Times New Roman" w:cs="Times New Roman"/>
          <w:sz w:val="24"/>
          <w:szCs w:val="24"/>
        </w:rPr>
        <w:t xml:space="preserve">e </w:t>
      </w:r>
      <w:r w:rsidR="00213FE0" w:rsidRPr="00285539">
        <w:rPr>
          <w:rFonts w:ascii="Times New Roman" w:hAnsi="Times New Roman" w:cs="Times New Roman"/>
          <w:sz w:val="24"/>
          <w:szCs w:val="24"/>
        </w:rPr>
        <w:t xml:space="preserve">Európskeho parlamentu a Rady </w:t>
      </w:r>
      <w:r w:rsidR="00272AD5" w:rsidRPr="00285539">
        <w:rPr>
          <w:rFonts w:ascii="Times New Roman" w:hAnsi="Times New Roman" w:cs="Times New Roman"/>
          <w:sz w:val="24"/>
          <w:szCs w:val="24"/>
        </w:rPr>
        <w:t>2014/64/EÚ z 15</w:t>
      </w:r>
      <w:r w:rsidR="00785994" w:rsidRPr="00285539">
        <w:rPr>
          <w:rFonts w:ascii="Times New Roman" w:hAnsi="Times New Roman" w:cs="Times New Roman"/>
          <w:sz w:val="24"/>
          <w:szCs w:val="24"/>
        </w:rPr>
        <w:t xml:space="preserve">. </w:t>
      </w:r>
      <w:r w:rsidR="00272AD5" w:rsidRPr="00285539">
        <w:rPr>
          <w:rFonts w:ascii="Times New Roman" w:hAnsi="Times New Roman" w:cs="Times New Roman"/>
          <w:sz w:val="24"/>
          <w:szCs w:val="24"/>
        </w:rPr>
        <w:t>mája 2014, ktorou sa mení smernica Rady 64/432/EHS, pokiaľ ide o počítačové databázy, ktoré sú súčasťou</w:t>
      </w:r>
      <w:r w:rsidR="00785994" w:rsidRPr="00285539">
        <w:rPr>
          <w:rFonts w:ascii="Times New Roman" w:hAnsi="Times New Roman" w:cs="Times New Roman"/>
          <w:sz w:val="24"/>
          <w:szCs w:val="24"/>
        </w:rPr>
        <w:t xml:space="preserve"> </w:t>
      </w:r>
      <w:r w:rsidR="00272AD5" w:rsidRPr="00285539">
        <w:rPr>
          <w:rFonts w:ascii="Times New Roman" w:hAnsi="Times New Roman" w:cs="Times New Roman"/>
          <w:sz w:val="24"/>
          <w:szCs w:val="24"/>
        </w:rPr>
        <w:t xml:space="preserve">sietí dohľadu v členských štátoch </w:t>
      </w:r>
      <w:r w:rsidR="00785994" w:rsidRPr="00285539">
        <w:rPr>
          <w:rStyle w:val="Textzstupnhosymbolu"/>
          <w:color w:val="000000"/>
          <w:sz w:val="24"/>
          <w:szCs w:val="24"/>
        </w:rPr>
        <w:t>(ďalej</w:t>
      </w:r>
      <w:r w:rsidR="00351DDB" w:rsidRPr="00285539">
        <w:rPr>
          <w:rStyle w:val="Textzstupnhosymbolu"/>
          <w:color w:val="000000"/>
          <w:sz w:val="24"/>
          <w:szCs w:val="24"/>
        </w:rPr>
        <w:t xml:space="preserve"> len „s</w:t>
      </w:r>
      <w:r w:rsidR="00AE4024" w:rsidRPr="00285539">
        <w:rPr>
          <w:rStyle w:val="Textzstupnhosymbolu"/>
          <w:color w:val="000000"/>
          <w:sz w:val="24"/>
          <w:szCs w:val="24"/>
        </w:rPr>
        <w:t>mernica 2014/64/EÚ</w:t>
      </w:r>
      <w:r w:rsidR="00272AD5" w:rsidRPr="00285539">
        <w:rPr>
          <w:rStyle w:val="Textzstupnhosymbolu"/>
          <w:color w:val="000000"/>
          <w:sz w:val="24"/>
          <w:szCs w:val="24"/>
        </w:rPr>
        <w:t>“) uverejnenej</w:t>
      </w:r>
      <w:r w:rsidR="00785994" w:rsidRPr="00285539">
        <w:rPr>
          <w:rStyle w:val="Textzstupnhosymbolu"/>
          <w:color w:val="000000"/>
          <w:sz w:val="24"/>
          <w:szCs w:val="24"/>
        </w:rPr>
        <w:t xml:space="preserve"> v Úradnom vestníku EÚ L 1</w:t>
      </w:r>
      <w:r w:rsidR="00272AD5" w:rsidRPr="00285539">
        <w:rPr>
          <w:rStyle w:val="Textzstupnhosymbolu"/>
          <w:color w:val="000000"/>
          <w:sz w:val="24"/>
          <w:szCs w:val="24"/>
        </w:rPr>
        <w:t>89 dňa 27. júna 2014</w:t>
      </w:r>
      <w:r w:rsidR="00272AD5" w:rsidRPr="00285539">
        <w:rPr>
          <w:rFonts w:ascii="Times New Roman" w:hAnsi="Times New Roman" w:cs="Times New Roman"/>
          <w:sz w:val="24"/>
          <w:szCs w:val="24"/>
        </w:rPr>
        <w:t>. Vzhľadom na to, že Smernica Rady 64/432/EHS z 26. júna 1964</w:t>
      </w:r>
      <w:r w:rsidR="00272AD5" w:rsidRPr="002855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72AD5" w:rsidRPr="00285539">
        <w:rPr>
          <w:rFonts w:ascii="Times New Roman" w:hAnsi="Times New Roman" w:cs="Times New Roman"/>
          <w:sz w:val="24"/>
          <w:szCs w:val="24"/>
        </w:rPr>
        <w:t xml:space="preserve">o zdravotných problémoch majúcich vplyv </w:t>
      </w:r>
      <w:r w:rsidR="00285539" w:rsidRPr="00285539">
        <w:rPr>
          <w:rFonts w:ascii="Times New Roman" w:hAnsi="Times New Roman" w:cs="Times New Roman"/>
          <w:sz w:val="24"/>
          <w:szCs w:val="24"/>
        </w:rPr>
        <w:t>na obchod s hovädzím dobytkom a </w:t>
      </w:r>
      <w:r w:rsidR="00272AD5" w:rsidRPr="00285539">
        <w:rPr>
          <w:rFonts w:ascii="Times New Roman" w:hAnsi="Times New Roman" w:cs="Times New Roman"/>
          <w:sz w:val="24"/>
          <w:szCs w:val="24"/>
        </w:rPr>
        <w:t xml:space="preserve">ošípanými vo vnútri spoločenstva v platnom znení bola prevzatá do vnútroštátneho právneho poriadku prostredníctvom nariadenia vlády SR č. 280/2003 Z. z. </w:t>
      </w:r>
      <w:r w:rsidR="00272AD5" w:rsidRPr="00285539">
        <w:rPr>
          <w:rFonts w:ascii="Times New Roman" w:hAnsi="Times New Roman" w:cs="Times New Roman"/>
          <w:bCs/>
          <w:sz w:val="24"/>
          <w:szCs w:val="24"/>
        </w:rPr>
        <w:t>o zdravotných prob</w:t>
      </w:r>
      <w:r w:rsidR="00285539" w:rsidRPr="00285539">
        <w:rPr>
          <w:rFonts w:ascii="Times New Roman" w:hAnsi="Times New Roman" w:cs="Times New Roman"/>
          <w:bCs/>
          <w:sz w:val="24"/>
          <w:szCs w:val="24"/>
        </w:rPr>
        <w:t xml:space="preserve">lémoch, ktoré ovplyvňujú výmenu </w:t>
      </w:r>
      <w:r w:rsidR="00272AD5" w:rsidRPr="00285539">
        <w:rPr>
          <w:rFonts w:ascii="Times New Roman" w:hAnsi="Times New Roman" w:cs="Times New Roman"/>
          <w:bCs/>
          <w:sz w:val="24"/>
          <w:szCs w:val="24"/>
        </w:rPr>
        <w:t>s hovädzím dobytkom a ošípanými v znení neskorších predpisov</w:t>
      </w:r>
      <w:r w:rsidR="00F957BF" w:rsidRPr="00285539">
        <w:rPr>
          <w:rFonts w:ascii="Times New Roman" w:hAnsi="Times New Roman" w:cs="Times New Roman"/>
          <w:bCs/>
          <w:sz w:val="24"/>
          <w:szCs w:val="24"/>
        </w:rPr>
        <w:t xml:space="preserve"> (ďalej len „novelizované nariadenie“)</w:t>
      </w:r>
      <w:r w:rsidR="00272AD5" w:rsidRPr="00285539">
        <w:rPr>
          <w:rFonts w:ascii="Times New Roman" w:hAnsi="Times New Roman" w:cs="Times New Roman"/>
          <w:bCs/>
          <w:sz w:val="24"/>
          <w:szCs w:val="24"/>
        </w:rPr>
        <w:t>, je potrebné</w:t>
      </w:r>
      <w:r w:rsidR="00213FE0" w:rsidRPr="00285539">
        <w:rPr>
          <w:rFonts w:ascii="Times New Roman" w:hAnsi="Times New Roman" w:cs="Times New Roman"/>
          <w:bCs/>
          <w:sz w:val="24"/>
          <w:szCs w:val="24"/>
        </w:rPr>
        <w:t xml:space="preserve"> prevziať </w:t>
      </w:r>
      <w:r w:rsidR="00F44B40" w:rsidRPr="00285539">
        <w:rPr>
          <w:rStyle w:val="Textzstupnhosymbolu"/>
          <w:color w:val="000000"/>
          <w:sz w:val="24"/>
          <w:szCs w:val="24"/>
        </w:rPr>
        <w:t>smernicu 2014/64/EÚ</w:t>
      </w:r>
      <w:r w:rsidR="00213FE0" w:rsidRPr="00285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DDB" w:rsidRPr="00285539">
        <w:rPr>
          <w:rFonts w:ascii="Times New Roman" w:hAnsi="Times New Roman" w:cs="Times New Roman"/>
          <w:bCs/>
          <w:sz w:val="24"/>
          <w:szCs w:val="24"/>
        </w:rPr>
        <w:t>novelou uvedeného nariadenia. Úloha je uvedená v Pláne legislatívnych úloh vlády SR na rok 2015 na mesiac november 2015.</w:t>
      </w:r>
    </w:p>
    <w:p w:rsidR="00C86671" w:rsidRPr="00285539" w:rsidRDefault="00351DDB" w:rsidP="00B21B01">
      <w:pPr>
        <w:keepNext/>
        <w:keepLines/>
        <w:spacing w:before="120" w:after="120" w:line="240" w:lineRule="auto"/>
        <w:ind w:firstLine="709"/>
        <w:jc w:val="both"/>
        <w:rPr>
          <w:rStyle w:val="Textzstupnhosymbolu"/>
          <w:color w:val="000000"/>
          <w:sz w:val="24"/>
          <w:szCs w:val="24"/>
        </w:rPr>
      </w:pPr>
      <w:r w:rsidRPr="00285539">
        <w:rPr>
          <w:rStyle w:val="Textzstupnhosymbolu"/>
          <w:color w:val="000000"/>
          <w:sz w:val="24"/>
          <w:szCs w:val="24"/>
        </w:rPr>
        <w:t>Predloženým návrhom</w:t>
      </w:r>
      <w:r w:rsidR="00C86671" w:rsidRPr="00285539">
        <w:rPr>
          <w:rStyle w:val="Textzstupnhosymbolu"/>
          <w:color w:val="000000"/>
          <w:sz w:val="24"/>
          <w:szCs w:val="24"/>
        </w:rPr>
        <w:t xml:space="preserve"> nariadenia vlády </w:t>
      </w:r>
      <w:r w:rsidRPr="00285539">
        <w:rPr>
          <w:rStyle w:val="Textzstupnhosymbolu"/>
          <w:color w:val="000000"/>
          <w:sz w:val="24"/>
          <w:szCs w:val="24"/>
        </w:rPr>
        <w:t>sa menia a dopĺňajú informácie o zvieratách, kto</w:t>
      </w:r>
      <w:r w:rsidR="0010639C" w:rsidRPr="00285539">
        <w:rPr>
          <w:rStyle w:val="Textzstupnhosymbolu"/>
          <w:color w:val="000000"/>
          <w:sz w:val="24"/>
          <w:szCs w:val="24"/>
        </w:rPr>
        <w:t>ré musí obsahovať počítačová databáza v rámci zavedeného systému siete dohľadu.</w:t>
      </w:r>
      <w:r w:rsidR="00C86671" w:rsidRPr="00285539">
        <w:rPr>
          <w:rStyle w:val="Textzstupnhosymbolu"/>
          <w:color w:val="000000"/>
          <w:sz w:val="24"/>
          <w:szCs w:val="24"/>
        </w:rPr>
        <w:t xml:space="preserve"> </w:t>
      </w:r>
      <w:r w:rsidR="006810BA" w:rsidRPr="00285539">
        <w:rPr>
          <w:rStyle w:val="Textzstupnhosymbolu"/>
          <w:color w:val="000000"/>
          <w:sz w:val="24"/>
          <w:szCs w:val="24"/>
        </w:rPr>
        <w:t xml:space="preserve">Ide najmä o spresnenie informácií, ktoré sa zaznamenávajú v databáze v súčasnosti, ako aj o ich doplnenie potrebné vzhľadom na zavedenie elektronickej identifikácie hovädzieho dobytka ako úradného spôsobu identifikácie v Únii od 18. júla 2019. Keďže </w:t>
      </w:r>
      <w:r w:rsidR="00F957BF" w:rsidRPr="00285539">
        <w:rPr>
          <w:rStyle w:val="Textzstupnhosymbolu"/>
          <w:color w:val="000000"/>
          <w:sz w:val="24"/>
          <w:szCs w:val="24"/>
        </w:rPr>
        <w:t xml:space="preserve">predmetné úpravy </w:t>
      </w:r>
      <w:r w:rsidR="00F957BF" w:rsidRPr="00285539">
        <w:rPr>
          <w:rStyle w:val="Textzstupnhosymbolu"/>
          <w:color w:val="000000"/>
          <w:sz w:val="24"/>
          <w:szCs w:val="24"/>
        </w:rPr>
        <w:br/>
        <w:t>v databáze</w:t>
      </w:r>
      <w:r w:rsidR="006810BA" w:rsidRPr="00285539">
        <w:rPr>
          <w:rStyle w:val="Textzstupnhosymbolu"/>
          <w:color w:val="000000"/>
          <w:sz w:val="24"/>
          <w:szCs w:val="24"/>
        </w:rPr>
        <w:t xml:space="preserve"> sa podľa smernice </w:t>
      </w:r>
      <w:r w:rsidR="00F957BF" w:rsidRPr="00285539">
        <w:rPr>
          <w:rStyle w:val="Textzstupnhosymbolu"/>
          <w:color w:val="000000"/>
          <w:sz w:val="24"/>
          <w:szCs w:val="24"/>
        </w:rPr>
        <w:t>2014/64/EÚ majú</w:t>
      </w:r>
      <w:r w:rsidR="006810BA" w:rsidRPr="00285539">
        <w:rPr>
          <w:rStyle w:val="Textzstupnhosymbolu"/>
          <w:color w:val="000000"/>
          <w:sz w:val="24"/>
          <w:szCs w:val="24"/>
        </w:rPr>
        <w:t xml:space="preserve"> uplatňovať tiež od uvedeného dátumu, </w:t>
      </w:r>
      <w:r w:rsidR="00F957BF" w:rsidRPr="00285539">
        <w:rPr>
          <w:rStyle w:val="Textzstupnhosymbolu"/>
          <w:color w:val="000000"/>
          <w:sz w:val="24"/>
          <w:szCs w:val="24"/>
        </w:rPr>
        <w:t>návrhom nariadenia vlády sa do novelizovaného nariadenia dopĺňa príslušné prechodné ustanovenie. Zodpovedajúco sa mení aj transpozičná príloha novelizovaného nariadenia.</w:t>
      </w:r>
    </w:p>
    <w:p w:rsidR="00785994" w:rsidRPr="00285539" w:rsidRDefault="00785994" w:rsidP="00B21B01">
      <w:pPr>
        <w:keepNext/>
        <w:keepLines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855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nariadenia vlády je v súlade s Ústavou Slovenskej republiky, ústavnými zákonmi, zákonmi a ostatnými všeobecne záväznými právnymi predpismi, medzinárodnými zmluvami, ktorými je Slovenská republika viazaná, ako aj s právne záväznými aktmi EÚ. </w:t>
      </w:r>
    </w:p>
    <w:p w:rsidR="00785994" w:rsidRDefault="00785994" w:rsidP="00B21B01">
      <w:pPr>
        <w:keepNext/>
        <w:keepLines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855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nariadenia vlády nebude mať vplyv na rozpočet verejnej správy, nebude mať vplyv na podnikateľské prostredie, životné prostredie a informatizáciu spoločnosti a ani sociálne vplyvy.</w:t>
      </w:r>
    </w:p>
    <w:p w:rsidR="00285539" w:rsidRPr="00285539" w:rsidRDefault="00285539" w:rsidP="00B21B01">
      <w:pPr>
        <w:keepNext/>
        <w:keepLines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855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 financií Slovenskej republiky vzalo na vedomie, že návrh nebude mať vplyv na rozpočet verejnej správy ani na informatizáciu spoločnosti.</w:t>
      </w:r>
    </w:p>
    <w:p w:rsidR="00A31356" w:rsidRDefault="00A31356" w:rsidP="00B21B01">
      <w:pPr>
        <w:keepNext/>
        <w:keepLines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725E6" w:rsidRDefault="00A31356" w:rsidP="00B21B01">
      <w:pPr>
        <w:keepNext/>
        <w:keepLine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95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</w:t>
      </w:r>
      <w:r w:rsidR="00272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OLOŽKA ZĽUČITEĽNOSTI</w:t>
      </w:r>
    </w:p>
    <w:p w:rsidR="00A31356" w:rsidRDefault="00A31356" w:rsidP="00B21B01">
      <w:pPr>
        <w:keepNext/>
        <w:keepLine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95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 právom Európskej únie</w:t>
      </w:r>
    </w:p>
    <w:p w:rsidR="00A31356" w:rsidRPr="004958BF" w:rsidRDefault="00A31356" w:rsidP="00B21B01">
      <w:pPr>
        <w:keepNext/>
        <w:keepLines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31356" w:rsidRPr="00A31356" w:rsidRDefault="00A31356" w:rsidP="00B21B01">
      <w:pPr>
        <w:keepNext/>
        <w:keepLines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1. </w:t>
      </w:r>
      <w:r w:rsidRPr="00A3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Predkladateľ právneho predpisu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Ministerstvo pôdohospodárstva a rozvoja vidieka Slovenskej republiky </w:t>
      </w:r>
    </w:p>
    <w:p w:rsidR="00A31356" w:rsidRPr="00A31356" w:rsidRDefault="00A31356" w:rsidP="00B21B01">
      <w:pPr>
        <w:keepNext/>
        <w:keepLines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2. </w:t>
      </w:r>
      <w:r w:rsidRPr="00A3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Názov návrhu právneho predpisu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  <w:r w:rsidR="00E23766" w:rsidRPr="00E23766">
        <w:rPr>
          <w:rFonts w:ascii="Times New Roman" w:hAnsi="Times New Roman" w:cs="Times New Roman"/>
          <w:bCs/>
          <w:sz w:val="24"/>
          <w:szCs w:val="24"/>
        </w:rPr>
        <w:t>Návr</w:t>
      </w:r>
      <w:bookmarkStart w:id="0" w:name="bookmark1"/>
      <w:r w:rsidR="00E23766" w:rsidRPr="00E23766">
        <w:rPr>
          <w:rFonts w:ascii="Times New Roman" w:hAnsi="Times New Roman" w:cs="Times New Roman"/>
          <w:bCs/>
          <w:sz w:val="24"/>
          <w:szCs w:val="24"/>
        </w:rPr>
        <w:t xml:space="preserve">h </w:t>
      </w:r>
      <w:bookmarkEnd w:id="0"/>
      <w:r w:rsidR="00E23766" w:rsidRPr="00E23766">
        <w:rPr>
          <w:rFonts w:ascii="Times New Roman" w:hAnsi="Times New Roman" w:cs="Times New Roman"/>
          <w:sz w:val="24"/>
          <w:szCs w:val="24"/>
        </w:rPr>
        <w:t xml:space="preserve">nariadenia vlády Slovenskej republiky, </w:t>
      </w:r>
      <w:r w:rsidR="00E23766" w:rsidRPr="00E23766">
        <w:rPr>
          <w:rFonts w:ascii="Times New Roman" w:hAnsi="Times New Roman" w:cs="Times New Roman"/>
          <w:bCs/>
          <w:sz w:val="24"/>
          <w:szCs w:val="24"/>
        </w:rPr>
        <w:t>ktorým sa mení a dopĺňa nariadenie vlády Slovenskej republiky č. 280/2003 Z. z. o zdravotných problémoch, ktoré ovplyvňujú výmenu s hovädzím dobytkom a ošípanými v znení neskorších predpisov</w:t>
      </w:r>
    </w:p>
    <w:p w:rsidR="00B21B01" w:rsidRDefault="00B21B0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br w:type="page"/>
      </w:r>
    </w:p>
    <w:p w:rsidR="00A31356" w:rsidRPr="00A31356" w:rsidRDefault="00A31356" w:rsidP="00B21B01">
      <w:pPr>
        <w:keepNext/>
        <w:keepLines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3. </w:t>
      </w:r>
      <w:r w:rsidRPr="00A3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Problematika návrhu právneho predpisu:</w:t>
      </w:r>
    </w:p>
    <w:p w:rsidR="00A31356" w:rsidRPr="00A31356" w:rsidRDefault="00A31356" w:rsidP="00B21B01">
      <w:pPr>
        <w:keepNext/>
        <w:keepLines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je upravená v práve Európskej únie</w:t>
      </w:r>
    </w:p>
    <w:p w:rsidR="00A31356" w:rsidRPr="004D0B03" w:rsidRDefault="00A31356" w:rsidP="00B21B01">
      <w:pPr>
        <w:keepNext/>
        <w:keepLines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4D0B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-</w:t>
      </w:r>
      <w:r w:rsidRPr="004D0B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ab/>
        <w:t>primárnom</w:t>
      </w:r>
    </w:p>
    <w:p w:rsidR="00A31356" w:rsidRPr="00A31356" w:rsidRDefault="0050006A" w:rsidP="00B21B01">
      <w:pPr>
        <w:keepNext/>
        <w:keepLines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Článok 38-44, 114-118 a 168 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="00A31356"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 fungovaní Európskej únie </w:t>
      </w:r>
    </w:p>
    <w:p w:rsidR="00A31356" w:rsidRPr="00A31356" w:rsidRDefault="00A31356" w:rsidP="00B21B01">
      <w:pPr>
        <w:pStyle w:val="Odsekzoznamu"/>
        <w:keepNext/>
        <w:keepLines/>
        <w:numPr>
          <w:ilvl w:val="0"/>
          <w:numId w:val="2"/>
        </w:numPr>
        <w:adjustRightIn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sekundárnom (prijatom po nadobudnutím platnosti Lisabonskej zmluvy, ktorou sa mení a dopĺňa Zmluva o Európskom spoločenstve a Zmluva o Európskej únii – </w:t>
      </w:r>
      <w:r w:rsidR="00AE4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br/>
      </w:r>
      <w:r w:rsidRPr="00A313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po 30. novembri 2009)</w:t>
      </w:r>
    </w:p>
    <w:p w:rsidR="00A31356" w:rsidRDefault="00A31356" w:rsidP="00B21B01">
      <w:pPr>
        <w:keepNext/>
        <w:keepLines/>
        <w:tabs>
          <w:tab w:val="left" w:pos="993"/>
        </w:tabs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legislatívne akty </w:t>
      </w:r>
    </w:p>
    <w:p w:rsidR="00AE4024" w:rsidRPr="00A31356" w:rsidRDefault="00285539" w:rsidP="00B21B01">
      <w:pPr>
        <w:keepNext/>
        <w:keepLines/>
        <w:adjustRightInd w:val="0"/>
        <w:spacing w:before="120" w:after="120" w:line="240" w:lineRule="auto"/>
        <w:ind w:left="99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024">
        <w:rPr>
          <w:rFonts w:ascii="Times New Roman" w:hAnsi="Times New Roman" w:cs="Times New Roman"/>
          <w:sz w:val="24"/>
          <w:szCs w:val="24"/>
        </w:rPr>
        <w:t>Smernica Európskeho parlamentu a Rady</w:t>
      </w:r>
      <w:r w:rsidR="00AE4024" w:rsidRPr="002B3571">
        <w:rPr>
          <w:rFonts w:ascii="Times New Roman" w:hAnsi="Times New Roman" w:cs="Times New Roman"/>
          <w:sz w:val="24"/>
          <w:szCs w:val="24"/>
        </w:rPr>
        <w:t xml:space="preserve"> 2014/64/EÚ</w:t>
      </w:r>
      <w:r w:rsidR="00AE4024">
        <w:rPr>
          <w:rFonts w:ascii="Times New Roman" w:hAnsi="Times New Roman" w:cs="Times New Roman"/>
          <w:sz w:val="24"/>
          <w:szCs w:val="24"/>
        </w:rPr>
        <w:t xml:space="preserve"> </w:t>
      </w:r>
      <w:r w:rsidR="00AE4024" w:rsidRPr="002B3571">
        <w:rPr>
          <w:rFonts w:ascii="Times New Roman" w:hAnsi="Times New Roman" w:cs="Times New Roman"/>
          <w:sz w:val="24"/>
          <w:szCs w:val="24"/>
        </w:rPr>
        <w:t>z 15. mája 2014,</w:t>
      </w:r>
      <w:r w:rsidR="00AE4024">
        <w:rPr>
          <w:rFonts w:ascii="Times New Roman" w:hAnsi="Times New Roman" w:cs="Times New Roman"/>
          <w:sz w:val="24"/>
          <w:szCs w:val="24"/>
        </w:rPr>
        <w:t xml:space="preserve"> </w:t>
      </w:r>
      <w:r w:rsidR="00AE4024" w:rsidRPr="002B3571">
        <w:rPr>
          <w:rFonts w:ascii="Times New Roman" w:hAnsi="Times New Roman" w:cs="Times New Roman"/>
          <w:sz w:val="24"/>
          <w:szCs w:val="24"/>
        </w:rPr>
        <w:t>ktorou sa mení smernica Rady 64/432/EHS, pokiaľ ide o počítačové databázy, ktoré sú súčasťou sietí dohľadu v členských štátoch</w:t>
      </w:r>
      <w:r w:rsidR="00784B8B">
        <w:rPr>
          <w:rFonts w:ascii="Times New Roman" w:hAnsi="Times New Roman" w:cs="Times New Roman"/>
          <w:sz w:val="24"/>
          <w:szCs w:val="24"/>
        </w:rPr>
        <w:t xml:space="preserve"> (Ú. v. EÚ L 189, 27. 6. 2014).</w:t>
      </w:r>
    </w:p>
    <w:p w:rsidR="00A31356" w:rsidRPr="00A31356" w:rsidRDefault="00A31356" w:rsidP="00B21B01">
      <w:pPr>
        <w:keepNext/>
        <w:keepLines/>
        <w:tabs>
          <w:tab w:val="left" w:pos="993"/>
        </w:tabs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nelegislatívne akty</w:t>
      </w:r>
    </w:p>
    <w:p w:rsidR="00A31356" w:rsidRPr="00285539" w:rsidRDefault="00A31356" w:rsidP="00B21B01">
      <w:pPr>
        <w:pStyle w:val="Odsekzoznamu"/>
        <w:keepNext/>
        <w:keepLines/>
        <w:numPr>
          <w:ilvl w:val="0"/>
          <w:numId w:val="2"/>
        </w:numPr>
        <w:adjustRightIn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2855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sekundárnom (prijatom pred nadobudnutím platnosti Lisabonskej zmluvy, ktorou sa mení a dopĺňa Zmluva o Európskom spoločenstve a Zmluva o Európskej únii – </w:t>
      </w:r>
      <w:r w:rsidR="004D0B03" w:rsidRPr="002855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br/>
      </w:r>
      <w:r w:rsidRPr="002855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do 30. novembra 2009)</w:t>
      </w:r>
    </w:p>
    <w:p w:rsidR="00A31356" w:rsidRDefault="00285539" w:rsidP="00B21B01">
      <w:pPr>
        <w:keepNext/>
        <w:keepLines/>
        <w:adjustRightInd w:val="0"/>
        <w:spacing w:before="120" w:after="12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024" w:rsidRPr="00666A35">
        <w:rPr>
          <w:rFonts w:ascii="Times New Roman" w:hAnsi="Times New Roman" w:cs="Times New Roman"/>
          <w:sz w:val="24"/>
          <w:szCs w:val="24"/>
        </w:rPr>
        <w:t>Smernica Rady 64/432/EHS z 26. júna 1964</w:t>
      </w:r>
      <w:r w:rsidR="00AE4024" w:rsidRPr="00666A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E4024" w:rsidRPr="00666A35">
        <w:rPr>
          <w:rFonts w:ascii="Times New Roman" w:hAnsi="Times New Roman" w:cs="Times New Roman"/>
          <w:sz w:val="24"/>
          <w:szCs w:val="24"/>
        </w:rPr>
        <w:t>o zdravotných problémoch majúcich vplyv na obchod s hovädzím dobytkom a ošípanými vo vnútri spoločenstva v platnom znení</w:t>
      </w:r>
      <w:r w:rsidR="001C37A8">
        <w:rPr>
          <w:rFonts w:ascii="Times New Roman" w:hAnsi="Times New Roman" w:cs="Times New Roman"/>
          <w:sz w:val="24"/>
          <w:szCs w:val="24"/>
        </w:rPr>
        <w:t xml:space="preserve"> (Ú. v. EÚ, kap. 03/zv. 1)</w:t>
      </w:r>
      <w:r w:rsidR="00AE4024">
        <w:rPr>
          <w:rFonts w:ascii="Times New Roman" w:hAnsi="Times New Roman" w:cs="Times New Roman"/>
          <w:sz w:val="24"/>
          <w:szCs w:val="24"/>
        </w:rPr>
        <w:t>.</w:t>
      </w:r>
    </w:p>
    <w:p w:rsidR="00E324CC" w:rsidRDefault="00285539" w:rsidP="00B21B01">
      <w:pPr>
        <w:keepNext/>
        <w:keepLines/>
        <w:adjustRightInd w:val="0"/>
        <w:spacing w:before="120" w:after="12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24CC">
        <w:rPr>
          <w:rFonts w:ascii="Times New Roman" w:hAnsi="Times New Roman" w:cs="Times New Roman"/>
          <w:sz w:val="24"/>
          <w:szCs w:val="24"/>
        </w:rPr>
        <w:t>Nariadenie Európskeho parlamentu a Rady (ES) č. 1760/2000 zo 17.júla 2000, ktorým sa zriaďuje systém identifikácie a registrácie hovädzieho dobytka, o označovaní hovädzieho mäsa a výrobkov z hovädzieho mäsa, a ktorým sa zrušuje nariadenie Rady (ES) č. 820/97</w:t>
      </w:r>
      <w:r w:rsidR="001C37A8">
        <w:rPr>
          <w:rFonts w:ascii="Times New Roman" w:hAnsi="Times New Roman" w:cs="Times New Roman"/>
          <w:sz w:val="24"/>
          <w:szCs w:val="24"/>
        </w:rPr>
        <w:t xml:space="preserve"> (Ú. v. EÚ, kap. 03/zv. 30)</w:t>
      </w:r>
      <w:r w:rsidR="00E324CC">
        <w:rPr>
          <w:rFonts w:ascii="Times New Roman" w:hAnsi="Times New Roman" w:cs="Times New Roman"/>
          <w:sz w:val="24"/>
          <w:szCs w:val="24"/>
        </w:rPr>
        <w:t>.</w:t>
      </w:r>
    </w:p>
    <w:p w:rsidR="00A31356" w:rsidRPr="00A31356" w:rsidRDefault="00A31356" w:rsidP="00B21B01">
      <w:pPr>
        <w:keepNext/>
        <w:keepLines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nie je obsiahnutá v judikatúre Súdneho dvora Európskej únie.</w:t>
      </w:r>
    </w:p>
    <w:p w:rsidR="00A31356" w:rsidRPr="00A31356" w:rsidRDefault="00A31356" w:rsidP="00B21B01">
      <w:pPr>
        <w:keepNext/>
        <w:keepLines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4. Záväzky Slovenskej republiky vo vzťahu k Európskej únii: </w:t>
      </w:r>
    </w:p>
    <w:p w:rsidR="00A31356" w:rsidRPr="00A31356" w:rsidRDefault="00A31356" w:rsidP="00B21B01">
      <w:pPr>
        <w:keepNext/>
        <w:keepLines/>
        <w:adjustRightInd w:val="0"/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lehota na prebratie smernice alebo lehota na implementáciu nariadenia alebo rozhodnutia</w:t>
      </w:r>
    </w:p>
    <w:p w:rsidR="00A31356" w:rsidRPr="00A31356" w:rsidRDefault="00AE4024" w:rsidP="00B21B01">
      <w:pPr>
        <w:keepNext/>
        <w:keepLines/>
        <w:adjustRightInd w:val="0"/>
        <w:spacing w:before="120" w:after="12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Lehota na prebratie </w:t>
      </w:r>
      <w:r w:rsidR="00984D8E">
        <w:rPr>
          <w:rStyle w:val="Textzstupnhosymbolu"/>
          <w:color w:val="000000"/>
          <w:sz w:val="24"/>
          <w:szCs w:val="24"/>
        </w:rPr>
        <w:t>smernica 2014/64/EÚ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18. január 2016. Opatrenia uvedené v </w:t>
      </w:r>
      <w:r w:rsidR="00984D8E">
        <w:rPr>
          <w:rStyle w:val="Textzstupnhosymbolu"/>
          <w:color w:val="000000"/>
          <w:sz w:val="24"/>
          <w:szCs w:val="24"/>
        </w:rPr>
        <w:t>smernic</w:t>
      </w:r>
      <w:r w:rsidR="002D2AB3">
        <w:rPr>
          <w:rStyle w:val="Textzstupnhosymbolu"/>
          <w:color w:val="000000"/>
          <w:sz w:val="24"/>
          <w:szCs w:val="24"/>
        </w:rPr>
        <w:t>i</w:t>
      </w:r>
      <w:r w:rsidR="00984D8E">
        <w:rPr>
          <w:rStyle w:val="Textzstupnhosymbolu"/>
          <w:color w:val="000000"/>
          <w:sz w:val="24"/>
          <w:szCs w:val="24"/>
        </w:rPr>
        <w:t xml:space="preserve"> 2014/64/EÚ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uplatňujú od 18. júla 2019.</w:t>
      </w:r>
    </w:p>
    <w:p w:rsidR="00A31356" w:rsidRPr="00A31356" w:rsidRDefault="00A31356" w:rsidP="00B21B01">
      <w:pPr>
        <w:keepNext/>
        <w:keepLines/>
        <w:adjustRightInd w:val="0"/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A31356" w:rsidRPr="00A31356" w:rsidRDefault="00CD424D" w:rsidP="00B21B01">
      <w:pPr>
        <w:keepNext/>
        <w:keepLines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="00666A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ovember 2015</w:t>
      </w:r>
      <w:r w:rsidR="00984D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Plánu legislatívnych úloh vlády SR na rok 2015.</w:t>
      </w:r>
      <w:r w:rsidR="00A31356"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A31356" w:rsidRPr="00A31356" w:rsidRDefault="00A31356" w:rsidP="00B21B01">
      <w:pPr>
        <w:keepNext/>
        <w:keepLines/>
        <w:adjustRightInd w:val="0"/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informácia o konaní začatom proti Slovenskej republike o porušení podľa </w:t>
      </w:r>
      <w:r w:rsidR="00666A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čl. 258 až 260 Zmluvy o fungovaní Európskej únie</w:t>
      </w:r>
    </w:p>
    <w:p w:rsidR="00A31356" w:rsidRPr="00A31356" w:rsidRDefault="00A31356" w:rsidP="00B21B01">
      <w:pPr>
        <w:keepNext/>
        <w:keepLines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Proti Slovenskej republike nebolo začaté uvedené konanie. </w:t>
      </w:r>
    </w:p>
    <w:p w:rsidR="00A31356" w:rsidRDefault="00A31356" w:rsidP="00B21B01">
      <w:pPr>
        <w:keepNext/>
        <w:keepLines/>
        <w:adjustRightInd w:val="0"/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informácia o právnych predpisoch, v ktorých sú preberané smernice už prebraté spolu s uvedením rozsahu tohto prebratia</w:t>
      </w:r>
    </w:p>
    <w:p w:rsidR="00CD424D" w:rsidRDefault="00285539" w:rsidP="00B21B01">
      <w:pPr>
        <w:keepNext/>
        <w:keepLines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bezpredmetné</w:t>
      </w:r>
    </w:p>
    <w:p w:rsidR="00A31356" w:rsidRPr="00A31356" w:rsidRDefault="00A31356" w:rsidP="00B21B01">
      <w:pPr>
        <w:keepNext/>
        <w:keepLines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5. </w:t>
      </w:r>
      <w:r w:rsidRPr="00A3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Stupeň zlučiteľnosti návrhu právneho predpisu s právom Európskej únie:</w:t>
      </w:r>
    </w:p>
    <w:p w:rsidR="00A31356" w:rsidRPr="00A31356" w:rsidRDefault="00CD424D" w:rsidP="00B21B01">
      <w:pPr>
        <w:keepNext/>
        <w:keepLines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</w:t>
      </w:r>
      <w:r w:rsidR="00A31356"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plný </w:t>
      </w:r>
    </w:p>
    <w:p w:rsidR="00A31356" w:rsidRPr="00A31356" w:rsidRDefault="00A31356" w:rsidP="00B21B01">
      <w:pPr>
        <w:keepNext/>
        <w:keepLines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6. </w:t>
      </w:r>
      <w:r w:rsidRPr="00A3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Gestor a spolupracujúce rezorty: </w:t>
      </w:r>
    </w:p>
    <w:p w:rsidR="00A31356" w:rsidRPr="00A31356" w:rsidRDefault="00A31356" w:rsidP="00B21B01">
      <w:pPr>
        <w:keepNext/>
        <w:keepLines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 pôdohospodárstva a rozvoja vidieka Slovenskej republiky</w:t>
      </w:r>
    </w:p>
    <w:p w:rsidR="00CB5CCF" w:rsidRDefault="00CB5CCF" w:rsidP="00B21B01">
      <w:pPr>
        <w:keepNext/>
        <w:keepLines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B5CCF" w:rsidRPr="00CB5CCF" w:rsidRDefault="00CB5CCF" w:rsidP="00B21B01">
      <w:pPr>
        <w:keepNext/>
        <w:keepLine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CB5CCF" w:rsidRDefault="00CB5CCF" w:rsidP="00B21B01">
      <w:pPr>
        <w:keepNext/>
        <w:keepLine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vybraných vplyvov</w:t>
      </w:r>
    </w:p>
    <w:p w:rsidR="00B21B01" w:rsidRPr="00CB5CCF" w:rsidRDefault="00B21B01" w:rsidP="00B21B01">
      <w:pPr>
        <w:keepNext/>
        <w:keepLine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5CCF" w:rsidRDefault="00CB5CCF" w:rsidP="00B21B01">
      <w:pPr>
        <w:keepNext/>
        <w:keepLine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A.1. Názov materiálu:</w:t>
      </w:r>
      <w:r w:rsidRPr="00CB5C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35A34" w:rsidRPr="002B3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Návrh nariadenia vlády Slovenskej republiky, ktorým sa mení </w:t>
      </w:r>
      <w:r w:rsidR="00B21B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35A34" w:rsidRPr="002B3571">
        <w:rPr>
          <w:rFonts w:ascii="Times New Roman" w:eastAsia="Times New Roman" w:hAnsi="Times New Roman" w:cs="Times New Roman"/>
          <w:color w:val="000000"/>
          <w:sz w:val="24"/>
          <w:szCs w:val="24"/>
        </w:rPr>
        <w:t>a dopĺňa nariadenie vlády Slovenskej republiky č. 280/2003 Z. z. o zdravotných problémoch, ktoré ovplyvňujú výmenu s hovädzím dobytkom a ošípanými v znení neskorších predpisov</w:t>
      </w:r>
    </w:p>
    <w:p w:rsidR="00CB5CCF" w:rsidRPr="00CB5CCF" w:rsidRDefault="00CB5CCF" w:rsidP="00B21B01">
      <w:pPr>
        <w:keepNext/>
        <w:keepLines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Termín začatia a ukončenia PPK:</w:t>
      </w:r>
      <w:r w:rsidRPr="00CB5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285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5CCF" w:rsidRPr="00CB5CCF" w:rsidRDefault="00CB5CCF" w:rsidP="00B21B01">
      <w:pPr>
        <w:keepNext/>
        <w:keepLines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192"/>
        <w:gridCol w:w="1181"/>
        <w:gridCol w:w="1196"/>
      </w:tblGrid>
      <w:tr w:rsidR="00CB5CCF" w:rsidRPr="00CB5CCF" w:rsidTr="00F516E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Negatívne </w:t>
            </w:r>
          </w:p>
        </w:tc>
      </w:tr>
      <w:tr w:rsidR="00CB5CCF" w:rsidRPr="00CB5CCF" w:rsidTr="00F516E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CF" w:rsidRPr="00CB5CCF" w:rsidTr="00F516E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CF" w:rsidRPr="00CB5CCF" w:rsidTr="00F516E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CF" w:rsidRPr="00CB5CCF" w:rsidTr="00F516E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CF" w:rsidRPr="00CB5CCF" w:rsidTr="00F516E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CF" w:rsidRPr="00CB5CCF" w:rsidTr="00F516E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CF" w:rsidRPr="00CB5CCF" w:rsidTr="00F516E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CF" w:rsidRPr="00CB5CCF" w:rsidTr="00F516E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5CCF" w:rsidRPr="00CB5CCF" w:rsidRDefault="00CB5CCF" w:rsidP="00B21B01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5CCF" w:rsidRPr="00CB5CCF" w:rsidRDefault="00CB5CCF" w:rsidP="00B21B01">
      <w:pPr>
        <w:keepNext/>
        <w:keepLines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A.3. Poznámky</w:t>
      </w:r>
    </w:p>
    <w:p w:rsidR="00CB5CCF" w:rsidRPr="00CB5CCF" w:rsidRDefault="00CB5CCF" w:rsidP="00B21B01">
      <w:pPr>
        <w:keepNext/>
        <w:keepLine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color w:val="000000"/>
          <w:sz w:val="24"/>
          <w:szCs w:val="24"/>
        </w:rPr>
        <w:t>Bezpredmetné.</w:t>
      </w:r>
    </w:p>
    <w:p w:rsidR="00CB5CCF" w:rsidRPr="00CB5CCF" w:rsidRDefault="00CB5CCF" w:rsidP="00B21B01">
      <w:pPr>
        <w:keepNext/>
        <w:keepLines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A.4. Alternatívne riešenia</w:t>
      </w:r>
    </w:p>
    <w:p w:rsidR="00CB5CCF" w:rsidRPr="00CB5CCF" w:rsidRDefault="00CB5CCF" w:rsidP="00B21B01">
      <w:pPr>
        <w:keepNext/>
        <w:keepLine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color w:val="000000"/>
          <w:sz w:val="24"/>
          <w:szCs w:val="24"/>
        </w:rPr>
        <w:t>Bezpredmetné.</w:t>
      </w:r>
    </w:p>
    <w:p w:rsidR="00CB5CCF" w:rsidRPr="00CB5CCF" w:rsidRDefault="00CB5CCF" w:rsidP="00B21B01">
      <w:pPr>
        <w:keepNext/>
        <w:keepLines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A.5. Stanovisko gestorov</w:t>
      </w:r>
    </w:p>
    <w:p w:rsidR="00CB5CCF" w:rsidRPr="00CD424D" w:rsidRDefault="00CB5CCF" w:rsidP="00B21B01">
      <w:pPr>
        <w:keepNext/>
        <w:keepLine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color w:val="000000"/>
          <w:sz w:val="24"/>
          <w:szCs w:val="24"/>
        </w:rPr>
        <w:t>Bezpredmetné.</w:t>
      </w:r>
    </w:p>
    <w:p w:rsidR="00B21B01" w:rsidRDefault="00B21B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1356" w:rsidRDefault="00295BB7" w:rsidP="00B21B01">
      <w:pPr>
        <w:keepNext/>
        <w:keepLines/>
        <w:spacing w:befor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725E6" w:rsidRPr="002725E6">
        <w:rPr>
          <w:rFonts w:ascii="Times New Roman" w:hAnsi="Times New Roman" w:cs="Times New Roman"/>
          <w:b/>
          <w:sz w:val="24"/>
          <w:szCs w:val="24"/>
        </w:rPr>
        <w:t>sobitná časť</w:t>
      </w:r>
    </w:p>
    <w:p w:rsidR="00295BB7" w:rsidRDefault="00BD7D5A" w:rsidP="00B21B01">
      <w:pPr>
        <w:keepNext/>
        <w:keepLines/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:rsidR="00BD7D5A" w:rsidRDefault="00BD7D5A" w:rsidP="00B21B01">
      <w:pPr>
        <w:keepNext/>
        <w:keepLines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E6" w:rsidRDefault="002725E6" w:rsidP="00B21B01">
      <w:pPr>
        <w:keepNext/>
        <w:keepLines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bodu 1</w:t>
      </w:r>
      <w:r w:rsidR="00613D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1C9" w:rsidRPr="001071C9" w:rsidRDefault="001071C9" w:rsidP="00B21B01">
      <w:pPr>
        <w:keepNext/>
        <w:keepLines/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1C9">
        <w:rPr>
          <w:rFonts w:ascii="Times New Roman" w:hAnsi="Times New Roman" w:cs="Times New Roman"/>
          <w:sz w:val="24"/>
          <w:szCs w:val="24"/>
        </w:rPr>
        <w:t>Uvádza sa transpozičný odkaz.</w:t>
      </w:r>
    </w:p>
    <w:p w:rsidR="001071C9" w:rsidRDefault="001071C9" w:rsidP="00B21B01">
      <w:pPr>
        <w:keepNext/>
        <w:keepLines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1C9" w:rsidRDefault="001071C9" w:rsidP="00B21B01">
      <w:pPr>
        <w:keepNext/>
        <w:keepLines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bodom 2 a 5</w:t>
      </w:r>
    </w:p>
    <w:p w:rsidR="001071C9" w:rsidRPr="001071C9" w:rsidRDefault="001071C9" w:rsidP="00B21B01">
      <w:pPr>
        <w:keepNext/>
        <w:keepLines/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1C9">
        <w:rPr>
          <w:rFonts w:ascii="Times New Roman" w:hAnsi="Times New Roman" w:cs="Times New Roman"/>
          <w:sz w:val="24"/>
          <w:szCs w:val="24"/>
        </w:rPr>
        <w:t>Legislatívno-technická úprava</w:t>
      </w:r>
    </w:p>
    <w:p w:rsidR="001071C9" w:rsidRDefault="001071C9" w:rsidP="00B21B01">
      <w:pPr>
        <w:keepNext/>
        <w:keepLines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1C9" w:rsidRDefault="001071C9" w:rsidP="00B21B01">
      <w:pPr>
        <w:keepNext/>
        <w:keepLines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</w:t>
      </w:r>
    </w:p>
    <w:p w:rsidR="00372614" w:rsidRPr="001071C9" w:rsidRDefault="006536EE" w:rsidP="00B21B01">
      <w:pPr>
        <w:keepNext/>
        <w:keepLines/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Znenie</w:t>
      </w:r>
      <w:r w:rsidRPr="006536EE">
        <w:rPr>
          <w:rFonts w:ascii="Times New Roman" w:hAnsi="Times New Roman" w:cs="Times New Roman"/>
          <w:sz w:val="24"/>
          <w:szCs w:val="24"/>
          <w:lang w:eastAsia="cs-CZ"/>
        </w:rPr>
        <w:t xml:space="preserve"> § </w:t>
      </w:r>
      <w:r w:rsidRPr="001071C9">
        <w:rPr>
          <w:rFonts w:ascii="Times New Roman" w:hAnsi="Times New Roman" w:cs="Times New Roman"/>
          <w:sz w:val="24"/>
          <w:szCs w:val="24"/>
          <w:lang w:eastAsia="cs-CZ"/>
        </w:rPr>
        <w:t xml:space="preserve">14 ods. 8 písm. c) prvého bodu sa nahrádza novým znením. </w:t>
      </w:r>
      <w:r w:rsidRPr="001071C9">
        <w:rPr>
          <w:rStyle w:val="Textzstupnhosymbolu"/>
          <w:color w:val="000000"/>
          <w:sz w:val="24"/>
          <w:szCs w:val="24"/>
        </w:rPr>
        <w:t>Menia sa a dopĺňajú informácie o zvieratách, ktoré musí obsahovať počítačová databáza v rámci zavedeného systému siete dohľadu. Ide najmä o spresnenie informácií, ktoré sa zaznamenáv</w:t>
      </w:r>
      <w:r w:rsidR="005607B7" w:rsidRPr="001071C9">
        <w:rPr>
          <w:rStyle w:val="Textzstupnhosymbolu"/>
          <w:color w:val="000000"/>
          <w:sz w:val="24"/>
          <w:szCs w:val="24"/>
        </w:rPr>
        <w:t>ajú v databáze v súčasnosti.</w:t>
      </w:r>
      <w:r w:rsidRPr="001071C9">
        <w:rPr>
          <w:rStyle w:val="Textzstupnhosymbolu"/>
          <w:color w:val="000000"/>
          <w:sz w:val="24"/>
          <w:szCs w:val="24"/>
        </w:rPr>
        <w:t xml:space="preserve"> </w:t>
      </w:r>
      <w:r w:rsidR="005607B7" w:rsidRPr="001071C9">
        <w:rPr>
          <w:rStyle w:val="Textzstupnhosymbolu"/>
          <w:color w:val="000000"/>
          <w:sz w:val="24"/>
          <w:szCs w:val="24"/>
        </w:rPr>
        <w:t>Zároveň sa dopĺňa nová informácia</w:t>
      </w:r>
      <w:r w:rsidRPr="001071C9">
        <w:rPr>
          <w:rStyle w:val="Textzstupnhosymbolu"/>
          <w:color w:val="000000"/>
          <w:sz w:val="24"/>
          <w:szCs w:val="24"/>
        </w:rPr>
        <w:t xml:space="preserve"> o druhu elektronického identifikátora, ak je zviera ním označené. Doplnenie je potrebné vzhľadom </w:t>
      </w:r>
      <w:r w:rsidRPr="001071C9">
        <w:rPr>
          <w:rStyle w:val="Textzstupnhosymbolu"/>
          <w:color w:val="auto"/>
          <w:sz w:val="24"/>
          <w:szCs w:val="24"/>
        </w:rPr>
        <w:t xml:space="preserve">na to, že </w:t>
      </w:r>
      <w:r w:rsidR="00CB368F" w:rsidRPr="001071C9">
        <w:rPr>
          <w:rStyle w:val="Textzstupnhosymbolu"/>
          <w:color w:val="auto"/>
          <w:sz w:val="24"/>
          <w:szCs w:val="24"/>
        </w:rPr>
        <w:t>článkom</w:t>
      </w:r>
      <w:r w:rsidRPr="001071C9">
        <w:rPr>
          <w:rStyle w:val="Textzstupnhosymbolu"/>
          <w:color w:val="auto"/>
          <w:sz w:val="24"/>
          <w:szCs w:val="24"/>
        </w:rPr>
        <w:t xml:space="preserve"> 4 ods. 4 nariadenia </w:t>
      </w:r>
      <w:r w:rsidR="00CB368F" w:rsidRPr="001071C9">
        <w:rPr>
          <w:rStyle w:val="Textzstupnhosymbolu"/>
          <w:color w:val="auto"/>
          <w:sz w:val="24"/>
          <w:szCs w:val="24"/>
        </w:rPr>
        <w:t xml:space="preserve">Európskeho parlamentu a Rady </w:t>
      </w:r>
      <w:r w:rsidRPr="001071C9">
        <w:rPr>
          <w:rStyle w:val="Textzstupnhosymbolu"/>
          <w:color w:val="auto"/>
          <w:sz w:val="24"/>
          <w:szCs w:val="24"/>
        </w:rPr>
        <w:t>(ES) č. 1760/2000</w:t>
      </w:r>
      <w:r w:rsidR="00EE244D" w:rsidRPr="001071C9">
        <w:rPr>
          <w:rStyle w:val="Textzstupnhosymbolu"/>
          <w:color w:val="auto"/>
          <w:sz w:val="24"/>
          <w:szCs w:val="24"/>
        </w:rPr>
        <w:t xml:space="preserve"> </w:t>
      </w:r>
      <w:r w:rsidR="00CB368F" w:rsidRPr="001071C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sa </w:t>
      </w:r>
      <w:r w:rsidR="00EE244D" w:rsidRPr="001071C9">
        <w:rPr>
          <w:rStyle w:val="Textzstupnhosymbolu"/>
          <w:color w:val="auto"/>
          <w:sz w:val="24"/>
          <w:szCs w:val="24"/>
        </w:rPr>
        <w:t xml:space="preserve">ustanovuje povinné </w:t>
      </w:r>
      <w:r w:rsidRPr="001071C9">
        <w:rPr>
          <w:rStyle w:val="Textzstupnhosymbolu"/>
          <w:color w:val="auto"/>
          <w:sz w:val="24"/>
          <w:szCs w:val="24"/>
        </w:rPr>
        <w:t xml:space="preserve">zavedenie elektronickej identifikácie hovädzieho dobytka ako </w:t>
      </w:r>
      <w:r w:rsidR="00EE244D" w:rsidRPr="001071C9">
        <w:rPr>
          <w:rStyle w:val="Textzstupnhosymbolu"/>
          <w:color w:val="auto"/>
          <w:sz w:val="24"/>
          <w:szCs w:val="24"/>
        </w:rPr>
        <w:t>jedného z úradných spôsobov</w:t>
      </w:r>
      <w:r w:rsidRPr="001071C9">
        <w:rPr>
          <w:rStyle w:val="Textzstupnhosymbolu"/>
          <w:color w:val="auto"/>
          <w:sz w:val="24"/>
          <w:szCs w:val="24"/>
        </w:rPr>
        <w:t xml:space="preserve"> identifikácie v</w:t>
      </w:r>
      <w:r w:rsidR="00EE244D" w:rsidRPr="001071C9">
        <w:rPr>
          <w:rStyle w:val="Textzstupnhosymbolu"/>
          <w:color w:val="auto"/>
          <w:sz w:val="24"/>
          <w:szCs w:val="24"/>
        </w:rPr>
        <w:t> členských štátoch</w:t>
      </w:r>
      <w:r w:rsidRPr="001071C9">
        <w:rPr>
          <w:rStyle w:val="Textzstupnhosymbolu"/>
          <w:color w:val="auto"/>
          <w:sz w:val="24"/>
          <w:szCs w:val="24"/>
        </w:rPr>
        <w:t xml:space="preserve"> od 18. júla 2019.</w:t>
      </w:r>
      <w:r w:rsidRPr="001071C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EE244D" w:rsidRPr="001071C9" w:rsidRDefault="00EE244D" w:rsidP="00B21B01">
      <w:pPr>
        <w:keepNext/>
        <w:keepLines/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1C9">
        <w:rPr>
          <w:rFonts w:ascii="Times New Roman" w:hAnsi="Times New Roman" w:cs="Times New Roman"/>
          <w:sz w:val="24"/>
          <w:szCs w:val="24"/>
          <w:lang w:eastAsia="cs-CZ"/>
        </w:rPr>
        <w:t>Zároveň sa v súlade s</w:t>
      </w:r>
      <w:r w:rsidR="005D0134" w:rsidRPr="001071C9">
        <w:rPr>
          <w:rFonts w:ascii="Times New Roman" w:hAnsi="Times New Roman" w:cs="Times New Roman"/>
          <w:sz w:val="24"/>
          <w:szCs w:val="24"/>
          <w:lang w:eastAsia="cs-CZ"/>
        </w:rPr>
        <w:t xml:space="preserve">o </w:t>
      </w:r>
      <w:r w:rsidRPr="001071C9">
        <w:rPr>
          <w:rFonts w:ascii="Times New Roman" w:hAnsi="Times New Roman" w:cs="Times New Roman"/>
          <w:sz w:val="24"/>
          <w:szCs w:val="24"/>
          <w:lang w:eastAsia="cs-CZ"/>
        </w:rPr>
        <w:t xml:space="preserve">smernicou </w:t>
      </w:r>
      <w:r w:rsidR="005D0134" w:rsidRPr="001071C9">
        <w:rPr>
          <w:rFonts w:ascii="Times New Roman" w:hAnsi="Times New Roman" w:cs="Times New Roman"/>
          <w:sz w:val="24"/>
          <w:szCs w:val="24"/>
        </w:rPr>
        <w:t>2014/64/EÚ</w:t>
      </w:r>
      <w:r w:rsidR="005D0134" w:rsidRPr="001071C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071C9">
        <w:rPr>
          <w:rFonts w:ascii="Times New Roman" w:hAnsi="Times New Roman" w:cs="Times New Roman"/>
          <w:sz w:val="24"/>
          <w:szCs w:val="24"/>
          <w:lang w:eastAsia="cs-CZ"/>
        </w:rPr>
        <w:t xml:space="preserve">dopĺňa nový odkaz </w:t>
      </w:r>
      <w:r w:rsidR="001071C9" w:rsidRPr="001071C9">
        <w:rPr>
          <w:rFonts w:ascii="Times New Roman" w:hAnsi="Times New Roman" w:cs="Times New Roman"/>
          <w:sz w:val="24"/>
          <w:szCs w:val="24"/>
          <w:lang w:eastAsia="cs-CZ"/>
        </w:rPr>
        <w:t>28a vrátane poznámky</w:t>
      </w:r>
      <w:r w:rsidR="00735A34" w:rsidRPr="001071C9">
        <w:rPr>
          <w:rFonts w:ascii="Times New Roman" w:hAnsi="Times New Roman" w:cs="Times New Roman"/>
          <w:sz w:val="24"/>
          <w:szCs w:val="24"/>
          <w:lang w:eastAsia="cs-CZ"/>
        </w:rPr>
        <w:t xml:space="preserve"> pod čiarou a</w:t>
      </w:r>
      <w:r w:rsidRPr="001071C9">
        <w:rPr>
          <w:rFonts w:ascii="Times New Roman" w:hAnsi="Times New Roman" w:cs="Times New Roman"/>
          <w:sz w:val="24"/>
          <w:szCs w:val="24"/>
          <w:lang w:eastAsia="cs-CZ"/>
        </w:rPr>
        <w:t xml:space="preserve"> mení sa poznámka pod čiarou k </w:t>
      </w:r>
      <w:r w:rsidRPr="001071C9">
        <w:rPr>
          <w:rFonts w:ascii="Times New Roman" w:hAnsi="Times New Roman" w:cs="Times New Roman"/>
          <w:sz w:val="24"/>
          <w:szCs w:val="24"/>
        </w:rPr>
        <w:t>odkazu 8</w:t>
      </w:r>
      <w:r w:rsidR="00735A34" w:rsidRPr="001071C9">
        <w:rPr>
          <w:rFonts w:ascii="Times New Roman" w:hAnsi="Times New Roman" w:cs="Times New Roman"/>
          <w:sz w:val="24"/>
          <w:szCs w:val="24"/>
        </w:rPr>
        <w:t xml:space="preserve"> </w:t>
      </w:r>
      <w:r w:rsidR="00735A34" w:rsidRPr="001071C9">
        <w:rPr>
          <w:rFonts w:ascii="Times New Roman" w:hAnsi="Times New Roman" w:cs="Times New Roman"/>
          <w:sz w:val="24"/>
          <w:szCs w:val="24"/>
          <w:lang w:eastAsia="cs-CZ"/>
        </w:rPr>
        <w:t>z dôvodu potreby jej aktualizácie a odstr</w:t>
      </w:r>
      <w:r w:rsidR="001071C9" w:rsidRPr="001071C9">
        <w:rPr>
          <w:rFonts w:ascii="Times New Roman" w:hAnsi="Times New Roman" w:cs="Times New Roman"/>
          <w:sz w:val="24"/>
          <w:szCs w:val="24"/>
          <w:lang w:eastAsia="cs-CZ"/>
        </w:rPr>
        <w:t>ánenia obsolentnosti doteraz</w:t>
      </w:r>
      <w:r w:rsidR="00735A34" w:rsidRPr="001071C9">
        <w:rPr>
          <w:rFonts w:ascii="Times New Roman" w:hAnsi="Times New Roman" w:cs="Times New Roman"/>
          <w:sz w:val="24"/>
          <w:szCs w:val="24"/>
          <w:lang w:eastAsia="cs-CZ"/>
        </w:rPr>
        <w:t xml:space="preserve"> uvádzaných predpisov v poznámke pod čiarou.</w:t>
      </w:r>
      <w:r w:rsidR="00285539" w:rsidRPr="001071C9">
        <w:t xml:space="preserve"> </w:t>
      </w:r>
    </w:p>
    <w:p w:rsidR="00613D35" w:rsidRPr="001071C9" w:rsidRDefault="00613D35" w:rsidP="00B21B01">
      <w:pPr>
        <w:keepNext/>
        <w:keepLine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14" w:rsidRDefault="001071C9" w:rsidP="00B21B01">
      <w:pPr>
        <w:keepNext/>
        <w:keepLines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bodu 4</w:t>
      </w:r>
    </w:p>
    <w:p w:rsidR="00372614" w:rsidRPr="00372614" w:rsidRDefault="005D0134" w:rsidP="00B21B01">
      <w:pPr>
        <w:keepNext/>
        <w:keepLines/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Dopĺňa sa nový § 18a obsahujúci prechodné ustanovenie </w:t>
      </w:r>
      <w:r w:rsidR="00623408">
        <w:rPr>
          <w:rFonts w:ascii="Times New Roman" w:hAnsi="Times New Roman" w:cs="Times New Roman"/>
          <w:sz w:val="24"/>
          <w:szCs w:val="24"/>
        </w:rPr>
        <w:t xml:space="preserve">v súlade s </w:t>
      </w:r>
      <w:r>
        <w:rPr>
          <w:rFonts w:ascii="Times New Roman" w:hAnsi="Times New Roman" w:cs="Times New Roman"/>
          <w:sz w:val="24"/>
          <w:szCs w:val="24"/>
        </w:rPr>
        <w:t>druhý</w:t>
      </w:r>
      <w:r w:rsidR="0062340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pododsek</w:t>
      </w:r>
      <w:r w:rsidR="00623408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článku 2 smernice 2014/64/EÚ, podľa ktorého sa</w:t>
      </w:r>
      <w:r w:rsidR="000D6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predmetné opatrenia uplatňujú </w:t>
      </w:r>
      <w:r w:rsidR="00623408">
        <w:rPr>
          <w:rFonts w:ascii="Times New Roman" w:hAnsi="Times New Roman" w:cs="Times New Roman"/>
          <w:sz w:val="24"/>
          <w:szCs w:val="24"/>
        </w:rPr>
        <w:t xml:space="preserve">až </w:t>
      </w:r>
      <w:r>
        <w:rPr>
          <w:rFonts w:ascii="Times New Roman" w:hAnsi="Times New Roman" w:cs="Times New Roman"/>
          <w:sz w:val="24"/>
          <w:szCs w:val="24"/>
        </w:rPr>
        <w:t xml:space="preserve">od 18. júla 2019. </w:t>
      </w:r>
    </w:p>
    <w:p w:rsidR="00372614" w:rsidRDefault="00372614" w:rsidP="00B21B01">
      <w:pPr>
        <w:keepNext/>
        <w:keepLine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D5A" w:rsidRDefault="001071C9" w:rsidP="00B21B01">
      <w:pPr>
        <w:keepNext/>
        <w:keepLines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bodu 6</w:t>
      </w:r>
    </w:p>
    <w:p w:rsidR="00BD7D5A" w:rsidRPr="00BD7D5A" w:rsidRDefault="00CB368F" w:rsidP="00B21B01">
      <w:pPr>
        <w:keepNext/>
        <w:keepLines/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 preberanej smernici</w:t>
      </w:r>
      <w:r w:rsidR="00493700">
        <w:rPr>
          <w:rFonts w:ascii="Times New Roman" w:hAnsi="Times New Roman" w:cs="Times New Roman"/>
          <w:sz w:val="24"/>
          <w:szCs w:val="24"/>
        </w:rPr>
        <w:t xml:space="preserve"> 2014/64/EÚ sa d</w:t>
      </w:r>
      <w:r w:rsidR="00BD7D5A">
        <w:rPr>
          <w:rFonts w:ascii="Times New Roman" w:hAnsi="Times New Roman" w:cs="Times New Roman"/>
          <w:sz w:val="24"/>
          <w:szCs w:val="24"/>
        </w:rPr>
        <w:t xml:space="preserve">opĺňa </w:t>
      </w:r>
      <w:r w:rsidR="00493700">
        <w:rPr>
          <w:rFonts w:ascii="Times New Roman" w:hAnsi="Times New Roman" w:cs="Times New Roman"/>
          <w:sz w:val="24"/>
          <w:szCs w:val="24"/>
        </w:rPr>
        <w:t>do transpozičnej prílohy</w:t>
      </w:r>
      <w:r w:rsidR="00BD7D5A">
        <w:rPr>
          <w:rFonts w:ascii="Times New Roman" w:hAnsi="Times New Roman" w:cs="Times New Roman"/>
          <w:sz w:val="24"/>
          <w:szCs w:val="24"/>
        </w:rPr>
        <w:t>.</w:t>
      </w:r>
    </w:p>
    <w:p w:rsidR="00B21B01" w:rsidRDefault="00B21B01" w:rsidP="00B21B01">
      <w:pPr>
        <w:keepNext/>
        <w:keepLines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E6" w:rsidRDefault="002725E6" w:rsidP="00B21B01">
      <w:pPr>
        <w:keepNext/>
        <w:keepLines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2725E6" w:rsidRPr="002725E6" w:rsidRDefault="002725E6" w:rsidP="00B21B01">
      <w:pPr>
        <w:keepNext/>
        <w:keepLines/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 účinnosť predkladaného </w:t>
      </w:r>
      <w:r w:rsidR="00CB368F">
        <w:rPr>
          <w:rFonts w:ascii="Times New Roman" w:hAnsi="Times New Roman" w:cs="Times New Roman"/>
          <w:sz w:val="24"/>
          <w:szCs w:val="24"/>
        </w:rPr>
        <w:t>návrhu nariadenia vlády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D5A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666A35">
        <w:rPr>
          <w:rFonts w:ascii="Times New Roman" w:hAnsi="Times New Roman" w:cs="Times New Roman"/>
          <w:sz w:val="24"/>
          <w:szCs w:val="24"/>
        </w:rPr>
        <w:t>januára 2016</w:t>
      </w:r>
      <w:r w:rsidR="001071C9">
        <w:rPr>
          <w:rFonts w:ascii="Times New Roman" w:hAnsi="Times New Roman" w:cs="Times New Roman"/>
          <w:sz w:val="24"/>
          <w:szCs w:val="24"/>
        </w:rPr>
        <w:t xml:space="preserve"> a to tak, </w:t>
      </w:r>
      <w:r w:rsidR="001071C9">
        <w:rPr>
          <w:rStyle w:val="Textzstupnhosymbolu"/>
          <w:color w:val="000000"/>
        </w:rPr>
        <w:t>aby bol v súlade s dátumom určeným na prevzatie smernice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725E6" w:rsidRPr="002725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46" w:rsidRDefault="00BE5046" w:rsidP="00666A35">
      <w:pPr>
        <w:spacing w:after="0" w:line="240" w:lineRule="auto"/>
      </w:pPr>
      <w:r>
        <w:separator/>
      </w:r>
    </w:p>
  </w:endnote>
  <w:endnote w:type="continuationSeparator" w:id="0">
    <w:p w:rsidR="00BE5046" w:rsidRDefault="00BE5046" w:rsidP="0066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611695"/>
      <w:docPartObj>
        <w:docPartGallery w:val="Page Numbers (Bottom of Page)"/>
        <w:docPartUnique/>
      </w:docPartObj>
    </w:sdtPr>
    <w:sdtEndPr/>
    <w:sdtContent>
      <w:p w:rsidR="00666A35" w:rsidRDefault="00666A3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B01">
          <w:rPr>
            <w:noProof/>
          </w:rPr>
          <w:t>4</w:t>
        </w:r>
        <w:r>
          <w:fldChar w:fldCharType="end"/>
        </w:r>
      </w:p>
    </w:sdtContent>
  </w:sdt>
  <w:p w:rsidR="00666A35" w:rsidRDefault="00666A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46" w:rsidRDefault="00BE5046" w:rsidP="00666A35">
      <w:pPr>
        <w:spacing w:after="0" w:line="240" w:lineRule="auto"/>
      </w:pPr>
      <w:r>
        <w:separator/>
      </w:r>
    </w:p>
  </w:footnote>
  <w:footnote w:type="continuationSeparator" w:id="0">
    <w:p w:rsidR="00BE5046" w:rsidRDefault="00BE5046" w:rsidP="00666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0540"/>
    <w:multiLevelType w:val="hybridMultilevel"/>
    <w:tmpl w:val="D7AA176C"/>
    <w:lvl w:ilvl="0" w:tplc="C3EE096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5450CB"/>
    <w:multiLevelType w:val="hybridMultilevel"/>
    <w:tmpl w:val="0C4E91DE"/>
    <w:lvl w:ilvl="0" w:tplc="C0AE7814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FF"/>
    <w:rsid w:val="00064911"/>
    <w:rsid w:val="00075BFF"/>
    <w:rsid w:val="000926E7"/>
    <w:rsid w:val="000D09AF"/>
    <w:rsid w:val="000D66C0"/>
    <w:rsid w:val="0010639C"/>
    <w:rsid w:val="001071C9"/>
    <w:rsid w:val="001C37A8"/>
    <w:rsid w:val="00213FE0"/>
    <w:rsid w:val="002718CE"/>
    <w:rsid w:val="002725E6"/>
    <w:rsid w:val="00272AD5"/>
    <w:rsid w:val="002833EB"/>
    <w:rsid w:val="00285539"/>
    <w:rsid w:val="00295BB7"/>
    <w:rsid w:val="002A327C"/>
    <w:rsid w:val="002D2AB3"/>
    <w:rsid w:val="00332AE3"/>
    <w:rsid w:val="00351DDB"/>
    <w:rsid w:val="00372614"/>
    <w:rsid w:val="0038687E"/>
    <w:rsid w:val="003A29F6"/>
    <w:rsid w:val="003E69D0"/>
    <w:rsid w:val="00436026"/>
    <w:rsid w:val="00490842"/>
    <w:rsid w:val="00493700"/>
    <w:rsid w:val="004958BF"/>
    <w:rsid w:val="004A4DA8"/>
    <w:rsid w:val="004D0B03"/>
    <w:rsid w:val="0050006A"/>
    <w:rsid w:val="005170A8"/>
    <w:rsid w:val="005607B7"/>
    <w:rsid w:val="005C4D5B"/>
    <w:rsid w:val="005D0134"/>
    <w:rsid w:val="00613D35"/>
    <w:rsid w:val="00623408"/>
    <w:rsid w:val="006536EE"/>
    <w:rsid w:val="00666A35"/>
    <w:rsid w:val="006810BA"/>
    <w:rsid w:val="00686519"/>
    <w:rsid w:val="006E501F"/>
    <w:rsid w:val="006F5EAA"/>
    <w:rsid w:val="007179BB"/>
    <w:rsid w:val="00735A34"/>
    <w:rsid w:val="00784B8B"/>
    <w:rsid w:val="00785994"/>
    <w:rsid w:val="007B7307"/>
    <w:rsid w:val="00822F34"/>
    <w:rsid w:val="00867489"/>
    <w:rsid w:val="008C6422"/>
    <w:rsid w:val="00901075"/>
    <w:rsid w:val="00984D8E"/>
    <w:rsid w:val="009F3BB2"/>
    <w:rsid w:val="00A31356"/>
    <w:rsid w:val="00AE4024"/>
    <w:rsid w:val="00AE563E"/>
    <w:rsid w:val="00B21B01"/>
    <w:rsid w:val="00B85418"/>
    <w:rsid w:val="00BB294F"/>
    <w:rsid w:val="00BD7D5A"/>
    <w:rsid w:val="00BE5046"/>
    <w:rsid w:val="00C0056F"/>
    <w:rsid w:val="00C7317C"/>
    <w:rsid w:val="00C86671"/>
    <w:rsid w:val="00CB14BB"/>
    <w:rsid w:val="00CB368F"/>
    <w:rsid w:val="00CB5CCF"/>
    <w:rsid w:val="00CC1A5D"/>
    <w:rsid w:val="00CD424D"/>
    <w:rsid w:val="00D2184B"/>
    <w:rsid w:val="00D64FCE"/>
    <w:rsid w:val="00D71B8C"/>
    <w:rsid w:val="00D96367"/>
    <w:rsid w:val="00DB5556"/>
    <w:rsid w:val="00E1529C"/>
    <w:rsid w:val="00E23766"/>
    <w:rsid w:val="00E324CC"/>
    <w:rsid w:val="00EE244D"/>
    <w:rsid w:val="00F44B40"/>
    <w:rsid w:val="00F92D13"/>
    <w:rsid w:val="00F957BF"/>
    <w:rsid w:val="00FA5826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86671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D5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31356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272AD5"/>
  </w:style>
  <w:style w:type="paragraph" w:styleId="Hlavika">
    <w:name w:val="header"/>
    <w:basedOn w:val="Normlny"/>
    <w:link w:val="HlavikaChar"/>
    <w:uiPriority w:val="99"/>
    <w:unhideWhenUsed/>
    <w:rsid w:val="0066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6A35"/>
  </w:style>
  <w:style w:type="paragraph" w:styleId="Pta">
    <w:name w:val="footer"/>
    <w:basedOn w:val="Normlny"/>
    <w:link w:val="PtaChar"/>
    <w:uiPriority w:val="99"/>
    <w:unhideWhenUsed/>
    <w:rsid w:val="0066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6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86671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D5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31356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272AD5"/>
  </w:style>
  <w:style w:type="paragraph" w:styleId="Hlavika">
    <w:name w:val="header"/>
    <w:basedOn w:val="Normlny"/>
    <w:link w:val="HlavikaChar"/>
    <w:uiPriority w:val="99"/>
    <w:unhideWhenUsed/>
    <w:rsid w:val="0066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6A35"/>
  </w:style>
  <w:style w:type="paragraph" w:styleId="Pta">
    <w:name w:val="footer"/>
    <w:basedOn w:val="Normlny"/>
    <w:link w:val="PtaChar"/>
    <w:uiPriority w:val="99"/>
    <w:unhideWhenUsed/>
    <w:rsid w:val="0066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Mouelhi Kristína</dc:creator>
  <cp:lastModifiedBy>Benová Timea</cp:lastModifiedBy>
  <cp:revision>4</cp:revision>
  <cp:lastPrinted>2015-09-29T08:35:00Z</cp:lastPrinted>
  <dcterms:created xsi:type="dcterms:W3CDTF">2015-09-21T08:17:00Z</dcterms:created>
  <dcterms:modified xsi:type="dcterms:W3CDTF">2015-09-29T08:35:00Z</dcterms:modified>
</cp:coreProperties>
</file>