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F4" w:rsidRPr="00854BEC" w:rsidRDefault="00CA6DF4" w:rsidP="00CA6DF4">
      <w:pPr>
        <w:rPr>
          <w:noProof w:val="0"/>
        </w:rPr>
      </w:pPr>
    </w:p>
    <w:p w:rsidR="00CA6DF4" w:rsidRPr="00854BEC" w:rsidRDefault="00CA6DF4" w:rsidP="00CA6DF4">
      <w:pPr>
        <w:rPr>
          <w:noProof w:val="0"/>
        </w:rPr>
      </w:pPr>
    </w:p>
    <w:p w:rsidR="00D91743" w:rsidRPr="00D91743" w:rsidRDefault="00D91743" w:rsidP="00D91743">
      <w:pPr>
        <w:jc w:val="center"/>
        <w:rPr>
          <w:rFonts w:eastAsia="Calibri"/>
          <w:b/>
          <w:bCs/>
        </w:rPr>
      </w:pPr>
      <w:r w:rsidRPr="00D91743">
        <w:rPr>
          <w:rFonts w:eastAsia="Calibri"/>
          <w:b/>
          <w:bCs/>
        </w:rPr>
        <w:t>Záznam</w:t>
      </w:r>
    </w:p>
    <w:p w:rsidR="00D91743" w:rsidRPr="00D91743" w:rsidRDefault="00D91743" w:rsidP="00D91743">
      <w:pPr>
        <w:jc w:val="center"/>
        <w:rPr>
          <w:rFonts w:eastAsia="Calibri"/>
          <w:b/>
          <w:bCs/>
        </w:rPr>
      </w:pPr>
      <w:r w:rsidRPr="00D91743">
        <w:rPr>
          <w:rFonts w:eastAsia="Calibri"/>
          <w:b/>
          <w:bCs/>
        </w:rPr>
        <w:t>z</w:t>
      </w:r>
      <w:r w:rsidR="008209D8">
        <w:rPr>
          <w:rFonts w:eastAsia="Calibri"/>
          <w:b/>
          <w:bCs/>
        </w:rPr>
        <w:t>o</w:t>
      </w:r>
      <w:r w:rsidRPr="00854BEC">
        <w:rPr>
          <w:rFonts w:eastAsia="Calibri"/>
          <w:b/>
          <w:bCs/>
        </w:rPr>
        <w:t> 100</w:t>
      </w:r>
      <w:r w:rsidRPr="00D91743">
        <w:rPr>
          <w:rFonts w:eastAsia="Calibri"/>
          <w:b/>
          <w:bCs/>
        </w:rPr>
        <w:t>. zasadnutia Legislatívnej rady vlády Slovenskej republiky konaného</w:t>
      </w:r>
    </w:p>
    <w:p w:rsidR="00D91743" w:rsidRPr="00D91743" w:rsidRDefault="00BB43E0" w:rsidP="00D91743">
      <w:pPr>
        <w:pBdr>
          <w:bottom w:val="single" w:sz="6" w:space="1" w:color="auto"/>
        </w:pBd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20. októbr</w:t>
      </w:r>
      <w:r w:rsidR="00D91743" w:rsidRPr="00D91743">
        <w:rPr>
          <w:rFonts w:eastAsia="Calibri"/>
          <w:b/>
          <w:bCs/>
        </w:rPr>
        <w:t>a 2015</w:t>
      </w:r>
    </w:p>
    <w:p w:rsidR="00D91743" w:rsidRPr="00D91743" w:rsidRDefault="00D91743" w:rsidP="00D91743">
      <w:pPr>
        <w:pBdr>
          <w:bottom w:val="single" w:sz="6" w:space="1" w:color="auto"/>
        </w:pBdr>
        <w:rPr>
          <w:rFonts w:eastAsia="Calibri"/>
          <w:b/>
          <w:bCs/>
        </w:rPr>
      </w:pPr>
    </w:p>
    <w:p w:rsidR="00D91743" w:rsidRPr="00D91743" w:rsidRDefault="00D91743" w:rsidP="00D91743">
      <w:pPr>
        <w:rPr>
          <w:rFonts w:eastAsia="Calibri"/>
          <w:b/>
          <w:bCs/>
        </w:rPr>
      </w:pPr>
    </w:p>
    <w:p w:rsidR="00D91743" w:rsidRPr="00D91743" w:rsidRDefault="00D91743" w:rsidP="00D91743">
      <w:pPr>
        <w:rPr>
          <w:rFonts w:eastAsia="Calibri"/>
          <w:b/>
          <w:bCs/>
        </w:rPr>
      </w:pPr>
    </w:p>
    <w:p w:rsidR="00D91743" w:rsidRPr="00D91743" w:rsidRDefault="00D91743" w:rsidP="00D91743">
      <w:pPr>
        <w:rPr>
          <w:rFonts w:eastAsia="Calibri"/>
        </w:rPr>
      </w:pPr>
      <w:r w:rsidRPr="00D91743">
        <w:rPr>
          <w:rFonts w:eastAsia="Calibri"/>
          <w:b/>
          <w:bCs/>
        </w:rPr>
        <w:t xml:space="preserve">Prítomní: </w:t>
      </w:r>
      <w:r w:rsidRPr="00D91743">
        <w:rPr>
          <w:rFonts w:eastAsia="Calibri"/>
        </w:rPr>
        <w:t>podľa prezenčnej listiny</w:t>
      </w:r>
    </w:p>
    <w:p w:rsidR="00D91743" w:rsidRPr="00D91743" w:rsidRDefault="00D91743" w:rsidP="00D91743">
      <w:pPr>
        <w:jc w:val="both"/>
        <w:rPr>
          <w:rFonts w:eastAsia="Calibri"/>
        </w:rPr>
      </w:pPr>
    </w:p>
    <w:p w:rsidR="00D91743" w:rsidRPr="00D91743" w:rsidRDefault="00D91743" w:rsidP="00D91743">
      <w:pPr>
        <w:jc w:val="both"/>
        <w:rPr>
          <w:rFonts w:eastAsia="Calibri"/>
        </w:rPr>
      </w:pPr>
      <w:r w:rsidRPr="00D91743">
        <w:rPr>
          <w:rFonts w:eastAsia="Calibri"/>
        </w:rPr>
        <w:t xml:space="preserve">Rokovanie Legislatívnej rady vlády Slovenskej republiky viedol Štefan Grman, tajomník Legislatívnej rady vlády SR. </w:t>
      </w:r>
    </w:p>
    <w:p w:rsidR="00D91743" w:rsidRPr="00D91743" w:rsidRDefault="00D91743" w:rsidP="00D91743">
      <w:pPr>
        <w:jc w:val="both"/>
        <w:rPr>
          <w:rFonts w:eastAsia="Calibri"/>
        </w:rPr>
      </w:pPr>
    </w:p>
    <w:p w:rsidR="00D91743" w:rsidRPr="00D91743" w:rsidRDefault="00D91743" w:rsidP="00D91743">
      <w:pPr>
        <w:jc w:val="both"/>
        <w:rPr>
          <w:rFonts w:eastAsia="Calibri"/>
        </w:rPr>
      </w:pPr>
      <w:r w:rsidRPr="00D91743">
        <w:rPr>
          <w:rFonts w:eastAsia="Calibri"/>
        </w:rPr>
        <w:t>Legislatívna rada prerokovala jednotlivé body programu a uzniesla sa na týchto záveroch:</w:t>
      </w:r>
    </w:p>
    <w:p w:rsidR="00B2744B" w:rsidRPr="00854BEC" w:rsidRDefault="00B2744B" w:rsidP="00CA6DF4">
      <w:pPr>
        <w:rPr>
          <w:noProof w:val="0"/>
        </w:rPr>
      </w:pPr>
    </w:p>
    <w:p w:rsidR="00B2744B" w:rsidRPr="00854BEC" w:rsidRDefault="00B2744B" w:rsidP="00CA6DF4">
      <w:pPr>
        <w:rPr>
          <w:noProof w:val="0"/>
        </w:rPr>
      </w:pPr>
    </w:p>
    <w:p w:rsidR="00CA6DF4" w:rsidRPr="00854BEC" w:rsidRDefault="00CA6DF4" w:rsidP="00CA6DF4">
      <w:pPr>
        <w:rPr>
          <w:noProof w:val="0"/>
        </w:rPr>
      </w:pPr>
    </w:p>
    <w:p w:rsidR="00CA6DF4" w:rsidRPr="00F50075" w:rsidRDefault="00CA6DF4" w:rsidP="00F50075">
      <w:pPr>
        <w:numPr>
          <w:ilvl w:val="0"/>
          <w:numId w:val="2"/>
        </w:numPr>
        <w:ind w:left="340"/>
        <w:jc w:val="both"/>
        <w:rPr>
          <w:noProof w:val="0"/>
          <w:u w:val="single"/>
        </w:rPr>
      </w:pPr>
      <w:r w:rsidRPr="00854BEC">
        <w:rPr>
          <w:noProof w:val="0"/>
          <w:u w:val="single"/>
        </w:rPr>
        <w:t xml:space="preserve">Návrh poslanca Národnej rady Slovenskej republiky Pavla </w:t>
      </w:r>
      <w:proofErr w:type="spellStart"/>
      <w:r w:rsidRPr="00854BEC">
        <w:rPr>
          <w:noProof w:val="0"/>
          <w:u w:val="single"/>
        </w:rPr>
        <w:t>Pavlisa</w:t>
      </w:r>
      <w:proofErr w:type="spellEnd"/>
      <w:r w:rsidRPr="00854BEC">
        <w:rPr>
          <w:noProof w:val="0"/>
          <w:u w:val="single"/>
        </w:rPr>
        <w:t xml:space="preserve"> na vydanie zákona, ktorým sa mení a dopĺňa zákon č. 98/1987 Zb. o osobitnom príspevku baníkom v znení neskorších predpisov</w:t>
      </w:r>
      <w:r w:rsidR="00F50075">
        <w:rPr>
          <w:noProof w:val="0"/>
          <w:u w:val="single"/>
        </w:rPr>
        <w:t xml:space="preserve"> </w:t>
      </w:r>
      <w:r w:rsidRPr="00F50075">
        <w:rPr>
          <w:noProof w:val="0"/>
          <w:u w:val="single"/>
        </w:rPr>
        <w:t>(tlač 1753) (č. m. 33512/2015)</w:t>
      </w:r>
    </w:p>
    <w:p w:rsidR="00B2744B" w:rsidRPr="00854BEC" w:rsidRDefault="00B02E87" w:rsidP="00CA6DF4">
      <w:pPr>
        <w:ind w:left="340"/>
        <w:jc w:val="both"/>
        <w:rPr>
          <w:noProof w:val="0"/>
          <w:u w:val="single"/>
        </w:rPr>
      </w:pPr>
      <w:r w:rsidRPr="009627C1">
        <w:t xml:space="preserve">Legislatívna rada po prerokovaní tohto </w:t>
      </w:r>
      <w:r>
        <w:t xml:space="preserve">poslaneckého </w:t>
      </w:r>
      <w:r w:rsidRPr="009627C1">
        <w:t>návrhu zákona odpo</w:t>
      </w:r>
      <w:r>
        <w:t>ručila vláde vysloviť s týmto návrhom súhlas s</w:t>
      </w:r>
      <w:r>
        <w:t> </w:t>
      </w:r>
      <w:r>
        <w:t>pripomienkami</w:t>
      </w:r>
      <w:r>
        <w:t>.</w:t>
      </w: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numPr>
          <w:ilvl w:val="0"/>
          <w:numId w:val="2"/>
        </w:numPr>
        <w:ind w:left="340"/>
        <w:jc w:val="both"/>
        <w:rPr>
          <w:noProof w:val="0"/>
          <w:u w:val="single"/>
        </w:rPr>
      </w:pPr>
      <w:r w:rsidRPr="00854BEC">
        <w:rPr>
          <w:noProof w:val="0"/>
          <w:u w:val="single"/>
        </w:rPr>
        <w:t>Návrh nariadenia vlády Slovenskej republiky, ktorým sa mení a dopĺňa nariadenie vlády Slovenskej republiky č.268/2006 Z. z. o rozsahu zrážok zo mzdy pri výkone rozhodnutia v znení neskorších predpisov (č. m. 33625/2015)</w:t>
      </w:r>
    </w:p>
    <w:p w:rsidR="006E50B6" w:rsidRDefault="006E50B6" w:rsidP="006E50B6">
      <w:pPr>
        <w:jc w:val="both"/>
      </w:pPr>
      <w:r w:rsidRPr="006E50B6">
        <w:rPr>
          <w:noProof w:val="0"/>
        </w:rPr>
        <w:t xml:space="preserve">      </w:t>
      </w:r>
      <w:r w:rsidRPr="006E50B6">
        <w:t>Legislatívna rada po</w:t>
      </w:r>
      <w:r>
        <w:t xml:space="preserve"> prerokovaní tohto návrhu nariadenia vlády</w:t>
      </w:r>
      <w:r w:rsidRPr="006E50B6">
        <w:t xml:space="preserve"> odporučila návrh upraviť </w:t>
      </w:r>
      <w:r>
        <w:t xml:space="preserve"> </w:t>
      </w:r>
    </w:p>
    <w:p w:rsidR="006E50B6" w:rsidRPr="006E50B6" w:rsidRDefault="006E50B6" w:rsidP="006E50B6">
      <w:pPr>
        <w:jc w:val="both"/>
      </w:pPr>
      <w:r>
        <w:t xml:space="preserve">      </w:t>
      </w:r>
      <w:r w:rsidRPr="006E50B6">
        <w:t>podľa jej pripomienok a na rokovanie vlády predložiť jeho nové, upravené znenie.</w:t>
      </w:r>
    </w:p>
    <w:p w:rsidR="006E50B6" w:rsidRPr="00854BEC" w:rsidRDefault="006E50B6" w:rsidP="00B2744B">
      <w:pPr>
        <w:ind w:left="340"/>
        <w:jc w:val="both"/>
        <w:rPr>
          <w:noProof w:val="0"/>
          <w:u w:val="single"/>
        </w:rPr>
      </w:pPr>
    </w:p>
    <w:p w:rsidR="00CA6DF4" w:rsidRPr="00854BEC" w:rsidRDefault="00CA6DF4" w:rsidP="00CA6DF4">
      <w:pPr>
        <w:ind w:left="340"/>
        <w:jc w:val="both"/>
        <w:rPr>
          <w:noProof w:val="0"/>
        </w:rPr>
      </w:pPr>
    </w:p>
    <w:p w:rsidR="00CA6DF4" w:rsidRPr="00854BEC" w:rsidRDefault="00CA6DF4" w:rsidP="00CA6DF4">
      <w:pPr>
        <w:ind w:left="340"/>
        <w:jc w:val="both"/>
        <w:rPr>
          <w:noProof w:val="0"/>
        </w:rPr>
      </w:pPr>
    </w:p>
    <w:p w:rsidR="00CA6DF4" w:rsidRPr="00854BEC" w:rsidRDefault="00CA6DF4" w:rsidP="00CA6DF4">
      <w:pPr>
        <w:numPr>
          <w:ilvl w:val="0"/>
          <w:numId w:val="2"/>
        </w:numPr>
        <w:ind w:left="340"/>
        <w:jc w:val="both"/>
        <w:rPr>
          <w:noProof w:val="0"/>
          <w:u w:val="single"/>
        </w:rPr>
      </w:pPr>
      <w:r w:rsidRPr="00854BEC">
        <w:rPr>
          <w:noProof w:val="0"/>
          <w:u w:val="single"/>
        </w:rPr>
        <w:t>Návrh nariadenia vlády Slovenskej republiky, ktorým sa mení a dopĺňa nariadenie vlády Slovenskej republiky č. 50/2007 Z. z. o registrácii odrôd pestovaných rastlín v znení neskorších predpisov (č. m. 33393/2015)</w:t>
      </w:r>
    </w:p>
    <w:p w:rsidR="000B3554" w:rsidRDefault="000B3554" w:rsidP="000B3554">
      <w:pPr>
        <w:jc w:val="both"/>
      </w:pPr>
      <w:r w:rsidRPr="000B3554">
        <w:rPr>
          <w:noProof w:val="0"/>
        </w:rPr>
        <w:t xml:space="preserve">      </w:t>
      </w:r>
      <w:r w:rsidRPr="006E50B6">
        <w:t>Legislatívna rada po</w:t>
      </w:r>
      <w:r>
        <w:t xml:space="preserve"> prerokovaní tohto návrhu nariadenia vlády</w:t>
      </w:r>
      <w:r w:rsidRPr="006E50B6">
        <w:t xml:space="preserve"> odporučila návrh upraviť </w:t>
      </w:r>
      <w:r>
        <w:t xml:space="preserve"> </w:t>
      </w:r>
    </w:p>
    <w:p w:rsidR="000B3554" w:rsidRPr="006E50B6" w:rsidRDefault="000B3554" w:rsidP="000B3554">
      <w:pPr>
        <w:jc w:val="both"/>
      </w:pPr>
      <w:r>
        <w:t xml:space="preserve">      </w:t>
      </w:r>
      <w:r w:rsidRPr="006E50B6">
        <w:t>podľa jej pripomienok a na rokovanie vlády predložiť jeho nové, upravené znenie.</w:t>
      </w:r>
    </w:p>
    <w:p w:rsidR="000B3554" w:rsidRPr="00854BEC" w:rsidRDefault="000B3554" w:rsidP="00B2744B">
      <w:pPr>
        <w:ind w:left="340"/>
        <w:jc w:val="both"/>
        <w:rPr>
          <w:noProof w:val="0"/>
          <w:u w:val="single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numPr>
          <w:ilvl w:val="0"/>
          <w:numId w:val="2"/>
        </w:numPr>
        <w:ind w:left="340"/>
        <w:jc w:val="both"/>
        <w:rPr>
          <w:noProof w:val="0"/>
          <w:u w:val="single"/>
        </w:rPr>
      </w:pPr>
      <w:r w:rsidRPr="00854BEC">
        <w:rPr>
          <w:noProof w:val="0"/>
          <w:u w:val="single"/>
        </w:rPr>
        <w:t>Návrh nariadenia vlády Slovenskej republiky, ktorým sa mení a dopĺňa nariadenie vlády  Slovenskej republiky č. 280/2003 Z. z. o zdravotných problémoch, ktoré ovplyvňujú výmenu s hovädzím dobytkom a ošípanými v znení neskorších predpisov (č. m. 33394/2015)</w:t>
      </w:r>
    </w:p>
    <w:p w:rsidR="000B3554" w:rsidRDefault="000B3554" w:rsidP="000B3554">
      <w:pPr>
        <w:jc w:val="both"/>
      </w:pPr>
      <w:r w:rsidRPr="000B3554">
        <w:rPr>
          <w:noProof w:val="0"/>
        </w:rPr>
        <w:t xml:space="preserve">      </w:t>
      </w:r>
      <w:r w:rsidRPr="006E50B6">
        <w:t>Legislatívna rada po</w:t>
      </w:r>
      <w:r>
        <w:t xml:space="preserve"> prerokovaní tohto návrhu nariadenia vlády</w:t>
      </w:r>
      <w:r w:rsidRPr="006E50B6">
        <w:t xml:space="preserve"> odporučila návrh upraviť </w:t>
      </w:r>
      <w:r>
        <w:t xml:space="preserve"> </w:t>
      </w:r>
    </w:p>
    <w:p w:rsidR="000B3554" w:rsidRPr="006E50B6" w:rsidRDefault="000B3554" w:rsidP="000B3554">
      <w:pPr>
        <w:jc w:val="both"/>
      </w:pPr>
      <w:r>
        <w:t xml:space="preserve">      </w:t>
      </w:r>
      <w:r w:rsidRPr="006E50B6">
        <w:t>podľa jej pripomienok a na rokovanie vlády predložiť jeho nové, upravené znenie.</w:t>
      </w:r>
    </w:p>
    <w:p w:rsidR="000B3554" w:rsidRPr="00854BEC" w:rsidRDefault="000B3554" w:rsidP="00B2744B">
      <w:pPr>
        <w:ind w:left="340"/>
        <w:jc w:val="both"/>
        <w:rPr>
          <w:noProof w:val="0"/>
          <w:u w:val="single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jc w:val="both"/>
        <w:rPr>
          <w:noProof w:val="0"/>
        </w:rPr>
      </w:pPr>
    </w:p>
    <w:p w:rsidR="00CA6DF4" w:rsidRPr="00854BEC" w:rsidRDefault="00CA6DF4" w:rsidP="00CA6DF4">
      <w:pPr>
        <w:numPr>
          <w:ilvl w:val="0"/>
          <w:numId w:val="2"/>
        </w:numPr>
        <w:ind w:left="340"/>
        <w:jc w:val="both"/>
        <w:rPr>
          <w:noProof w:val="0"/>
          <w:u w:val="single"/>
        </w:rPr>
      </w:pPr>
      <w:r w:rsidRPr="00854BEC">
        <w:rPr>
          <w:bCs/>
          <w:noProof w:val="0"/>
          <w:color w:val="000000"/>
          <w:u w:val="single"/>
        </w:rPr>
        <w:lastRenderedPageBreak/>
        <w:t>Návrh na uzavretie Dohody medzi vládou Slovenskej republiky a Prípravnou komisiou pre Organizáciu Zmluvy o všeobecnom zákaze jadrových skúšok o vzájomnej spolupráci pri výcviku a realizácii činností komisie týkajúcich sa inšpekcií na mieste (č. m. 33469/2015)</w:t>
      </w:r>
    </w:p>
    <w:p w:rsidR="00B22403" w:rsidRPr="00B22403" w:rsidRDefault="00B22403" w:rsidP="00B22403">
      <w:pPr>
        <w:jc w:val="both"/>
        <w:rPr>
          <w:noProof w:val="0"/>
        </w:rPr>
      </w:pPr>
      <w:r>
        <w:rPr>
          <w:noProof w:val="0"/>
        </w:rPr>
        <w:t xml:space="preserve">     </w:t>
      </w:r>
      <w:r w:rsidRPr="00B22403">
        <w:rPr>
          <w:noProof w:val="0"/>
        </w:rPr>
        <w:t>Legislatívna rada po prerokovaní tohto návrhu na</w:t>
      </w:r>
      <w:r>
        <w:rPr>
          <w:noProof w:val="0"/>
        </w:rPr>
        <w:t xml:space="preserve"> uzavretie dohody</w:t>
      </w:r>
      <w:r w:rsidRPr="00B22403">
        <w:rPr>
          <w:noProof w:val="0"/>
        </w:rPr>
        <w:t xml:space="preserve"> odporučila vláde   </w:t>
      </w:r>
    </w:p>
    <w:p w:rsidR="00B22403" w:rsidRPr="00B22403" w:rsidRDefault="00B22403" w:rsidP="00B22403">
      <w:pPr>
        <w:jc w:val="both"/>
        <w:rPr>
          <w:noProof w:val="0"/>
          <w:u w:val="single"/>
        </w:rPr>
      </w:pPr>
      <w:r w:rsidRPr="00B22403">
        <w:rPr>
          <w:noProof w:val="0"/>
        </w:rPr>
        <w:t xml:space="preserve">     s návrhom vysloviť súhlas v predloženom znení.</w:t>
      </w:r>
    </w:p>
    <w:p w:rsidR="00B22403" w:rsidRPr="00854BEC" w:rsidRDefault="00B22403" w:rsidP="00B2744B">
      <w:pPr>
        <w:ind w:left="340"/>
        <w:jc w:val="both"/>
        <w:rPr>
          <w:noProof w:val="0"/>
          <w:u w:val="single"/>
        </w:rPr>
      </w:pPr>
    </w:p>
    <w:p w:rsidR="00067037" w:rsidRDefault="00067037"/>
    <w:p w:rsidR="00067037" w:rsidRPr="00067037" w:rsidRDefault="00067037" w:rsidP="00067037"/>
    <w:p w:rsidR="00067037" w:rsidRDefault="00067037" w:rsidP="00067037"/>
    <w:p w:rsidR="00067037" w:rsidRPr="00067037" w:rsidRDefault="00067037" w:rsidP="00067037">
      <w:pPr>
        <w:jc w:val="both"/>
        <w:rPr>
          <w:b/>
          <w:bCs/>
          <w:noProof w:val="0"/>
        </w:rPr>
      </w:pPr>
      <w:r>
        <w:tab/>
      </w:r>
    </w:p>
    <w:p w:rsidR="00067037" w:rsidRPr="00067037" w:rsidRDefault="00067037" w:rsidP="00067037">
      <w:pPr>
        <w:rPr>
          <w:noProof w:val="0"/>
        </w:rPr>
      </w:pPr>
    </w:p>
    <w:p w:rsidR="00067037" w:rsidRPr="00067037" w:rsidRDefault="00067037" w:rsidP="00067037">
      <w:pPr>
        <w:keepNext/>
        <w:ind w:left="720"/>
        <w:outlineLvl w:val="3"/>
        <w:rPr>
          <w:rFonts w:eastAsia="Calibri"/>
          <w:b/>
          <w:bCs/>
          <w:noProof w:val="0"/>
        </w:rPr>
      </w:pPr>
      <w:r w:rsidRPr="00067037">
        <w:rPr>
          <w:rFonts w:eastAsia="Calibri"/>
          <w:b/>
          <w:bCs/>
          <w:noProof w:val="0"/>
        </w:rPr>
        <w:t xml:space="preserve">                                                    </w:t>
      </w:r>
      <w:r w:rsidRPr="00067037">
        <w:rPr>
          <w:rFonts w:eastAsia="Calibri"/>
          <w:b/>
          <w:bCs/>
          <w:noProof w:val="0"/>
        </w:rPr>
        <w:tab/>
      </w:r>
      <w:r w:rsidRPr="00067037">
        <w:rPr>
          <w:rFonts w:eastAsia="Calibri"/>
          <w:b/>
          <w:bCs/>
          <w:noProof w:val="0"/>
        </w:rPr>
        <w:tab/>
        <w:t xml:space="preserve">                 Tomáš Borec </w:t>
      </w:r>
      <w:r w:rsidRPr="00067037">
        <w:rPr>
          <w:rFonts w:eastAsia="Calibri"/>
          <w:noProof w:val="0"/>
        </w:rPr>
        <w:t>v. r.</w:t>
      </w:r>
    </w:p>
    <w:p w:rsidR="00067037" w:rsidRPr="00067037" w:rsidRDefault="00067037" w:rsidP="00067037">
      <w:pPr>
        <w:rPr>
          <w:noProof w:val="0"/>
        </w:rPr>
      </w:pPr>
      <w:r w:rsidRPr="00067037">
        <w:rPr>
          <w:noProof w:val="0"/>
        </w:rPr>
        <w:t xml:space="preserve">                                                                                           minister spravodlivosti SR a   </w:t>
      </w:r>
    </w:p>
    <w:p w:rsidR="00067037" w:rsidRPr="00067037" w:rsidRDefault="00067037" w:rsidP="00067037">
      <w:pPr>
        <w:rPr>
          <w:noProof w:val="0"/>
        </w:rPr>
      </w:pPr>
      <w:r w:rsidRPr="00067037">
        <w:rPr>
          <w:noProof w:val="0"/>
        </w:rPr>
        <w:t xml:space="preserve">                                                                                    predseda Legislatívnej rady vlády SR </w:t>
      </w:r>
    </w:p>
    <w:p w:rsidR="00067037" w:rsidRPr="00067037" w:rsidRDefault="00067037" w:rsidP="00067037">
      <w:pPr>
        <w:rPr>
          <w:noProof w:val="0"/>
        </w:rPr>
      </w:pPr>
    </w:p>
    <w:p w:rsidR="00067037" w:rsidRPr="00067037" w:rsidRDefault="00067037" w:rsidP="00067037">
      <w:pPr>
        <w:rPr>
          <w:noProof w:val="0"/>
        </w:rPr>
      </w:pPr>
    </w:p>
    <w:p w:rsidR="007A33B0" w:rsidRDefault="007A33B0" w:rsidP="00011372">
      <w:pPr>
        <w:rPr>
          <w:noProof w:val="0"/>
        </w:rPr>
      </w:pPr>
      <w:bookmarkStart w:id="0" w:name="_GoBack"/>
      <w:bookmarkEnd w:id="0"/>
    </w:p>
    <w:sectPr w:rsidR="007A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EBF"/>
    <w:multiLevelType w:val="hybridMultilevel"/>
    <w:tmpl w:val="9F04C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2B"/>
    <w:rsid w:val="0000197D"/>
    <w:rsid w:val="00011372"/>
    <w:rsid w:val="00067037"/>
    <w:rsid w:val="000B3554"/>
    <w:rsid w:val="0045642B"/>
    <w:rsid w:val="004E105B"/>
    <w:rsid w:val="006E50B6"/>
    <w:rsid w:val="007532E7"/>
    <w:rsid w:val="007A33B0"/>
    <w:rsid w:val="007B5E67"/>
    <w:rsid w:val="008209D8"/>
    <w:rsid w:val="00854BEC"/>
    <w:rsid w:val="00B02E87"/>
    <w:rsid w:val="00B14DC6"/>
    <w:rsid w:val="00B22403"/>
    <w:rsid w:val="00B2744B"/>
    <w:rsid w:val="00BB43E0"/>
    <w:rsid w:val="00CA6DF4"/>
    <w:rsid w:val="00D91743"/>
    <w:rsid w:val="00F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4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642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42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64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20</cp:revision>
  <cp:lastPrinted>2015-10-20T10:24:00Z</cp:lastPrinted>
  <dcterms:created xsi:type="dcterms:W3CDTF">2015-10-05T11:46:00Z</dcterms:created>
  <dcterms:modified xsi:type="dcterms:W3CDTF">2015-10-20T10:48:00Z</dcterms:modified>
</cp:coreProperties>
</file>