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5E" w:rsidRPr="008D055E" w:rsidRDefault="008D055E" w:rsidP="008D05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bookmarkStart w:id="0" w:name="_GoBack"/>
      <w:bookmarkEnd w:id="0"/>
    </w:p>
    <w:tbl>
      <w:tblPr>
        <w:tblW w:w="9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06"/>
      </w:tblGrid>
      <w:tr w:rsidR="008D055E" w:rsidRPr="008D055E" w:rsidTr="00D52259"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</w:tcPr>
          <w:p w:rsidR="008D055E" w:rsidRPr="008D055E" w:rsidRDefault="008D055E" w:rsidP="008D055E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0A3BD6" w:rsidRPr="000A3BD6" w:rsidRDefault="000A3BD6" w:rsidP="000A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0A3BD6" w:rsidRPr="000A3BD6" w:rsidRDefault="000A3BD6" w:rsidP="000A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zo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 101</w:t>
      </w: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. zasadnutia Legislatívnej rady vlády Slovenskej republiky konaného</w:t>
      </w:r>
    </w:p>
    <w:p w:rsidR="000A3BD6" w:rsidRPr="000A3BD6" w:rsidRDefault="000A3BD6" w:rsidP="000A3BD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27</w:t>
      </w: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. októbra 2015</w:t>
      </w:r>
    </w:p>
    <w:p w:rsidR="000A3BD6" w:rsidRPr="000A3BD6" w:rsidRDefault="000A3BD6" w:rsidP="000A3BD6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0A3BD6" w:rsidRPr="000A3BD6" w:rsidRDefault="000A3BD6" w:rsidP="000A3BD6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0A3BD6" w:rsidRPr="000A3BD6" w:rsidRDefault="000A3BD6" w:rsidP="000A3BD6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0A3BD6" w:rsidRPr="000A3BD6" w:rsidRDefault="000A3BD6" w:rsidP="000A3BD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0A3BD6" w:rsidRPr="000A3BD6" w:rsidRDefault="000A3BD6" w:rsidP="000A3B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A3BD6" w:rsidRPr="000A3BD6" w:rsidRDefault="000A3BD6" w:rsidP="000A3B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Rokovanie Legislatívnej rady </w:t>
      </w:r>
      <w:r w:rsidR="00DD5C1C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vlády Slovenskej republiky vied</w:t>
      </w: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l</w:t>
      </w:r>
      <w:r w:rsidR="00DD5C1C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a Monika Jankovská, podpredsedníčka </w:t>
      </w: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Legislatívnej rady vlády SR. </w:t>
      </w:r>
    </w:p>
    <w:p w:rsidR="000A3BD6" w:rsidRPr="000A3BD6" w:rsidRDefault="000A3BD6" w:rsidP="000A3B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A3BD6" w:rsidRPr="000A3BD6" w:rsidRDefault="000A3BD6" w:rsidP="000A3BD6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Legislatívna rada prerokovala jednotlivé body programu a uzniesla sa na týchto záveroch:</w:t>
      </w:r>
    </w:p>
    <w:p w:rsidR="008D055E" w:rsidRPr="008D055E" w:rsidRDefault="008D055E" w:rsidP="00A57B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9261B3" w:rsidRPr="009261B3" w:rsidRDefault="009261B3" w:rsidP="0092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261B3" w:rsidRDefault="009261B3" w:rsidP="009261B3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poslancov Národnej rady Slovenskej republiky Igora </w:t>
      </w:r>
      <w:proofErr w:type="spellStart"/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Chomu</w:t>
      </w:r>
      <w:proofErr w:type="spellEnd"/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a Richarda </w:t>
      </w:r>
      <w:proofErr w:type="spellStart"/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Rašiho</w:t>
      </w:r>
      <w:proofErr w:type="spellEnd"/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na vydanie zákona o miestnom poplatku za rozvoj a o zmene a doplnení niektorých zákonov /tlač 1686/ (č. m. 33505/2015)</w:t>
      </w:r>
    </w:p>
    <w:p w:rsidR="000A3BD6" w:rsidRDefault="000A3BD6" w:rsidP="000A3BD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0A3BD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poslaneckého návrhu zákona odporučila vláde </w:t>
      </w:r>
    </w:p>
    <w:p w:rsidR="000A3BD6" w:rsidRPr="000A3BD6" w:rsidRDefault="000A3BD6" w:rsidP="000A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Pr="000A3BD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vysloviť s týmto návrhom súhlas s pripomienkami.</w:t>
      </w:r>
    </w:p>
    <w:p w:rsidR="009261B3" w:rsidRPr="009261B3" w:rsidRDefault="009261B3" w:rsidP="00926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A3BD6" w:rsidRPr="00675CAF" w:rsidRDefault="009261B3" w:rsidP="00675CAF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dopĺňa nariadenie vlády Slovenskej republiky č. 58/2013 Z. z. o odvodoch za odňatie a neoprávnený záber poľnohospodárskej pôdy v znení neskorších predpisov (č. m./2015)</w:t>
      </w:r>
    </w:p>
    <w:p w:rsidR="00675CAF" w:rsidRPr="00675CAF" w:rsidRDefault="00675CAF" w:rsidP="00675C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75C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návrhu nariadenia vlády odporučila návrh upraviť  </w:t>
      </w:r>
    </w:p>
    <w:p w:rsidR="00675CAF" w:rsidRPr="00675CAF" w:rsidRDefault="00675CAF" w:rsidP="00675CA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675CA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podľa jej pripomienok a na rokovanie vlády predložiť jeho nové, upravené znenie.</w:t>
      </w:r>
    </w:p>
    <w:p w:rsidR="00C85618" w:rsidRPr="00C85618" w:rsidRDefault="00C85618" w:rsidP="00C8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A3BD6" w:rsidRPr="00247FDD" w:rsidRDefault="00C85618" w:rsidP="00247FDD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skupiny poslancov Národnej rady Slovenskej republiky na vydanie zákona o Fonde na podporu kultúry národnostných menšín /tlač 1760/ (č. m. 33858/2015)</w:t>
      </w:r>
    </w:p>
    <w:p w:rsidR="00247FDD" w:rsidRPr="00247FDD" w:rsidRDefault="00247FDD" w:rsidP="00247FDD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247FD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poslaneckého návrhu z</w:t>
      </w:r>
      <w:r w:rsidR="004138A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ákona odporučila vláde </w:t>
      </w:r>
      <w:r w:rsidR="00BA61F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s týmto</w:t>
      </w:r>
      <w:r w:rsidRPr="00247FD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návrhom </w:t>
      </w:r>
      <w:r w:rsidR="004138A4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vysloviť nesúhlas.</w:t>
      </w:r>
    </w:p>
    <w:p w:rsidR="00C85618" w:rsidRPr="00C85618" w:rsidRDefault="00C85618" w:rsidP="00C8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A3BD6" w:rsidRPr="00D52930" w:rsidRDefault="00C85618" w:rsidP="00D52930">
      <w:pPr>
        <w:numPr>
          <w:ilvl w:val="0"/>
          <w:numId w:val="2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poslanca Národnej rady Slovenskej republiky Viliama </w:t>
      </w:r>
      <w:proofErr w:type="spellStart"/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Jasaňa</w:t>
      </w:r>
      <w:proofErr w:type="spellEnd"/>
      <w:r w:rsidRPr="000A3BD6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na vydanie zákona, ktorým sa mení zákon Národnej rady Slovenskej republiky č. 241/1993 Z. z. o štátnych sviatkoch, dňoch pracovného pokoja a pamätných dňoch v znení neskorších predpisov /tlač 1764/ (č. m. 33522/2015)</w:t>
      </w:r>
    </w:p>
    <w:p w:rsidR="00675CAF" w:rsidRPr="00A57B6B" w:rsidRDefault="00D52930" w:rsidP="00A57B6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D52930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tohto poslaneckého návrhu zákona odporučila vláde vysloviť s týmto návrhom súhlas s pripomienkami.</w:t>
      </w:r>
    </w:p>
    <w:p w:rsidR="00A57B6B" w:rsidRDefault="00A57B6B" w:rsidP="00675CAF">
      <w:pPr>
        <w:keepNext/>
        <w:spacing w:after="0" w:line="240" w:lineRule="auto"/>
        <w:ind w:left="72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A57B6B" w:rsidRDefault="00A57B6B" w:rsidP="00675CAF">
      <w:pPr>
        <w:keepNext/>
        <w:spacing w:after="0" w:line="240" w:lineRule="auto"/>
        <w:ind w:left="72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4304D2" w:rsidRDefault="004304D2" w:rsidP="00675CAF">
      <w:pPr>
        <w:keepNext/>
        <w:spacing w:after="0" w:line="240" w:lineRule="auto"/>
        <w:ind w:left="72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4304D2" w:rsidRDefault="004304D2" w:rsidP="00675CAF">
      <w:pPr>
        <w:keepNext/>
        <w:spacing w:after="0" w:line="240" w:lineRule="auto"/>
        <w:ind w:left="72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A57B6B" w:rsidRDefault="00A57B6B" w:rsidP="00675CAF">
      <w:pPr>
        <w:keepNext/>
        <w:spacing w:after="0" w:line="240" w:lineRule="auto"/>
        <w:ind w:left="72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</w:p>
    <w:p w:rsidR="00675CAF" w:rsidRPr="00675CAF" w:rsidRDefault="00675CAF" w:rsidP="00675CAF">
      <w:pPr>
        <w:keepNext/>
        <w:spacing w:after="0" w:line="240" w:lineRule="auto"/>
        <w:ind w:left="72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 w:rsidRPr="00675CAF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</w:t>
      </w:r>
      <w:r w:rsidRPr="00675CAF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ab/>
      </w:r>
      <w:r w:rsidRPr="00675CAF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ab/>
        <w:t xml:space="preserve">                 Tomáš Borec </w:t>
      </w:r>
      <w:r w:rsidRPr="00675CAF">
        <w:rPr>
          <w:rFonts w:ascii="Times New Roman" w:eastAsia="Calibri" w:hAnsi="Times New Roman" w:cs="Times New Roman"/>
          <w:sz w:val="24"/>
          <w:szCs w:val="24"/>
          <w:lang w:eastAsia="sk-SK"/>
        </w:rPr>
        <w:t>v. r.</w:t>
      </w:r>
    </w:p>
    <w:p w:rsidR="00675CAF" w:rsidRPr="00675CAF" w:rsidRDefault="00675CAF" w:rsidP="0067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5C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minister spravodlivosti SR a   </w:t>
      </w:r>
    </w:p>
    <w:p w:rsidR="00675CAF" w:rsidRPr="00675CAF" w:rsidRDefault="00675CAF" w:rsidP="0067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75CA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predseda Legislatívnej rady vlády SR </w:t>
      </w:r>
    </w:p>
    <w:p w:rsidR="00675CAF" w:rsidRPr="00675CAF" w:rsidRDefault="00675CAF" w:rsidP="0067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CAF" w:rsidRPr="00675CAF" w:rsidRDefault="00675CAF" w:rsidP="00675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75CAF" w:rsidRPr="00675CAF" w:rsidRDefault="00675CAF" w:rsidP="00675CA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675CAF" w:rsidRPr="00675CAF" w:rsidRDefault="00675CAF" w:rsidP="00675CAF">
      <w:pPr>
        <w:tabs>
          <w:tab w:val="left" w:pos="5580"/>
        </w:tabs>
      </w:pPr>
    </w:p>
    <w:sectPr w:rsidR="00675CAF" w:rsidRPr="0067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EBF"/>
    <w:multiLevelType w:val="hybridMultilevel"/>
    <w:tmpl w:val="9F04C6FE"/>
    <w:lvl w:ilvl="0" w:tplc="041B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0" w:hanging="360"/>
      </w:pPr>
    </w:lvl>
    <w:lvl w:ilvl="2" w:tplc="041B001B" w:tentative="1">
      <w:start w:val="1"/>
      <w:numFmt w:val="lowerRoman"/>
      <w:lvlText w:val="%3."/>
      <w:lvlJc w:val="right"/>
      <w:pPr>
        <w:ind w:left="2200" w:hanging="180"/>
      </w:pPr>
    </w:lvl>
    <w:lvl w:ilvl="3" w:tplc="041B000F" w:tentative="1">
      <w:start w:val="1"/>
      <w:numFmt w:val="decimal"/>
      <w:lvlText w:val="%4."/>
      <w:lvlJc w:val="left"/>
      <w:pPr>
        <w:ind w:left="2920" w:hanging="360"/>
      </w:pPr>
    </w:lvl>
    <w:lvl w:ilvl="4" w:tplc="041B0019" w:tentative="1">
      <w:start w:val="1"/>
      <w:numFmt w:val="lowerLetter"/>
      <w:lvlText w:val="%5."/>
      <w:lvlJc w:val="left"/>
      <w:pPr>
        <w:ind w:left="3640" w:hanging="360"/>
      </w:pPr>
    </w:lvl>
    <w:lvl w:ilvl="5" w:tplc="041B001B" w:tentative="1">
      <w:start w:val="1"/>
      <w:numFmt w:val="lowerRoman"/>
      <w:lvlText w:val="%6."/>
      <w:lvlJc w:val="right"/>
      <w:pPr>
        <w:ind w:left="4360" w:hanging="180"/>
      </w:pPr>
    </w:lvl>
    <w:lvl w:ilvl="6" w:tplc="041B000F" w:tentative="1">
      <w:start w:val="1"/>
      <w:numFmt w:val="decimal"/>
      <w:lvlText w:val="%7."/>
      <w:lvlJc w:val="left"/>
      <w:pPr>
        <w:ind w:left="5080" w:hanging="360"/>
      </w:pPr>
    </w:lvl>
    <w:lvl w:ilvl="7" w:tplc="041B0019" w:tentative="1">
      <w:start w:val="1"/>
      <w:numFmt w:val="lowerLetter"/>
      <w:lvlText w:val="%8."/>
      <w:lvlJc w:val="left"/>
      <w:pPr>
        <w:ind w:left="5800" w:hanging="360"/>
      </w:pPr>
    </w:lvl>
    <w:lvl w:ilvl="8" w:tplc="041B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26274FF6"/>
    <w:multiLevelType w:val="hybridMultilevel"/>
    <w:tmpl w:val="5B0AF0E8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55E"/>
    <w:rsid w:val="000A3BD6"/>
    <w:rsid w:val="00247FDD"/>
    <w:rsid w:val="004138A4"/>
    <w:rsid w:val="004304D2"/>
    <w:rsid w:val="00675CAF"/>
    <w:rsid w:val="006A5A8F"/>
    <w:rsid w:val="00756006"/>
    <w:rsid w:val="008D055E"/>
    <w:rsid w:val="009261B3"/>
    <w:rsid w:val="009C4FF9"/>
    <w:rsid w:val="00A57B6B"/>
    <w:rsid w:val="00BA61F6"/>
    <w:rsid w:val="00C027A3"/>
    <w:rsid w:val="00C85618"/>
    <w:rsid w:val="00D25866"/>
    <w:rsid w:val="00D52930"/>
    <w:rsid w:val="00DD5C1C"/>
    <w:rsid w:val="00DE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Csánová Renáta</cp:lastModifiedBy>
  <cp:revision>2</cp:revision>
  <cp:lastPrinted>2015-10-27T10:24:00Z</cp:lastPrinted>
  <dcterms:created xsi:type="dcterms:W3CDTF">2015-10-30T07:55:00Z</dcterms:created>
  <dcterms:modified xsi:type="dcterms:W3CDTF">2015-10-30T07:55:00Z</dcterms:modified>
</cp:coreProperties>
</file>