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3E3" w:rsidRDefault="001433E3" w:rsidP="00236825">
      <w:pPr>
        <w:spacing w:line="276" w:lineRule="auto"/>
        <w:jc w:val="both"/>
      </w:pPr>
    </w:p>
    <w:p w:rsidR="001433E3" w:rsidRPr="001433E3" w:rsidRDefault="001433E3" w:rsidP="001433E3">
      <w:pPr>
        <w:jc w:val="center"/>
        <w:rPr>
          <w:rFonts w:eastAsia="Calibri"/>
          <w:b/>
          <w:bCs/>
        </w:rPr>
      </w:pPr>
      <w:r w:rsidRPr="001433E3">
        <w:rPr>
          <w:rFonts w:eastAsia="Calibri"/>
          <w:b/>
          <w:bCs/>
        </w:rPr>
        <w:t>Záznam</w:t>
      </w:r>
    </w:p>
    <w:p w:rsidR="001433E3" w:rsidRPr="001433E3" w:rsidRDefault="001433E3" w:rsidP="001433E3">
      <w:pPr>
        <w:jc w:val="center"/>
        <w:rPr>
          <w:rFonts w:eastAsia="Calibri"/>
          <w:b/>
          <w:bCs/>
        </w:rPr>
      </w:pPr>
      <w:r w:rsidRPr="001433E3">
        <w:rPr>
          <w:rFonts w:eastAsia="Calibri"/>
          <w:b/>
          <w:bCs/>
        </w:rPr>
        <w:t>zo</w:t>
      </w:r>
      <w:r>
        <w:rPr>
          <w:rFonts w:eastAsia="Calibri"/>
          <w:b/>
          <w:bCs/>
        </w:rPr>
        <w:t> 104</w:t>
      </w:r>
      <w:r w:rsidRPr="001433E3">
        <w:rPr>
          <w:rFonts w:eastAsia="Calibri"/>
          <w:b/>
          <w:bCs/>
        </w:rPr>
        <w:t>. zasadnutia Legislatívnej rady vlády Slovenskej republiky konaného</w:t>
      </w:r>
    </w:p>
    <w:p w:rsidR="001433E3" w:rsidRPr="001433E3" w:rsidRDefault="001433E3" w:rsidP="001433E3">
      <w:pPr>
        <w:pBdr>
          <w:bottom w:val="single" w:sz="6" w:space="1" w:color="auto"/>
        </w:pBdr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1. dece</w:t>
      </w:r>
      <w:r w:rsidRPr="001433E3">
        <w:rPr>
          <w:rFonts w:eastAsia="Calibri"/>
          <w:b/>
          <w:bCs/>
        </w:rPr>
        <w:t>mbra 2015</w:t>
      </w:r>
    </w:p>
    <w:p w:rsidR="001433E3" w:rsidRPr="001433E3" w:rsidRDefault="001433E3" w:rsidP="001433E3">
      <w:pPr>
        <w:pBdr>
          <w:bottom w:val="single" w:sz="6" w:space="1" w:color="auto"/>
        </w:pBdr>
        <w:rPr>
          <w:rFonts w:eastAsia="Calibri"/>
          <w:b/>
          <w:bCs/>
        </w:rPr>
      </w:pPr>
    </w:p>
    <w:p w:rsidR="001433E3" w:rsidRPr="001433E3" w:rsidRDefault="001433E3" w:rsidP="001433E3">
      <w:pPr>
        <w:rPr>
          <w:rFonts w:eastAsia="Calibri"/>
          <w:b/>
          <w:bCs/>
        </w:rPr>
      </w:pPr>
    </w:p>
    <w:p w:rsidR="001433E3" w:rsidRPr="001433E3" w:rsidRDefault="001433E3" w:rsidP="001433E3">
      <w:pPr>
        <w:rPr>
          <w:rFonts w:eastAsia="Calibri"/>
          <w:b/>
          <w:bCs/>
        </w:rPr>
      </w:pPr>
    </w:p>
    <w:p w:rsidR="001433E3" w:rsidRPr="001433E3" w:rsidRDefault="001433E3" w:rsidP="001433E3">
      <w:pPr>
        <w:rPr>
          <w:rFonts w:eastAsia="Calibri"/>
        </w:rPr>
      </w:pPr>
      <w:r w:rsidRPr="001433E3">
        <w:rPr>
          <w:rFonts w:eastAsia="Calibri"/>
          <w:b/>
          <w:bCs/>
        </w:rPr>
        <w:t xml:space="preserve">Prítomní: </w:t>
      </w:r>
      <w:r w:rsidRPr="001433E3">
        <w:rPr>
          <w:rFonts w:eastAsia="Calibri"/>
        </w:rPr>
        <w:t>podľa prezenčnej listiny</w:t>
      </w:r>
    </w:p>
    <w:p w:rsidR="001433E3" w:rsidRPr="001433E3" w:rsidRDefault="001433E3" w:rsidP="001433E3">
      <w:pPr>
        <w:jc w:val="both"/>
        <w:rPr>
          <w:rFonts w:eastAsia="Calibri"/>
        </w:rPr>
      </w:pPr>
    </w:p>
    <w:p w:rsidR="001433E3" w:rsidRPr="001433E3" w:rsidRDefault="001433E3" w:rsidP="001433E3">
      <w:pPr>
        <w:jc w:val="both"/>
        <w:rPr>
          <w:rFonts w:eastAsia="Calibri"/>
        </w:rPr>
      </w:pPr>
      <w:r w:rsidRPr="001433E3">
        <w:rPr>
          <w:rFonts w:eastAsia="Calibri"/>
        </w:rPr>
        <w:t xml:space="preserve">Rokovanie Legislatívnej rady </w:t>
      </w:r>
      <w:r w:rsidR="002F5D79">
        <w:rPr>
          <w:rFonts w:eastAsia="Calibri"/>
        </w:rPr>
        <w:t xml:space="preserve">vlády Slovenskej republiky viedol Štefan Grman, tajomník </w:t>
      </w:r>
      <w:r w:rsidRPr="001433E3">
        <w:rPr>
          <w:rFonts w:eastAsia="Calibri"/>
        </w:rPr>
        <w:t xml:space="preserve"> Legislatívnej rady vlády SR. </w:t>
      </w:r>
    </w:p>
    <w:p w:rsidR="001433E3" w:rsidRPr="001433E3" w:rsidRDefault="001433E3" w:rsidP="001433E3">
      <w:pPr>
        <w:jc w:val="both"/>
        <w:rPr>
          <w:rFonts w:eastAsia="Calibri"/>
        </w:rPr>
      </w:pPr>
    </w:p>
    <w:p w:rsidR="001433E3" w:rsidRPr="001433E3" w:rsidRDefault="001433E3" w:rsidP="001433E3">
      <w:pPr>
        <w:jc w:val="both"/>
        <w:rPr>
          <w:rFonts w:eastAsia="Calibri"/>
        </w:rPr>
      </w:pPr>
      <w:r w:rsidRPr="001433E3">
        <w:rPr>
          <w:rFonts w:eastAsia="Calibri"/>
        </w:rPr>
        <w:t>Legislatívna rada prerokovala jednotlivé body programu a uzniesla sa na týchto záveroch:</w:t>
      </w:r>
    </w:p>
    <w:p w:rsidR="001433E3" w:rsidRPr="001433E3" w:rsidRDefault="001433E3" w:rsidP="001433E3">
      <w:pPr>
        <w:spacing w:line="276" w:lineRule="auto"/>
        <w:ind w:left="720"/>
        <w:jc w:val="both"/>
        <w:rPr>
          <w:rFonts w:eastAsia="Calibri"/>
        </w:rPr>
      </w:pPr>
    </w:p>
    <w:p w:rsidR="00292338" w:rsidRDefault="00236825" w:rsidP="0029233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Calibri"/>
          <w:u w:val="single"/>
        </w:rPr>
      </w:pPr>
      <w:r w:rsidRPr="0061639F">
        <w:rPr>
          <w:u w:val="single"/>
        </w:rPr>
        <w:t>Návrh na uzavretie Zmluvy medzi Slovenskou republikou a Spojenými arabskými emirátmi o zamedzení dvojitého zdanenia a zabránení daňovému úniku v odbore daní z príjmov (č. m. 40362/2015)</w:t>
      </w:r>
    </w:p>
    <w:p w:rsidR="005653DE" w:rsidRPr="005653DE" w:rsidRDefault="00292338" w:rsidP="000066F6">
      <w:pPr>
        <w:ind w:left="425"/>
        <w:jc w:val="both"/>
        <w:rPr>
          <w:rFonts w:eastAsia="Calibri"/>
          <w:u w:val="single"/>
        </w:rPr>
      </w:pPr>
      <w:r w:rsidRPr="00292338">
        <w:t>Legislatívna  rada  po  prerokovaní toht</w:t>
      </w:r>
      <w:r>
        <w:t xml:space="preserve">o návrhu na uzavretie zmluvy </w:t>
      </w:r>
      <w:r w:rsidRPr="00292338">
        <w:t>odporučila  vláde s návrhom vysloviť súhlas v predloženom znení.</w:t>
      </w:r>
    </w:p>
    <w:p w:rsidR="00811D08" w:rsidRPr="0051159F" w:rsidRDefault="00811D08" w:rsidP="00811D08">
      <w:pPr>
        <w:ind w:right="-142"/>
        <w:jc w:val="both"/>
      </w:pPr>
    </w:p>
    <w:p w:rsidR="00236825" w:rsidRPr="0060787F" w:rsidRDefault="00236825" w:rsidP="0060787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eastAsia="Calibri"/>
          <w:u w:val="single"/>
        </w:rPr>
      </w:pPr>
      <w:r w:rsidRPr="0060787F">
        <w:rPr>
          <w:u w:val="single"/>
        </w:rPr>
        <w:t>Návrh nariadenia vlády Slovenskej republiky, ktorým sa mení nariadenie vlády Slovenskej republiky č. 299/2007 Z. z. o úprave osobných požitkov poskytovaných duchovným cirkví a náboženských spoločností v znení neskorších predpisov (č. m. 40336 /2015)</w:t>
      </w:r>
    </w:p>
    <w:p w:rsidR="002F5D79" w:rsidRDefault="004715A2" w:rsidP="004715A2">
      <w:pPr>
        <w:ind w:left="360"/>
        <w:jc w:val="both"/>
        <w:rPr>
          <w:noProof w:val="0"/>
        </w:rPr>
      </w:pPr>
      <w:r>
        <w:t xml:space="preserve"> </w:t>
      </w:r>
      <w:r w:rsidRPr="004715A2">
        <w:rPr>
          <w:noProof w:val="0"/>
        </w:rPr>
        <w:t xml:space="preserve">Legislatívna rada po prerokovaní tohto návrhu nariadenia vlády odporučila návrh schváliť </w:t>
      </w:r>
      <w:r w:rsidR="002F5D79">
        <w:rPr>
          <w:noProof w:val="0"/>
        </w:rPr>
        <w:t xml:space="preserve"> </w:t>
      </w:r>
    </w:p>
    <w:p w:rsidR="004715A2" w:rsidRPr="004715A2" w:rsidRDefault="002F5D79" w:rsidP="002F5D79">
      <w:pPr>
        <w:jc w:val="both"/>
        <w:rPr>
          <w:noProof w:val="0"/>
        </w:rPr>
      </w:pPr>
      <w:r>
        <w:rPr>
          <w:noProof w:val="0"/>
        </w:rPr>
        <w:t xml:space="preserve">       </w:t>
      </w:r>
      <w:r w:rsidR="004715A2" w:rsidRPr="004715A2">
        <w:rPr>
          <w:noProof w:val="0"/>
        </w:rPr>
        <w:t>v predloženom znení.</w:t>
      </w:r>
    </w:p>
    <w:p w:rsidR="002107BD" w:rsidRPr="002107BD" w:rsidRDefault="002107BD" w:rsidP="002107BD">
      <w:pPr>
        <w:jc w:val="both"/>
        <w:rPr>
          <w:noProof w:val="0"/>
        </w:rPr>
      </w:pPr>
    </w:p>
    <w:p w:rsidR="002107BD" w:rsidRPr="0060787F" w:rsidRDefault="002107BD" w:rsidP="002107BD">
      <w:pPr>
        <w:jc w:val="both"/>
        <w:rPr>
          <w:noProof w:val="0"/>
          <w:u w:val="single"/>
        </w:rPr>
      </w:pPr>
      <w:r w:rsidRPr="002107BD">
        <w:rPr>
          <w:noProof w:val="0"/>
        </w:rPr>
        <w:t xml:space="preserve">3.  </w:t>
      </w:r>
      <w:r w:rsidRPr="0060787F">
        <w:rPr>
          <w:noProof w:val="0"/>
          <w:u w:val="single"/>
        </w:rPr>
        <w:t xml:space="preserve">Návrh nariadenia vlády Slovenskej republiky, ktorým sa vykonávajú niektoré ustanovenia </w:t>
      </w:r>
      <w:r w:rsidRPr="0060787F">
        <w:rPr>
          <w:noProof w:val="0"/>
          <w:u w:val="single"/>
        </w:rPr>
        <w:br/>
      </w:r>
      <w:r w:rsidRPr="0060787F">
        <w:rPr>
          <w:noProof w:val="0"/>
        </w:rPr>
        <w:t xml:space="preserve">      </w:t>
      </w:r>
      <w:r w:rsidRPr="0060787F">
        <w:rPr>
          <w:noProof w:val="0"/>
          <w:u w:val="single"/>
        </w:rPr>
        <w:t xml:space="preserve">zákona č. 219/2014 Z. z. o sociálnej práci a o podmienkach na výkon niektorých </w:t>
      </w:r>
      <w:r w:rsidRPr="0060787F">
        <w:rPr>
          <w:noProof w:val="0"/>
          <w:u w:val="single"/>
        </w:rPr>
        <w:br/>
      </w:r>
      <w:r w:rsidRPr="0060787F">
        <w:rPr>
          <w:noProof w:val="0"/>
        </w:rPr>
        <w:t xml:space="preserve">      </w:t>
      </w:r>
      <w:r w:rsidRPr="0060787F">
        <w:rPr>
          <w:noProof w:val="0"/>
          <w:u w:val="single"/>
        </w:rPr>
        <w:t xml:space="preserve">odborných činností v oblasti sociálnych vecí a rodiny a o zmene a doplnení niektorých </w:t>
      </w:r>
      <w:r w:rsidRPr="0060787F">
        <w:rPr>
          <w:noProof w:val="0"/>
          <w:u w:val="single"/>
        </w:rPr>
        <w:br/>
      </w:r>
      <w:r w:rsidRPr="0060787F">
        <w:rPr>
          <w:noProof w:val="0"/>
        </w:rPr>
        <w:t xml:space="preserve">      </w:t>
      </w:r>
      <w:r w:rsidRPr="0060787F">
        <w:rPr>
          <w:noProof w:val="0"/>
          <w:u w:val="single"/>
        </w:rPr>
        <w:t>zákonov (č. m. 40541/2015)</w:t>
      </w:r>
    </w:p>
    <w:p w:rsidR="00EF47B6" w:rsidRDefault="00EF47B6" w:rsidP="00EF47B6">
      <w:pPr>
        <w:jc w:val="both"/>
      </w:pPr>
      <w:r>
        <w:rPr>
          <w:noProof w:val="0"/>
        </w:rPr>
        <w:t xml:space="preserve">      </w:t>
      </w:r>
      <w:r w:rsidRPr="003A240F">
        <w:t xml:space="preserve">Legislatívna rada po prerokovaní tohto návrhu nariadenia vlády odporučila návrh  upraviť </w:t>
      </w:r>
      <w:r>
        <w:t xml:space="preserve"> </w:t>
      </w:r>
    </w:p>
    <w:p w:rsidR="00EF47B6" w:rsidRPr="003A240F" w:rsidRDefault="00EF47B6" w:rsidP="00EF47B6">
      <w:pPr>
        <w:jc w:val="both"/>
      </w:pPr>
      <w:r>
        <w:t xml:space="preserve">      </w:t>
      </w:r>
      <w:r w:rsidRPr="003A240F">
        <w:t>podľa jej pripomienok a na rokovanie vlády</w:t>
      </w:r>
      <w:r>
        <w:t xml:space="preserve"> predložiť jeho nové, upravené </w:t>
      </w:r>
      <w:r w:rsidRPr="003A240F">
        <w:t>znenie.</w:t>
      </w:r>
    </w:p>
    <w:p w:rsidR="002107BD" w:rsidRPr="002107BD" w:rsidRDefault="002107BD" w:rsidP="002107BD">
      <w:pPr>
        <w:jc w:val="both"/>
        <w:rPr>
          <w:noProof w:val="0"/>
        </w:rPr>
      </w:pPr>
    </w:p>
    <w:p w:rsidR="002107BD" w:rsidRPr="002107BD" w:rsidRDefault="002107BD" w:rsidP="002107BD">
      <w:pPr>
        <w:jc w:val="both"/>
        <w:rPr>
          <w:noProof w:val="0"/>
        </w:rPr>
      </w:pPr>
    </w:p>
    <w:p w:rsidR="002107BD" w:rsidRPr="002107BD" w:rsidRDefault="002107BD" w:rsidP="002107BD">
      <w:pPr>
        <w:jc w:val="both"/>
        <w:rPr>
          <w:rFonts w:cs="Calibri"/>
          <w:noProof w:val="0"/>
          <w:color w:val="000000"/>
        </w:rPr>
      </w:pPr>
      <w:r w:rsidRPr="002107BD">
        <w:rPr>
          <w:noProof w:val="0"/>
        </w:rPr>
        <w:t xml:space="preserve">4. </w:t>
      </w:r>
      <w:r w:rsidRPr="0060787F">
        <w:rPr>
          <w:noProof w:val="0"/>
          <w:u w:val="single"/>
        </w:rPr>
        <w:t xml:space="preserve">Návrh nariadenia vlády Slovenskej republiky, ktorým sa vyhlasuje prírodná rezervácia </w:t>
      </w:r>
      <w:r w:rsidRPr="0060787F">
        <w:rPr>
          <w:noProof w:val="0"/>
          <w:u w:val="single"/>
        </w:rPr>
        <w:br/>
      </w:r>
      <w:r w:rsidRPr="0060787F">
        <w:rPr>
          <w:noProof w:val="0"/>
        </w:rPr>
        <w:t xml:space="preserve">     </w:t>
      </w:r>
      <w:r w:rsidRPr="0060787F">
        <w:rPr>
          <w:noProof w:val="0"/>
          <w:u w:val="single"/>
        </w:rPr>
        <w:t xml:space="preserve">Borsukov vrch </w:t>
      </w:r>
      <w:r w:rsidRPr="0060787F">
        <w:rPr>
          <w:rFonts w:cs="Calibri"/>
          <w:noProof w:val="0"/>
          <w:color w:val="000000"/>
          <w:u w:val="single"/>
        </w:rPr>
        <w:t>(č. m. 40429/2015)</w:t>
      </w:r>
      <w:r w:rsidRPr="002107BD">
        <w:rPr>
          <w:rFonts w:cs="Calibri"/>
          <w:noProof w:val="0"/>
          <w:color w:val="000000"/>
        </w:rPr>
        <w:t xml:space="preserve">       </w:t>
      </w:r>
    </w:p>
    <w:p w:rsidR="00CF6042" w:rsidRDefault="00CF6042" w:rsidP="00CF6042">
      <w:pPr>
        <w:jc w:val="both"/>
      </w:pPr>
      <w:r>
        <w:t xml:space="preserve">     </w:t>
      </w:r>
      <w:r w:rsidRPr="003A240F">
        <w:t xml:space="preserve">Legislatívna rada po prerokovaní tohto návrhu nariadenia vlády odporučila návrh  upraviť </w:t>
      </w:r>
      <w:r>
        <w:t xml:space="preserve"> </w:t>
      </w:r>
    </w:p>
    <w:p w:rsidR="00CF6042" w:rsidRPr="003A240F" w:rsidRDefault="00CF6042" w:rsidP="00CF6042">
      <w:pPr>
        <w:jc w:val="both"/>
      </w:pPr>
      <w:r>
        <w:t xml:space="preserve">     </w:t>
      </w:r>
      <w:r w:rsidRPr="003A240F">
        <w:t>podľa jej pripomienok a na rokovanie vlády</w:t>
      </w:r>
      <w:r>
        <w:t xml:space="preserve"> predložiť jeho nové, upravené </w:t>
      </w:r>
      <w:r w:rsidRPr="003A240F">
        <w:t>znenie.</w:t>
      </w:r>
    </w:p>
    <w:p w:rsidR="00811D08" w:rsidRDefault="00811D08"/>
    <w:p w:rsidR="00811D08" w:rsidRPr="00811D08" w:rsidRDefault="00811D08" w:rsidP="00811D08"/>
    <w:p w:rsidR="00811D08" w:rsidRPr="00811D08" w:rsidRDefault="00811D08" w:rsidP="00811D08">
      <w:pPr>
        <w:keepNext/>
        <w:ind w:left="720"/>
        <w:outlineLvl w:val="3"/>
        <w:rPr>
          <w:rFonts w:eastAsia="Calibri"/>
          <w:b/>
          <w:bCs/>
          <w:noProof w:val="0"/>
        </w:rPr>
      </w:pPr>
      <w:r>
        <w:tab/>
        <w:t xml:space="preserve">                                                                            </w:t>
      </w:r>
      <w:r w:rsidRPr="00811D08">
        <w:rPr>
          <w:rFonts w:eastAsia="Calibri"/>
          <w:b/>
          <w:bCs/>
          <w:noProof w:val="0"/>
        </w:rPr>
        <w:t xml:space="preserve">Tomáš Borec </w:t>
      </w:r>
      <w:r w:rsidRPr="00811D08">
        <w:rPr>
          <w:rFonts w:eastAsia="Calibri"/>
          <w:noProof w:val="0"/>
        </w:rPr>
        <w:t>v. r.</w:t>
      </w:r>
    </w:p>
    <w:p w:rsidR="00811D08" w:rsidRPr="00811D08" w:rsidRDefault="00811D08" w:rsidP="00811D08">
      <w:pPr>
        <w:rPr>
          <w:noProof w:val="0"/>
        </w:rPr>
      </w:pPr>
      <w:r w:rsidRPr="00811D08">
        <w:rPr>
          <w:noProof w:val="0"/>
        </w:rPr>
        <w:t xml:space="preserve">                                                                                           minister spravodlivosti SR a   </w:t>
      </w:r>
    </w:p>
    <w:p w:rsidR="00811D08" w:rsidRPr="00811D08" w:rsidRDefault="00811D08" w:rsidP="00811D08">
      <w:pPr>
        <w:rPr>
          <w:noProof w:val="0"/>
        </w:rPr>
      </w:pPr>
      <w:r w:rsidRPr="00811D08">
        <w:rPr>
          <w:noProof w:val="0"/>
        </w:rPr>
        <w:t xml:space="preserve">                                                                                    predseda Legislatívnej rady vlády SR </w:t>
      </w:r>
    </w:p>
    <w:p w:rsidR="0083442B" w:rsidRDefault="0083442B" w:rsidP="00B807A7"/>
    <w:p w:rsidR="0083442B" w:rsidRDefault="0083442B" w:rsidP="00B807A7"/>
    <w:p w:rsidR="00811D08" w:rsidRPr="00811D08" w:rsidRDefault="00811D08" w:rsidP="00811D08">
      <w:pPr>
        <w:tabs>
          <w:tab w:val="left" w:pos="5595"/>
        </w:tabs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  <w:bookmarkStart w:id="0" w:name="_GoBack"/>
      <w:bookmarkEnd w:id="0"/>
    </w:p>
    <w:p w:rsidR="00811D08" w:rsidRPr="00811D08" w:rsidRDefault="00811D08" w:rsidP="00811D08">
      <w:pPr>
        <w:tabs>
          <w:tab w:val="left" w:pos="5595"/>
        </w:tabs>
        <w:spacing w:after="200" w:line="276" w:lineRule="auto"/>
        <w:rPr>
          <w:rFonts w:asciiTheme="minorHAnsi" w:eastAsiaTheme="minorHAnsi" w:hAnsiTheme="minorHAnsi" w:cstheme="minorBidi"/>
          <w:noProof w:val="0"/>
          <w:sz w:val="22"/>
          <w:szCs w:val="22"/>
          <w:lang w:eastAsia="en-US"/>
        </w:rPr>
      </w:pPr>
    </w:p>
    <w:p w:rsidR="002107BD" w:rsidRPr="00811D08" w:rsidRDefault="002107BD" w:rsidP="00811D08">
      <w:pPr>
        <w:tabs>
          <w:tab w:val="left" w:pos="5835"/>
        </w:tabs>
      </w:pPr>
    </w:p>
    <w:sectPr w:rsidR="002107BD" w:rsidRPr="0081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03FEF"/>
    <w:multiLevelType w:val="hybridMultilevel"/>
    <w:tmpl w:val="91FAAA2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825"/>
    <w:rsid w:val="000066F6"/>
    <w:rsid w:val="001433E3"/>
    <w:rsid w:val="001A4A10"/>
    <w:rsid w:val="001D10D4"/>
    <w:rsid w:val="002107BD"/>
    <w:rsid w:val="00236825"/>
    <w:rsid w:val="00292338"/>
    <w:rsid w:val="002F5D79"/>
    <w:rsid w:val="003A240F"/>
    <w:rsid w:val="0041174E"/>
    <w:rsid w:val="004715A2"/>
    <w:rsid w:val="005653DE"/>
    <w:rsid w:val="0060787F"/>
    <w:rsid w:val="0061639F"/>
    <w:rsid w:val="00715F00"/>
    <w:rsid w:val="00811D08"/>
    <w:rsid w:val="0083442B"/>
    <w:rsid w:val="009E7753"/>
    <w:rsid w:val="00B807A7"/>
    <w:rsid w:val="00CF6042"/>
    <w:rsid w:val="00E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682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3682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20</cp:revision>
  <cp:lastPrinted>2015-12-01T10:25:00Z</cp:lastPrinted>
  <dcterms:created xsi:type="dcterms:W3CDTF">2015-11-27T13:06:00Z</dcterms:created>
  <dcterms:modified xsi:type="dcterms:W3CDTF">2015-12-01T10:32:00Z</dcterms:modified>
</cp:coreProperties>
</file>