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A1" w:rsidRDefault="004746A1" w:rsidP="006C7ABB">
      <w:pPr>
        <w:spacing w:line="276" w:lineRule="auto"/>
        <w:jc w:val="both"/>
      </w:pPr>
    </w:p>
    <w:p w:rsidR="004746A1" w:rsidRPr="001433E3" w:rsidRDefault="004746A1" w:rsidP="004746A1">
      <w:pPr>
        <w:jc w:val="center"/>
        <w:rPr>
          <w:rFonts w:eastAsia="Calibri"/>
          <w:b/>
          <w:bCs/>
        </w:rPr>
      </w:pPr>
      <w:r w:rsidRPr="001433E3">
        <w:rPr>
          <w:rFonts w:eastAsia="Calibri"/>
          <w:b/>
          <w:bCs/>
        </w:rPr>
        <w:t>Záznam</w:t>
      </w:r>
    </w:p>
    <w:p w:rsidR="004746A1" w:rsidRPr="001433E3" w:rsidRDefault="004746A1" w:rsidP="004746A1">
      <w:pPr>
        <w:jc w:val="center"/>
        <w:rPr>
          <w:rFonts w:eastAsia="Calibri"/>
          <w:b/>
          <w:bCs/>
        </w:rPr>
      </w:pPr>
      <w:r w:rsidRPr="001433E3">
        <w:rPr>
          <w:rFonts w:eastAsia="Calibri"/>
          <w:b/>
          <w:bCs/>
        </w:rPr>
        <w:t>zo</w:t>
      </w:r>
      <w:r>
        <w:rPr>
          <w:rFonts w:eastAsia="Calibri"/>
          <w:b/>
          <w:bCs/>
        </w:rPr>
        <w:t> 105</w:t>
      </w:r>
      <w:r w:rsidRPr="001433E3">
        <w:rPr>
          <w:rFonts w:eastAsia="Calibri"/>
          <w:b/>
          <w:bCs/>
        </w:rPr>
        <w:t>. zasadnutia Legislatívnej rady vlády Slovenskej republiky konaného</w:t>
      </w:r>
    </w:p>
    <w:p w:rsidR="004746A1" w:rsidRPr="001433E3" w:rsidRDefault="004746A1" w:rsidP="004746A1">
      <w:pPr>
        <w:pBdr>
          <w:bottom w:val="single" w:sz="6" w:space="1" w:color="auto"/>
        </w:pBd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8. dece</w:t>
      </w:r>
      <w:r w:rsidRPr="001433E3">
        <w:rPr>
          <w:rFonts w:eastAsia="Calibri"/>
          <w:b/>
          <w:bCs/>
        </w:rPr>
        <w:t>mbra 2015</w:t>
      </w:r>
    </w:p>
    <w:p w:rsidR="004746A1" w:rsidRPr="001433E3" w:rsidRDefault="004746A1" w:rsidP="004746A1">
      <w:pPr>
        <w:pBdr>
          <w:bottom w:val="single" w:sz="6" w:space="1" w:color="auto"/>
        </w:pBdr>
        <w:rPr>
          <w:rFonts w:eastAsia="Calibri"/>
          <w:b/>
          <w:bCs/>
        </w:rPr>
      </w:pPr>
    </w:p>
    <w:p w:rsidR="004746A1" w:rsidRPr="001433E3" w:rsidRDefault="004746A1" w:rsidP="004746A1">
      <w:pPr>
        <w:rPr>
          <w:rFonts w:eastAsia="Calibri"/>
          <w:b/>
          <w:bCs/>
        </w:rPr>
      </w:pPr>
    </w:p>
    <w:p w:rsidR="004746A1" w:rsidRPr="001433E3" w:rsidRDefault="004746A1" w:rsidP="004746A1">
      <w:pPr>
        <w:rPr>
          <w:rFonts w:eastAsia="Calibri"/>
          <w:b/>
          <w:bCs/>
        </w:rPr>
      </w:pPr>
    </w:p>
    <w:p w:rsidR="004746A1" w:rsidRPr="001433E3" w:rsidRDefault="004746A1" w:rsidP="004746A1">
      <w:pPr>
        <w:rPr>
          <w:rFonts w:eastAsia="Calibri"/>
        </w:rPr>
      </w:pPr>
      <w:r w:rsidRPr="001433E3">
        <w:rPr>
          <w:rFonts w:eastAsia="Calibri"/>
          <w:b/>
          <w:bCs/>
        </w:rPr>
        <w:t xml:space="preserve">Prítomní: </w:t>
      </w:r>
      <w:r w:rsidRPr="001433E3">
        <w:rPr>
          <w:rFonts w:eastAsia="Calibri"/>
        </w:rPr>
        <w:t>podľa prezenčnej listiny</w:t>
      </w:r>
    </w:p>
    <w:p w:rsidR="004746A1" w:rsidRPr="001433E3" w:rsidRDefault="004746A1" w:rsidP="004746A1">
      <w:pPr>
        <w:jc w:val="both"/>
        <w:rPr>
          <w:rFonts w:eastAsia="Calibri"/>
        </w:rPr>
      </w:pPr>
    </w:p>
    <w:p w:rsidR="004746A1" w:rsidRPr="001433E3" w:rsidRDefault="004746A1" w:rsidP="004746A1">
      <w:pPr>
        <w:jc w:val="both"/>
        <w:rPr>
          <w:rFonts w:eastAsia="Calibri"/>
        </w:rPr>
      </w:pPr>
      <w:r w:rsidRPr="001433E3">
        <w:rPr>
          <w:rFonts w:eastAsia="Calibri"/>
        </w:rPr>
        <w:t xml:space="preserve">Rokovanie Legislatívnej rady </w:t>
      </w:r>
      <w:r>
        <w:rPr>
          <w:rFonts w:eastAsia="Calibri"/>
        </w:rPr>
        <w:t xml:space="preserve">vlády Slovenskej republiky viedol Štefan Grman, tajomník </w:t>
      </w:r>
      <w:r w:rsidRPr="001433E3">
        <w:rPr>
          <w:rFonts w:eastAsia="Calibri"/>
        </w:rPr>
        <w:t xml:space="preserve"> Legislatívnej rady vlády SR. </w:t>
      </w:r>
    </w:p>
    <w:p w:rsidR="004746A1" w:rsidRPr="001433E3" w:rsidRDefault="004746A1" w:rsidP="004746A1">
      <w:pPr>
        <w:jc w:val="both"/>
        <w:rPr>
          <w:rFonts w:eastAsia="Calibri"/>
        </w:rPr>
      </w:pPr>
    </w:p>
    <w:p w:rsidR="004746A1" w:rsidRPr="001433E3" w:rsidRDefault="004746A1" w:rsidP="004746A1">
      <w:pPr>
        <w:jc w:val="both"/>
        <w:rPr>
          <w:rFonts w:eastAsia="Calibri"/>
        </w:rPr>
      </w:pPr>
      <w:r w:rsidRPr="001433E3">
        <w:rPr>
          <w:rFonts w:eastAsia="Calibri"/>
        </w:rPr>
        <w:t>Legislatívna rada prerokovala jednotlivé body programu a uzniesla sa na týchto záveroch:</w:t>
      </w:r>
    </w:p>
    <w:p w:rsidR="004746A1" w:rsidRPr="004746A1" w:rsidRDefault="004746A1" w:rsidP="004746A1">
      <w:pPr>
        <w:spacing w:line="276" w:lineRule="auto"/>
        <w:ind w:left="720"/>
        <w:jc w:val="both"/>
        <w:rPr>
          <w:rFonts w:eastAsia="Calibri"/>
        </w:rPr>
      </w:pPr>
    </w:p>
    <w:p w:rsidR="004746A1" w:rsidRDefault="004746A1" w:rsidP="004746A1">
      <w:pPr>
        <w:spacing w:line="276" w:lineRule="auto"/>
        <w:jc w:val="both"/>
        <w:rPr>
          <w:rFonts w:eastAsia="Calibri"/>
        </w:rPr>
      </w:pPr>
    </w:p>
    <w:p w:rsidR="004746A1" w:rsidRPr="004746A1" w:rsidRDefault="004746A1" w:rsidP="004746A1">
      <w:pPr>
        <w:spacing w:line="276" w:lineRule="auto"/>
        <w:ind w:left="720"/>
        <w:jc w:val="both"/>
        <w:rPr>
          <w:rFonts w:eastAsia="Calibri"/>
        </w:rPr>
      </w:pPr>
    </w:p>
    <w:p w:rsidR="006C7ABB" w:rsidRPr="004476EE" w:rsidRDefault="006C7ABB" w:rsidP="00C81687">
      <w:pPr>
        <w:numPr>
          <w:ilvl w:val="0"/>
          <w:numId w:val="1"/>
        </w:numPr>
        <w:ind w:left="425" w:hanging="425"/>
        <w:jc w:val="both"/>
        <w:rPr>
          <w:rFonts w:eastAsia="Calibri"/>
          <w:u w:val="single"/>
        </w:rPr>
      </w:pPr>
      <w:r w:rsidRPr="004476EE">
        <w:rPr>
          <w:u w:val="single"/>
        </w:rPr>
        <w:t>Návrh nariadenia vlády Slovenskej republiky, ktorým sa mení a dopĺňa nariadenie vlády Slovenskej republiky č. 622/2007 Z. z., ktorým sa ustanovujú podrobnosti o spracovaní, uschovaní, skladovaní alebo distribúcii tkanív a buniek a o hlásení a vyšetrovaní nežiaducich reakcií a udalostí a prijatých opatreniach (č. m. 41072/2015)</w:t>
      </w:r>
    </w:p>
    <w:p w:rsidR="00301F4C" w:rsidRDefault="00301F4C" w:rsidP="00301F4C">
      <w:pPr>
        <w:jc w:val="both"/>
      </w:pPr>
      <w:r>
        <w:t xml:space="preserve">       </w:t>
      </w:r>
      <w:r w:rsidRPr="003A240F">
        <w:t xml:space="preserve">Legislatívna rada po prerokovaní tohto návrhu nariadenia vlády odporučila návrh  upraviť </w:t>
      </w:r>
      <w:r>
        <w:t xml:space="preserve"> </w:t>
      </w:r>
    </w:p>
    <w:p w:rsidR="00301F4C" w:rsidRPr="003A240F" w:rsidRDefault="00301F4C" w:rsidP="00301F4C">
      <w:pPr>
        <w:jc w:val="both"/>
      </w:pPr>
      <w:r>
        <w:t xml:space="preserve">       </w:t>
      </w:r>
      <w:r w:rsidRPr="003A240F">
        <w:t>podľa jej pripomienok a na rokovanie vlády</w:t>
      </w:r>
      <w:r>
        <w:t xml:space="preserve"> predložiť jeho nové, upravené </w:t>
      </w:r>
      <w:r w:rsidRPr="003A240F">
        <w:t>znenie.</w:t>
      </w:r>
    </w:p>
    <w:p w:rsidR="006C7ABB" w:rsidRDefault="006C7ABB" w:rsidP="006C7ABB">
      <w:pPr>
        <w:spacing w:line="276" w:lineRule="auto"/>
        <w:ind w:left="360"/>
        <w:jc w:val="both"/>
      </w:pPr>
    </w:p>
    <w:p w:rsidR="006C7ABB" w:rsidRDefault="006C7ABB" w:rsidP="006C7ABB">
      <w:pPr>
        <w:spacing w:line="276" w:lineRule="auto"/>
        <w:ind w:left="360"/>
        <w:jc w:val="both"/>
        <w:rPr>
          <w:rFonts w:eastAsia="Calibri"/>
        </w:rPr>
      </w:pPr>
    </w:p>
    <w:p w:rsidR="006C7ABB" w:rsidRPr="004476EE" w:rsidRDefault="006C7ABB" w:rsidP="00C81687">
      <w:pPr>
        <w:numPr>
          <w:ilvl w:val="0"/>
          <w:numId w:val="1"/>
        </w:numPr>
        <w:ind w:left="425" w:hanging="425"/>
        <w:jc w:val="both"/>
        <w:rPr>
          <w:rFonts w:eastAsia="Calibri"/>
          <w:u w:val="single"/>
        </w:rPr>
      </w:pPr>
      <w:r w:rsidRPr="004476EE">
        <w:rPr>
          <w:u w:val="single"/>
        </w:rPr>
        <w:t>Návrh nariadenia vlády Slovenskej republiky, ktorým sa vyhlasuje Národný park Slovenský raj, jeho zóny a ochranné pásmo (č. m. 41097/2015)</w:t>
      </w:r>
    </w:p>
    <w:p w:rsidR="00BA228A" w:rsidRDefault="00BA228A" w:rsidP="00BA228A">
      <w:pPr>
        <w:jc w:val="both"/>
      </w:pPr>
      <w:r>
        <w:rPr>
          <w:rFonts w:eastAsia="Calibri"/>
        </w:rPr>
        <w:t xml:space="preserve">       </w:t>
      </w:r>
      <w:r w:rsidRPr="003A240F">
        <w:t xml:space="preserve">Legislatívna rada po prerokovaní tohto návrhu nariadenia vlády odporučila návrh  upraviť </w:t>
      </w:r>
      <w:r>
        <w:t xml:space="preserve"> </w:t>
      </w:r>
    </w:p>
    <w:p w:rsidR="00BA228A" w:rsidRPr="003A240F" w:rsidRDefault="00BA228A" w:rsidP="00BA228A">
      <w:pPr>
        <w:jc w:val="both"/>
      </w:pPr>
      <w:r>
        <w:t xml:space="preserve">       </w:t>
      </w:r>
      <w:r w:rsidRPr="003A240F">
        <w:t>podľa jej pripomienok a na rokovanie vlády</w:t>
      </w:r>
      <w:r>
        <w:t xml:space="preserve"> predložiť jeho nové, upravené </w:t>
      </w:r>
      <w:r w:rsidRPr="003A240F">
        <w:t>znenie.</w:t>
      </w:r>
    </w:p>
    <w:p w:rsidR="006C7ABB" w:rsidRDefault="006C7ABB" w:rsidP="00BA228A">
      <w:pPr>
        <w:spacing w:line="276" w:lineRule="auto"/>
        <w:jc w:val="both"/>
        <w:rPr>
          <w:rFonts w:eastAsia="Calibri"/>
        </w:rPr>
      </w:pPr>
    </w:p>
    <w:p w:rsidR="00E05E5D" w:rsidRPr="00E05E5D" w:rsidRDefault="00E05E5D" w:rsidP="00E05E5D">
      <w:pPr>
        <w:jc w:val="both"/>
        <w:rPr>
          <w:noProof w:val="0"/>
        </w:rPr>
      </w:pPr>
    </w:p>
    <w:p w:rsidR="00E05E5D" w:rsidRPr="00E05E5D" w:rsidRDefault="004578DB" w:rsidP="00E05E5D">
      <w:pPr>
        <w:jc w:val="both"/>
        <w:rPr>
          <w:noProof w:val="0"/>
        </w:rPr>
      </w:pPr>
      <w:r>
        <w:rPr>
          <w:noProof w:val="0"/>
        </w:rPr>
        <w:t xml:space="preserve">3. </w:t>
      </w:r>
      <w:r w:rsidR="00E05E5D" w:rsidRPr="004476EE">
        <w:rPr>
          <w:noProof w:val="0"/>
          <w:u w:val="single"/>
        </w:rPr>
        <w:t>Návrh nariadenia vlády Slovenskej republiky, ktorým sa d</w:t>
      </w:r>
      <w:r w:rsidRPr="004476EE">
        <w:rPr>
          <w:noProof w:val="0"/>
          <w:u w:val="single"/>
        </w:rPr>
        <w:t xml:space="preserve">opĺňa nariadenie vlády </w:t>
      </w:r>
      <w:r w:rsidRPr="004476EE">
        <w:rPr>
          <w:noProof w:val="0"/>
          <w:u w:val="single"/>
        </w:rPr>
        <w:br/>
      </w:r>
      <w:r w:rsidRPr="004476EE">
        <w:rPr>
          <w:noProof w:val="0"/>
        </w:rPr>
        <w:t xml:space="preserve">      </w:t>
      </w:r>
      <w:r w:rsidR="00E05E5D" w:rsidRPr="004476EE">
        <w:rPr>
          <w:noProof w:val="0"/>
          <w:u w:val="single"/>
        </w:rPr>
        <w:t>Slovenskej republiky č. 384/2006 Z. z. o výške pracovnej od</w:t>
      </w:r>
      <w:r w:rsidRPr="004476EE">
        <w:rPr>
          <w:noProof w:val="0"/>
          <w:u w:val="single"/>
        </w:rPr>
        <w:t xml:space="preserve">meny a podmienkach jej </w:t>
      </w:r>
      <w:r w:rsidRPr="004476EE">
        <w:rPr>
          <w:noProof w:val="0"/>
          <w:u w:val="single"/>
        </w:rPr>
        <w:br/>
      </w:r>
      <w:r w:rsidRPr="004476EE">
        <w:rPr>
          <w:noProof w:val="0"/>
        </w:rPr>
        <w:t xml:space="preserve">      </w:t>
      </w:r>
      <w:r w:rsidR="00E05E5D" w:rsidRPr="004476EE">
        <w:rPr>
          <w:noProof w:val="0"/>
          <w:u w:val="single"/>
        </w:rPr>
        <w:t>poskytovania obvineným a odsúdeným v znení neskorších predpisov (č. m 41409/2015)</w:t>
      </w:r>
    </w:p>
    <w:p w:rsidR="00750BCC" w:rsidRDefault="000E1DAD" w:rsidP="00750BCC">
      <w:pPr>
        <w:jc w:val="both"/>
      </w:pPr>
      <w:r>
        <w:rPr>
          <w:noProof w:val="0"/>
        </w:rPr>
        <w:t xml:space="preserve">      </w:t>
      </w:r>
      <w:r w:rsidR="00750BCC" w:rsidRPr="004715A2">
        <w:rPr>
          <w:noProof w:val="0"/>
        </w:rPr>
        <w:t xml:space="preserve">Legislatívna rada po prerokovaní tohto návrhu nariadenia vlády odporučila návrh schváliť </w:t>
      </w:r>
      <w:r w:rsidR="00750BCC">
        <w:rPr>
          <w:noProof w:val="0"/>
        </w:rPr>
        <w:t xml:space="preserve"> </w:t>
      </w:r>
    </w:p>
    <w:p w:rsidR="00750BCC" w:rsidRPr="004715A2" w:rsidRDefault="00750BCC" w:rsidP="00750BCC">
      <w:pPr>
        <w:jc w:val="both"/>
        <w:rPr>
          <w:noProof w:val="0"/>
        </w:rPr>
      </w:pPr>
      <w:r>
        <w:rPr>
          <w:noProof w:val="0"/>
        </w:rPr>
        <w:t xml:space="preserve">      </w:t>
      </w:r>
      <w:r w:rsidRPr="004715A2">
        <w:rPr>
          <w:noProof w:val="0"/>
        </w:rPr>
        <w:t>v predloženom znení.</w:t>
      </w:r>
    </w:p>
    <w:p w:rsidR="00E05E5D" w:rsidRPr="00E05E5D" w:rsidRDefault="00E05E5D" w:rsidP="00E05E5D">
      <w:pPr>
        <w:jc w:val="both"/>
        <w:rPr>
          <w:noProof w:val="0"/>
        </w:rPr>
      </w:pPr>
    </w:p>
    <w:p w:rsidR="000E1DAD" w:rsidRPr="000E1DAD" w:rsidRDefault="000E1DAD" w:rsidP="000E1DAD"/>
    <w:p w:rsidR="000E1DAD" w:rsidRDefault="000E1DAD" w:rsidP="000E1DAD"/>
    <w:p w:rsidR="000E1DAD" w:rsidRDefault="000E1DAD" w:rsidP="000E1DAD"/>
    <w:p w:rsidR="000E1DAD" w:rsidRPr="00811D08" w:rsidRDefault="000E1DAD" w:rsidP="000E1DAD">
      <w:pPr>
        <w:keepNext/>
        <w:ind w:left="720"/>
        <w:outlineLvl w:val="3"/>
        <w:rPr>
          <w:rFonts w:eastAsia="Calibri"/>
          <w:b/>
          <w:bCs/>
          <w:noProof w:val="0"/>
        </w:rPr>
      </w:pPr>
      <w:r>
        <w:tab/>
        <w:t xml:space="preserve">                                                                             </w:t>
      </w:r>
      <w:r w:rsidRPr="00811D08">
        <w:rPr>
          <w:rFonts w:eastAsia="Calibri"/>
          <w:b/>
          <w:bCs/>
          <w:noProof w:val="0"/>
        </w:rPr>
        <w:t xml:space="preserve">Tomáš Borec </w:t>
      </w:r>
      <w:r w:rsidRPr="00811D08">
        <w:rPr>
          <w:rFonts w:eastAsia="Calibri"/>
          <w:noProof w:val="0"/>
        </w:rPr>
        <w:t>v. r.</w:t>
      </w:r>
    </w:p>
    <w:p w:rsidR="000E1DAD" w:rsidRPr="00811D08" w:rsidRDefault="000E1DAD" w:rsidP="000E1DAD">
      <w:pPr>
        <w:rPr>
          <w:noProof w:val="0"/>
        </w:rPr>
      </w:pPr>
      <w:r w:rsidRPr="00811D08">
        <w:rPr>
          <w:noProof w:val="0"/>
        </w:rPr>
        <w:t xml:space="preserve">                                                                                           minister spravodlivosti SR a   </w:t>
      </w:r>
    </w:p>
    <w:p w:rsidR="000E1DAD" w:rsidRPr="00811D08" w:rsidRDefault="000E1DAD" w:rsidP="000E1DAD">
      <w:pPr>
        <w:rPr>
          <w:noProof w:val="0"/>
        </w:rPr>
      </w:pPr>
      <w:r w:rsidRPr="00811D08">
        <w:rPr>
          <w:noProof w:val="0"/>
        </w:rPr>
        <w:t xml:space="preserve">                                                                                    predseda Legislatívnej rady vlády SR </w:t>
      </w:r>
    </w:p>
    <w:p w:rsidR="008F2CDD" w:rsidRDefault="008F2CDD" w:rsidP="000E1DAD">
      <w:pPr>
        <w:tabs>
          <w:tab w:val="left" w:pos="6030"/>
        </w:tabs>
      </w:pPr>
    </w:p>
    <w:p w:rsidR="008919F8" w:rsidRDefault="008919F8" w:rsidP="000E1DAD">
      <w:pPr>
        <w:tabs>
          <w:tab w:val="left" w:pos="6030"/>
        </w:tabs>
      </w:pPr>
      <w:bookmarkStart w:id="0" w:name="_GoBack"/>
      <w:bookmarkEnd w:id="0"/>
    </w:p>
    <w:sectPr w:rsidR="0089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3FEF"/>
    <w:multiLevelType w:val="hybridMultilevel"/>
    <w:tmpl w:val="91FAAA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BB"/>
    <w:rsid w:val="000E1DAD"/>
    <w:rsid w:val="00301F4C"/>
    <w:rsid w:val="004476EE"/>
    <w:rsid w:val="004578DB"/>
    <w:rsid w:val="004746A1"/>
    <w:rsid w:val="006C7ABB"/>
    <w:rsid w:val="00750BCC"/>
    <w:rsid w:val="008919F8"/>
    <w:rsid w:val="008F2CDD"/>
    <w:rsid w:val="00AE6DDA"/>
    <w:rsid w:val="00BA228A"/>
    <w:rsid w:val="00C81687"/>
    <w:rsid w:val="00E0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7A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7AB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12</cp:revision>
  <cp:lastPrinted>2015-12-08T10:35:00Z</cp:lastPrinted>
  <dcterms:created xsi:type="dcterms:W3CDTF">2015-12-04T08:48:00Z</dcterms:created>
  <dcterms:modified xsi:type="dcterms:W3CDTF">2015-12-08T12:34:00Z</dcterms:modified>
</cp:coreProperties>
</file>