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0E44E56B" w:rsidR="0081708C" w:rsidRPr="00CA6E29" w:rsidRDefault="00C0662A" w:rsidP="00AE4DB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AE4DB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</w:t>
                  </w:r>
                  <w:r w:rsidR="00D00F9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="00AE4DB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ktorým sa mení nariadenie vlády Slovenskej republiky č. 416/2011 Z. z. o hodnotení chemického stavu útvaru podzemných vôd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2111E8">
              <w:rPr>
                <w:rFonts w:ascii="Times New Roman" w:hAnsi="Times New Roman" w:cs="Times New Roman"/>
                <w:sz w:val="25"/>
                <w:szCs w:val="25"/>
              </w:rPr>
              <w:t>minister životného prostredia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D00F9D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99D9B60" w14:textId="61A4355C" w:rsidR="00AE4DBE" w:rsidRDefault="00AE4DBE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AE4DBE" w14:paraId="5B483240" w14:textId="77777777">
        <w:trPr>
          <w:divId w:val="40842837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07F2F4" w14:textId="77777777" w:rsidR="00AE4DBE" w:rsidRDefault="00AE4DB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005EF8" w14:textId="77777777" w:rsidR="00AE4DBE" w:rsidRDefault="00AE4DB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AE4DBE" w14:paraId="2C3B15C7" w14:textId="77777777">
        <w:trPr>
          <w:divId w:val="40842837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BC9923" w14:textId="77777777" w:rsidR="00AE4DBE" w:rsidRDefault="00AE4DB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4BD665" w14:textId="77777777" w:rsidR="00AE4DBE" w:rsidRDefault="00AE4D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6C8BC7" w14:textId="77777777" w:rsidR="00AE4DBE" w:rsidRDefault="00AE4D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mení nariadenie vlády Slovenskej republiky č. 416/2011 Z. z. o hodnotení chemického stavu útvaru podzemných vôd;</w:t>
            </w:r>
          </w:p>
        </w:tc>
      </w:tr>
      <w:tr w:rsidR="00AE4DBE" w14:paraId="531BA1BB" w14:textId="77777777">
        <w:trPr>
          <w:divId w:val="40842837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F4DE1" w14:textId="77777777" w:rsidR="00AE4DBE" w:rsidRDefault="00AE4DB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E4DBE" w14:paraId="1D135F26" w14:textId="77777777">
        <w:trPr>
          <w:divId w:val="40842837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185979" w14:textId="77777777" w:rsidR="00AE4DBE" w:rsidRDefault="00AE4DB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2D6F4B" w14:textId="77777777" w:rsidR="00AE4DBE" w:rsidRDefault="00AE4DB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AE4DBE" w14:paraId="290BC06D" w14:textId="77777777">
        <w:trPr>
          <w:divId w:val="40842837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35F28D" w14:textId="77777777" w:rsidR="00AE4DBE" w:rsidRDefault="00AE4DB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A6B21D" w14:textId="77777777" w:rsidR="00AE4DBE" w:rsidRDefault="00AE4DB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AE4DBE" w14:paraId="7C540C82" w14:textId="77777777">
        <w:trPr>
          <w:divId w:val="40842837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E1F0C9" w14:textId="77777777" w:rsidR="00AE4DBE" w:rsidRDefault="00AE4DB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DF2B07" w14:textId="77777777" w:rsidR="00AE4DBE" w:rsidRDefault="00AE4D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82ADD8" w14:textId="77777777" w:rsidR="00AE4DBE" w:rsidRDefault="00AE4D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AE4DBE" w14:paraId="67F3FE0C" w14:textId="77777777">
        <w:trPr>
          <w:divId w:val="40842837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0DDA6" w14:textId="77777777" w:rsidR="00AE4DBE" w:rsidRDefault="00AE4DB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739FE588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5FB67FC1" w:rsidR="00557779" w:rsidRPr="00557779" w:rsidRDefault="00AE4DBE" w:rsidP="00AE4DBE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0DB773CA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01EE3C3B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111E8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AE4DB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00F9D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3.5.2016 15:31:22"/>
    <f:field ref="objchangedby" par="" text="Administrator, System"/>
    <f:field ref="objmodifiedat" par="" text="23.5.2016 15:31:24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17D4A6A-D9B3-4C7F-BC1D-15E80BB3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Lichnerová Oľga</cp:lastModifiedBy>
  <cp:revision>3</cp:revision>
  <dcterms:created xsi:type="dcterms:W3CDTF">2016-05-23T13:31:00Z</dcterms:created>
  <dcterms:modified xsi:type="dcterms:W3CDTF">2016-05-23T13:32:00Z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COO.2145.1000.3.1421541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Vodné hospodárstvo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Oľga Lichnerová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,ktorým sa mení nariadenie vlády Slovenskej republiky č. 416/2011 Z. z. o hodnotení chemického stavu útvaru podzemných vôd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Nariadenie vlády  Slovenskej republiky,ktorým sa mení nariadenie vlády Slovenskej republiky č. 416/2011 Z. z. o hodnotení chemického stavu útvaru podzemných vôd</vt:lpwstr>
  </property>
  <property fmtid="{D5CDD505-2E9C-101B-9397-08002B2CF9AE}" pid="19" name="FSC#SKEDITIONSLOVLEX@103.510:rezortcislopredpis">
    <vt:lpwstr>4804/2016-1.10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LP/2016/205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Európskych spoločenstiev</vt:lpwstr>
  </property>
  <property fmtid="{D5CDD505-2E9C-101B-9397-08002B2CF9AE}" pid="38" name="FSC#SKEDITIONSLOVLEX@103.510:AttrStrListDocPropPrimarnePravoEU">
    <vt:lpwstr>v čl. 191 až 193 Hlavy XX Životné prostredie  Zmluvy o fungovaní Európskej únie</vt:lpwstr>
  </property>
  <property fmtid="{D5CDD505-2E9C-101B-9397-08002B2CF9AE}" pid="39" name="FSC#SKEDITIONSLOVLEX@103.510:AttrStrListDocPropSekundarneLegPravoPO">
    <vt:lpwstr>nie je</vt:lpwstr>
  </property>
  <property fmtid="{D5CDD505-2E9C-101B-9397-08002B2CF9AE}" pid="40" name="FSC#SKEDITIONSLOVLEX@103.510:AttrStrListDocPropSekundarneNelegPravoPO">
    <vt:lpwstr>nie je</vt:lpwstr>
  </property>
  <property fmtid="{D5CDD505-2E9C-101B-9397-08002B2CF9AE}" pid="41" name="FSC#SKEDITIONSLOVLEX@103.510:AttrStrListDocPropSekundarneLegPravoDO">
    <vt:lpwstr>v smernici Európskeho parlamentu a Rady 2006/118/ES z 12. decembra 2006 o ochrane  podzemných vôd pred znečistením a zhoršením kvality (Ú.v. EÚ L 372, 27.12.2006) v platnom znení .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- smernica Európskeho parlamentu a Rady 2006/118/ES z 12. decembra 2006 o ochrane  podzemných vôd pred znečistením a zhoršením kvality do 16. januára 2009.</vt:lpwstr>
  </property>
  <property fmtid="{D5CDD505-2E9C-101B-9397-08002B2CF9AE}" pid="45" name="FSC#SKEDITIONSLOVLEX@103.510:AttrStrListDocPropLehotaNaPredlozenie">
    <vt:lpwstr>nie je</vt:lpwstr>
  </property>
  <property fmtid="{D5CDD505-2E9C-101B-9397-08002B2CF9AE}" pid="46" name="FSC#SKEDITIONSLOVLEX@103.510:AttrStrListDocPropInfoZaciatokKonania">
    <vt:lpwstr>- Konanie 2013/2090 týkajúce nesprávnej transpozície smernice Európskeho parlamentu a Rady 2006/118/ES o ochrane podzemných vôd pred znečistením a zhoršením kvality - Formálne oznámenie zo dňa 21.6.2013.</vt:lpwstr>
  </property>
  <property fmtid="{D5CDD505-2E9C-101B-9397-08002B2CF9AE}" pid="47" name="FSC#SKEDITIONSLOVLEX@103.510:AttrStrListDocPropInfoUzPreberanePP">
    <vt:lpwstr>Smernica Európskeho parlamentu a Rady 2006/118/ES z 12. decembra 2006 o ochrane podzemných vôd pred znečistením a zhoršením kvality: _x000d_
- zákon č. 364/2004 Z. z. o vodách a o zmene zákona Slovenskej národnej rady č. 372/1990 Zb.  o priestupkoch v znení nes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nariadenie vlády Slovenskej republiky č. 416/2011 Z. z. o hodnotení chemického stavu útvaru podze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&lt;p&gt;&amp;nbsp;&amp;nbsp;&amp;nbsp;&amp;nbsp;&amp;nbsp;&amp;nbsp;&amp;nbsp;&amp;nbsp;&amp;nbsp;&amp;nbsp;&amp;nbsp;&amp;nbsp; Ministerstvo životného prostredia Slovenskej republiky predkladá návrh nariadenia vlády Slovenskej republiky, ktorým sa mení nariadenie vlády Slovenskej republiky č.&amp;nbsp;416/2011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životného prostredia Slovenskej republiky</vt:lpwstr>
  </property>
  <property fmtid="{D5CDD505-2E9C-101B-9397-08002B2CF9AE}" pid="137" name="FSC#SKEDITIONSLOVLEX@103.510:funkciaZodpPredAkuzativ">
    <vt:lpwstr>ministera životného prostredia Slovenskej republiky</vt:lpwstr>
  </property>
  <property fmtid="{D5CDD505-2E9C-101B-9397-08002B2CF9AE}" pid="138" name="FSC#SKEDITIONSLOVLEX@103.510:funkciaZodpPredDativ">
    <vt:lpwstr>ministerovi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minister životného prostredia Slovenskej republiky</vt:lpwstr>
  </property>
  <property fmtid="{D5CDD505-2E9C-101B-9397-08002B2CF9AE}" pid="143" name="FSC#SKEDITIONSLOVLEX@103.510:spravaucastverej">
    <vt:lpwstr>&lt;p style="text-align: justify;"&gt;Návrh nariadenia vlády Slovenskej republiky, ktorým sa mení a dopĺňa nariadenie vlády Slovenskej republiky č. 416/2011 Z.z. o hodnotení chemického stavu útvarov podzemných vôd nebol&amp;nbsp; predmetom prerokovania s verejnosťo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