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E8021A">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E8021A">
      <w:pPr>
        <w:spacing w:line="240" w:lineRule="auto"/>
        <w:jc w:val="center"/>
      </w:pPr>
    </w:p>
    <w:p w:rsidR="009235F2" w:rsidRDefault="009235F2" w:rsidP="00E8021A">
      <w:pPr>
        <w:spacing w:line="240" w:lineRule="auto"/>
        <w:jc w:val="center"/>
        <w:divId w:val="1333022881"/>
        <w:rPr>
          <w:rFonts w:ascii="Times" w:hAnsi="Times" w:cs="Times"/>
          <w:sz w:val="25"/>
          <w:szCs w:val="25"/>
        </w:rPr>
      </w:pPr>
      <w:r>
        <w:rPr>
          <w:rFonts w:ascii="Times" w:hAnsi="Times" w:cs="Times"/>
          <w:sz w:val="25"/>
          <w:szCs w:val="25"/>
        </w:rPr>
        <w:t>Nariadenie vlády Slovenskej republiky, ktorým sa ustanovujú požiadavky na uvádzanie množiteľského materiálu ovocných drevín a ovocných drevín určených na výrobu ovocia na trh</w:t>
      </w:r>
    </w:p>
    <w:p w:rsidR="00927118" w:rsidRPr="00024402" w:rsidRDefault="00927118" w:rsidP="00E8021A">
      <w:pPr>
        <w:spacing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8021A">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8021A">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235F2" w:rsidP="00E8021A">
            <w:pPr>
              <w:spacing w:after="0" w:line="240" w:lineRule="auto"/>
              <w:rPr>
                <w:rFonts w:ascii="Times New Roman" w:hAnsi="Times New Roman" w:cs="Calibri"/>
                <w:sz w:val="20"/>
                <w:szCs w:val="20"/>
              </w:rPr>
            </w:pPr>
            <w:r>
              <w:rPr>
                <w:rFonts w:ascii="Times" w:hAnsi="Times" w:cs="Times"/>
                <w:sz w:val="25"/>
                <w:szCs w:val="25"/>
              </w:rPr>
              <w:t>89 /0</w:t>
            </w: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235F2" w:rsidP="00E8021A">
            <w:pPr>
              <w:spacing w:after="0" w:line="240" w:lineRule="auto"/>
              <w:rPr>
                <w:rFonts w:ascii="Times New Roman" w:hAnsi="Times New Roman" w:cs="Calibri"/>
                <w:sz w:val="20"/>
                <w:szCs w:val="20"/>
              </w:rPr>
            </w:pPr>
            <w:r>
              <w:rPr>
                <w:rFonts w:ascii="Times" w:hAnsi="Times" w:cs="Times"/>
                <w:sz w:val="25"/>
                <w:szCs w:val="25"/>
              </w:rPr>
              <w:t>89</w:t>
            </w: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8021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235F2" w:rsidP="00E8021A">
            <w:pPr>
              <w:spacing w:after="0" w:line="240" w:lineRule="auto"/>
              <w:rPr>
                <w:rFonts w:ascii="Times New Roman" w:hAnsi="Times New Roman" w:cs="Calibri"/>
                <w:sz w:val="20"/>
                <w:szCs w:val="20"/>
              </w:rPr>
            </w:pPr>
            <w:r>
              <w:rPr>
                <w:rFonts w:ascii="Times" w:hAnsi="Times" w:cs="Times"/>
                <w:sz w:val="25"/>
                <w:szCs w:val="25"/>
              </w:rPr>
              <w:t>72 /3</w:t>
            </w: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235F2" w:rsidP="00E8021A">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235F2" w:rsidP="00E8021A">
            <w:pPr>
              <w:spacing w:after="0" w:line="240" w:lineRule="auto"/>
              <w:rPr>
                <w:rFonts w:ascii="Times New Roman" w:hAnsi="Times New Roman" w:cs="Calibri"/>
                <w:sz w:val="20"/>
                <w:szCs w:val="20"/>
              </w:rPr>
            </w:pPr>
            <w:r>
              <w:rPr>
                <w:rFonts w:ascii="Times" w:hAnsi="Times" w:cs="Times"/>
                <w:sz w:val="25"/>
                <w:szCs w:val="25"/>
              </w:rPr>
              <w:t>16 /0</w:t>
            </w: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8021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8021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8021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8021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8021A">
            <w:pPr>
              <w:spacing w:after="0" w:line="240" w:lineRule="auto"/>
              <w:rPr>
                <w:rFonts w:ascii="Times New Roman" w:hAnsi="Times New Roman" w:cs="Calibri"/>
                <w:sz w:val="20"/>
                <w:szCs w:val="20"/>
              </w:rPr>
            </w:pPr>
          </w:p>
        </w:tc>
      </w:tr>
    </w:tbl>
    <w:p w:rsidR="00927118" w:rsidRPr="00024402" w:rsidRDefault="00927118" w:rsidP="00E8021A">
      <w:pPr>
        <w:spacing w:after="0" w:line="240" w:lineRule="auto"/>
        <w:rPr>
          <w:rFonts w:ascii="Times New Roman" w:hAnsi="Times New Roman" w:cs="Calibri"/>
          <w:b/>
          <w:sz w:val="20"/>
          <w:szCs w:val="20"/>
        </w:rPr>
      </w:pPr>
    </w:p>
    <w:p w:rsidR="00927118" w:rsidRPr="000032C8" w:rsidRDefault="00927118" w:rsidP="00E8021A">
      <w:pPr>
        <w:spacing w:after="0" w:line="240" w:lineRule="auto"/>
        <w:rPr>
          <w:sz w:val="25"/>
          <w:szCs w:val="25"/>
        </w:rPr>
      </w:pPr>
      <w:r w:rsidRPr="000032C8">
        <w:rPr>
          <w:rFonts w:ascii="Times New Roman" w:hAnsi="Times New Roman" w:cs="Calibri"/>
          <w:sz w:val="25"/>
          <w:szCs w:val="25"/>
        </w:rPr>
        <w:t>Sumarizácia vznesených pripomienok podľa subjektov</w:t>
      </w:r>
    </w:p>
    <w:p w:rsidR="009235F2" w:rsidRDefault="009235F2" w:rsidP="00E8021A">
      <w:pPr>
        <w:spacing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235F2">
        <w:trPr>
          <w:divId w:val="89188381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Vôbec nezaslali</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x</w:t>
            </w:r>
          </w:p>
        </w:tc>
      </w:tr>
      <w:tr w:rsidR="009235F2">
        <w:trPr>
          <w:divId w:val="891883810"/>
          <w:jc w:val="center"/>
        </w:trPr>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89 (86o,3z)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35F2" w:rsidRDefault="009235F2" w:rsidP="00E8021A">
            <w:pPr>
              <w:spacing w:line="240" w:lineRule="auto"/>
              <w:jc w:val="center"/>
              <w:rPr>
                <w:sz w:val="20"/>
                <w:szCs w:val="20"/>
              </w:rPr>
            </w:pPr>
          </w:p>
        </w:tc>
      </w:tr>
    </w:tbl>
    <w:p w:rsidR="00E85710" w:rsidRDefault="00E85710" w:rsidP="00E8021A">
      <w:pPr>
        <w:spacing w:line="240" w:lineRule="auto"/>
      </w:pPr>
      <w:bookmarkStart w:id="0" w:name="_GoBack"/>
      <w:bookmarkEnd w:id="0"/>
      <w:r>
        <w:br w:type="page"/>
      </w:r>
    </w:p>
    <w:p w:rsidR="009235F2" w:rsidRDefault="009235F2" w:rsidP="00E8021A">
      <w:pPr>
        <w:spacing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Spôsob vyhodnotenia</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Názov návrhu nariadenia vlády odporúčame zosúladiť s bodom 18 prílohy č. 1 k Legislatívnym pravidlám vlády SR (ďalej len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vygenerované systémom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upraviť v súlade s bodom 23.7 prílohy č.1 k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sz w:val="20"/>
                <w:szCs w:val="20"/>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Odporúčame slová "danú rodu" dať do správneho tvaru tak, aby veta mala význam.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na konci pred "a" vypustiť čiarku. Odôvodnenie: zosúladenie s bodom 5.3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úvodnú vetu gramaticky upraviť.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pred "a" vypustiť čiarku. Odôvodnenie: zosúladenie s bodom 5.3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vypustiť čiarku pred spojkou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pre spojkou "alebo" vypustiť čiarku. Odôvodnenie: zosúladenie s bodom 53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odsek vecne dokončiť.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Zákon č. 193/2005 </w:t>
            </w:r>
            <w:proofErr w:type="spellStart"/>
            <w:r>
              <w:rPr>
                <w:rFonts w:ascii="Times" w:hAnsi="Times" w:cs="Times"/>
                <w:sz w:val="25"/>
                <w:szCs w:val="25"/>
              </w:rPr>
              <w:t>Z.z</w:t>
            </w:r>
            <w:proofErr w:type="spellEnd"/>
            <w:r>
              <w:rPr>
                <w:rFonts w:ascii="Times" w:hAnsi="Times" w:cs="Times"/>
                <w:sz w:val="25"/>
                <w:szCs w:val="25"/>
              </w:rPr>
              <w:t xml:space="preserve">. bol nahradený zákonom č. 405/2011 </w:t>
            </w:r>
            <w:proofErr w:type="spellStart"/>
            <w:r>
              <w:rPr>
                <w:rFonts w:ascii="Times" w:hAnsi="Times" w:cs="Times"/>
                <w:sz w:val="25"/>
                <w:szCs w:val="25"/>
              </w:rPr>
              <w:t>Z.z</w:t>
            </w:r>
            <w:proofErr w:type="spellEnd"/>
            <w:r>
              <w:rPr>
                <w:rFonts w:ascii="Times" w:hAnsi="Times" w:cs="Times"/>
                <w:sz w:val="25"/>
                <w:szCs w:val="25"/>
              </w:rPr>
              <w:t>. Súčasne odporúčame poznámku pod čiarou upraviť v zmysle bodu 23.7 prílohy č. 1 k LPV. Odôvodnenie: zosúladenie s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sz w:val="20"/>
                <w:szCs w:val="20"/>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Odporúčame na konci pred písmenom "a" vypustiť čiarku. Rovnaká pripomienka platí aj pre § 33 ods.1 bod. 1 a pre § 36 ods.1 </w:t>
            </w:r>
            <w:proofErr w:type="spellStart"/>
            <w:r>
              <w:rPr>
                <w:rFonts w:ascii="Times" w:hAnsi="Times" w:cs="Times"/>
                <w:sz w:val="25"/>
                <w:szCs w:val="25"/>
              </w:rPr>
              <w:t>písm.a</w:t>
            </w:r>
            <w:proofErr w:type="spellEnd"/>
            <w:r>
              <w:rPr>
                <w:rFonts w:ascii="Times" w:hAnsi="Times" w:cs="Times"/>
                <w:sz w:val="25"/>
                <w:szCs w:val="25"/>
              </w:rPr>
              <w:t xml:space="preserve">). Odôvodnenie: zosúladenie s bodom 5.3 prílohy č. 1 k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Navrhujeme upraviť bod 3. Problematika návrhu právneho predpisu, a) je upravená v práve Európskej únie nasledovne: vo všetkých vykonávacích smerniciach (2014/96/EÚ, 2014/98/EÚ, 2014/98/EÚ) upraviť dátum publikovania predmetných smerníc v Úradnom vestníku. Vo všetkých prípadoch sa uvádza rok 2015, správny je rok 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1. Upozorňujeme predkladateľa, že v zmysle čl. 6 ods. 6 Legislatívnych pravidiel vlády SR v spojení s čl. 37 ods. 1 Legislatívnych pravidiel vlády SR sa musí v nariadení vlády dbať na jazykovú, štylistickú a významovú správnosť a všeobecnú zrozumiteľnosť textu, a zároveň v zmysle bodu 2 a 3 prílohy č. 1 k Legislatívnym pravidlám vlády SR, návrh právneho predpisu musí byť terminologicky presný, jazykovo a štylisticky správny podľa pravidiel slovenského pravopisu. Žiadame predkladateľa, aby v zmysle uvedeného upravil celý návrh nariadenia vlády, a to napríklad v § 9 ods. 1 písm. a) bod 1 „danú rodu“ nahradil slovami „daný rod“, v navrhovanom § 10 ods. 2 prvá veta slovo „ober“ nahradil slovom „odber“, v navrhovanom § 30 ods. 2 písm. c) slovo „odober“ nahradil slovom „odber“. V úvodnej vete § 16 ods. 2 predkladateľ uvádza „Množiteľský materiál musí byť zo základnej materskej rastliny, </w:t>
            </w:r>
            <w:r>
              <w:rPr>
                <w:rFonts w:ascii="Times" w:hAnsi="Times" w:cs="Times"/>
                <w:sz w:val="25"/>
                <w:szCs w:val="25"/>
              </w:rPr>
              <w:lastRenderedPageBreak/>
              <w:t xml:space="preserve">ktorá požiadavku je vypestovaná“, čo nie je zrozumiteľné ani významovo správne. Ďalej v celom návrhu nariadenia, napríklad v § 9 ods. 1 písm. a) bod 2, v § 16 ods. 2 písm. a) žiadame pred spojkami „a, alebo“ vypustiť čiarku. V zmysle uvedeného žiadame upraviť celý text návrhu nariadenia. Túto pripomienku uplatňujeme pre predkladaciu správu, dôvodovú správu všeobecná časť a dôvodovú správu osobitná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2. Vzhľadom na to, že aproximačným nariadením vlády nie je možné upravovať nové kompetencie štátnych orgánov, je potrebné prehodnotiť, či každé konanie štátneho orgánu („kontrolného ústavu“) upravené v jednotlivých ustanoveniach návrhu nariadenia má oporu v zákone č. 597/2006 Z. z. o pôsobnosti orgánov štátnej správy v oblasti registrácie odrôd pestovaných rastlín a uvádzaní množiteľského materiálu pestovaných rastlín na trh. V záujme odstránenia pochybností odporúčame do všetkých ustanovení návrhu nariadenia upravujúcich kompetencie štátnych orgánov doplniť odkazy na konkrétne ustanovenie, z ktorých tieto kompetencie vyplývajú. Ustanovenia návrhu, ktoré nie sú v súlade s čl. 2 ods. 2 Ústavy SR, je potrebné z návrhu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Ide o ustanovenie, ktoré je v súlade s § 4 písm. p) zákona č. 597/2006 Z. z.</w:t>
            </w:r>
          </w:p>
        </w:tc>
      </w:tr>
      <w:tr w:rsidR="009235F2" w:rsidTr="00E8021A">
        <w:trPr>
          <w:divId w:val="1911886907"/>
          <w:trHeight w:val="8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Žiadame predkladateľa, aby názov nariadenia upravil v zmysle bodu 18 prílohy č. 1 k Legislatívnym pravidlám vlády SR a to tak, že pred rok „2016“ doplní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Vygenerované systémom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1. Žiadame predkladateľa, aby členenie § 2 písm. e) návrhu nariadenia upravil v zmysle bodu 14 prílohy č. 1 k Legislatívnym pravidlám vlády SR a to nasledovne: body „1.1 až 1.4“ označil ako body „1a. až 1d.“ a body „2.1 až 2.4“ ako body „2a. až 2d.“ V nadväznosti na vyššie uvedené, túto pripomienku uplatňujeme pre celý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Vygeneroval systém.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2. Žiadame v bode 1d. bodu 1 písm. e) § 2 slová „písmen a) až c),“ nahradiť slovami „bodov 1a. až 1c.,“.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3. Žiadame v bode 2d. bodu 2 písm. e) § 2 slová „písmen a) až c),“ nahradiť slovami „bodov 2a. až 2c.,“.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 6 ods. 1 návrhu nariadenia je uvedené, že „Kontrolný ústav uznaná na žiadosť dodávateľa rastlinu ako predzákladnú materskú rastlinu na základe úradnej previerky podľa § 38 ods. 4 až 6 ak zistí, že táto rastlina spĺňa požiadavky podľa § 8 až 13 a zodpovedá opisu odrody.“ Žiadame predkladateľa, aby v § 6 ods. 1 návrhu nariadenia pojem „úradnej previerky“ nahradil pojmom „úradnej kontroly“, keďže v zmysle čl. 6 ods. 3 Legislatívnych pravidiel vlády SR, na označenie rovnakých právnych inštitútov sa používajú rovnaké právne pojmy v rovnakom význame a jeden právny pojem s vymedzeným významom sa v tomto význame používa jednotne v celom právnom poriadku. Navrhujeme uvedené pojmy zjednotiť a to v celom texte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 7 návrhu nariadenia žiadame predkladateľa za slovesom „preverí“ vypustiť predložku „pri“ ako nadbytočnú.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V § 10 ods. 3 návrhu nariadenia sa uvádza, že „Odber vzorky a testy podľa odsekov 1 a 2 sa vykonávajú podľa protokolov Európskej a stredozemnej organizácie pre ochranu rastlín alebo iných medzinárodne uznávaných protokolov. Ak takéto protokoly neexistujú, uplatnia sa vnútroštátne protokoly, ktoré sa na požiadanie sprístupnia.“ Z navrhovaného ustanovenia nie je zrejmé, kto alebo ktorý orgán štátnej správy sprístupní na požiadanie vnútroštátne protokoly. V záujme náležitej transpozície čl. 9 ods. 3 smernice 2014/98/EÚ žiadame predkladateľa uviesť príslušný orgán, ktorý na požiadanie </w:t>
            </w:r>
            <w:r>
              <w:rPr>
                <w:rFonts w:ascii="Times" w:hAnsi="Times" w:cs="Times"/>
                <w:sz w:val="25"/>
                <w:szCs w:val="25"/>
              </w:rPr>
              <w:lastRenderedPageBreak/>
              <w:t>sprístupní vnútroštátne protokoly a odkázať na jeho kompetenciu ustanovenú zákonom. Túto pripomienku uplatňujeme pre celý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1. V § 11 ods. 1 návrhu nariadenia sa uvádza, že „Predzákladná materská rastlina alebo predzákladný materiál musia byť bez škodcu uvedeného v prílohách č. 1 prvá časť a č. 2, ak ide o dotknutý rod alebo druh;“ Navrhujeme predkladateľovi upraviť § 11 ods. 1 návrhu nariadenia nasledovne: „Predzákladná materská rastlina alebo predzákladný materiál musia byť bez škodcu uvedeného v prílohe č. 1 prvá časť a prílohe č. 2, ak ide o dotknutý rod alebo druh;“. Túto pripomienku uplatňujeme pre celý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2. V § 11 ods. 3 návrhu nariadenia sa uvádza, že „Na odber vzorky a testovanie podľa odseku 1, sa uplatňujú protokoly Európskej a stredozemnej organizácie pre ochranu rastlín alebo iné medzinárodne uznávané protokoly. Ak takéto protokoly neexistujú, zodpovedný orgán uplatní príslušné protokoly ustanovené na vnútroštátnej úrovni, ktoré sa na požiadanie sprístupnia.“ Z uvedeného nie je zrejmé, ktorý „zodpovedný orgán“ uplatní príslušné protokoly a preto žiadame odkázať na jeho kompetenciu ustanovenú zákonom. Túto pripomienku uplatňujeme pre celý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Úvodná veta § 16 ods. 2 „Množiteľský materiál musí byť zo základnej materskej rastliny, ktorá požiadavku je vypestovaná“ nie je zrozumiteľná ani jazykovo správna. V záujme náležitej transpozície čl. 15 ods. 2 smernice 2014/98/EÚ, navrhujeme predkladateľovi upraviť úvodnú vetu § 16 ods. 2 nasledovne: „Množiteľský materiál musí byť množený zo základnej materskej rastliny, ktorá je vypestovaná“.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 24 návrhu nariadenia žiadame vecne dokončiť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1. Upozorňujeme predkladateľa, že označovanie príloh č. 1 až 7 návrhu nariadenia vlády je nesprávne a v rozpore s bodom 15 prílohy č. 1 k Legislatívnym pravidlám vlády SR. Napríklad označenie prílohy č. 1 „Príloha č. 1 k predpisu č. 242/2016 Z. z.“ žiadame upraviť nasledovne: „Príloha č. 1 k nariadeniu vlády č. .../2016 Z. z.“ a takúto úpravu označovania žiadame vykonať následne pre prílohu č. 2 až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Vygenerované systémom.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2. V prílohe č. 7 žiadame nadpis transpozičnej prílohy uviesť v zmysle čl. 4 ods. 3 Legislatívnych pravidiel vlády SR nasledovne: „Zoznam preberaných právne záväzných aktov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Žiadame predkladateľa, aby poznámky pod čiarou uvádzal v súlade s Legislatívnymi pravidlami vlády SR, konkrétne s prílohou č. 1 a jej časťami týkajúcimi sa poznámky pod čiarou a citáciami novelizovaných právnych predpisov, najmä s bodmi 23.7., 49.1. a 49.2. prílohy č. 1 k Legislatívnym pravidlám vlády SR. Zároveň upozorňujeme predkladateľa, že v poznámke pod čiarou k odkazu 6 je uvedená citácia k zákonu č. 193/2005 Z. z., ktorý bol zrušený a nahradený zákonom č. 405/2011 Z. z. o rastlinolekárskej starostlivosti a o zmene zákona Národnej rady Slovenskej republiky č. 145/1995 Z. z. o správnych poplatkoch v znení neskorších predpisov. Žiadame citáciu k odkazu 6 v poznámke pod čiarou upraviť v zmysle vyššie uvedeného.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1. Žiadame predkladateľa doplniť bod 1 a 2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2. 1. V bode 3 písm. a) doložky zlučiteľnosti žiadame slová „Európskych spoločenstiev“ nahradiť slovami „Európskej únie“, </w:t>
            </w:r>
            <w:r>
              <w:rPr>
                <w:rFonts w:ascii="Times" w:hAnsi="Times" w:cs="Times"/>
                <w:sz w:val="25"/>
                <w:szCs w:val="25"/>
              </w:rPr>
              <w:lastRenderedPageBreak/>
              <w:t xml:space="preserve">keďže dňa 1. decembra 2009 nadobudla platnosť Lisabonská zmluva, ktorou sa mení a dopĺňa Zmluva o Európskej únii a Zmluva o založení Európskeho spoločenstva (ďalej len „Lisabonská zmluva“). Na základe Lisabonskej zmluvy sa Európska únia stala právnym nástupcom Európskeho spoločenstva a právo Európskeho spoločenstva sa recipovalo do práva Európskej únie. Z tohto titulu nie je možné používať pojem „Európske spoločenstvo“ tak ako je použitý v tomto prípade. Rovnako žiadame uvedený pojem odstrániť z textu odôvodnenia k § 38 osobitnej časti dôvodovej správy. 2. V bode 3 písm. a) doložky zlučiteľnosti žiadame ako primárne právo Európskej únie, v ktorom je problematika návrhu nariadenia upravená, citovať konkrétne články Zmluvy o fungovaní Európskej únie. 3. Predkladateľ uvádza vykonávacie smernice Komisie č. 2014/96/EÚ, 2014/97/EÚ a 2014/98/EÚ v bode 3 písm. a) ako legislatívne akty sekundárneho práva Európskej únie prijaté po nadobudnutí platnosti Lisabonskej zmluvy. Žiadame predkladateľa, aby predmetné vykonávacie smernice Komisie uviedol v bode 3 písm. a) ako nelegislatívne akty sekundárneho práva prijaté po nadobudnutí platnosti Lisabonskej zmluvy. Zároveň žiadame predkladateľa publikačné zdroje vykonávacích smerníc Komisie 2014/96/EÚ, 2014/97/EÚ a 2014/98/EÚ „(Ú. v. EÚ L 298, 16.10.2015)“ upraviť nasledovne „(Ú. v. EÚ L 298, 16.10.2014)“ a túto požiadavku uplatňujeme rovnako pre predkladaciu správu, dôvodovú správu všeobecná časť, doložku vybraných vplyvov, prílohu č. 7 návrhu nariadenia vlády, tabuľky zhody. 4. V bode 3 písm. a) doložky zlučiteľnosti ako sekundárne právo Európskej únie prijaté pred nadobudnutím platnosti Lisabonskej zmluvy žiadame uviesť aj nariadenie (ES) č. 1829/2003 Európskeho parlamentu a Rady z 22. septembra 2003 o geneticky modifikovaných potravinách a krmivách a nariadenie Rady (ES) č. 2100/1994 z 27. júla 1994 o právach </w:t>
            </w:r>
            <w:r>
              <w:rPr>
                <w:rFonts w:ascii="Times" w:hAnsi="Times" w:cs="Times"/>
                <w:sz w:val="25"/>
                <w:szCs w:val="25"/>
              </w:rPr>
              <w:lastRenderedPageBreak/>
              <w:t xml:space="preserve">spoločenstva k odrodám rastlín v platnom znení a v zmysle citácii právne záväzných aktov Európskej únie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3. V bode 4 písm. b) doložky zlučiteľnosti žiadame lehotu „30. jún 2016“ nahradiť lehotou „15. november 2016“. Táto požiadavka vyplýva z uznesenia vlády SR č. 148/2015.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4. V bode 4 písm. d) doložky zlučiteľnosti žiadame k nariadeniu vlády Slovenskej republiky č. 155/2010 Z. z. doplniť informáciu, že predmetné nariadenie vlády č. 155/2010 Z. z. bude zrušené.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Tabuľku zhody k smernici 2008/90/ES žiadame prepracovať v súlade s prílohou č. 3 k Legislatívnym pravidlám vlády SR, a to najmä s ohľadom na nasledujúce skutočnosti: - v nadpise stĺpcov 1 až 3 žiadame uviesť presné označenie smernice, ako aj presné označenie jej prípadných zmien a doplnení v súlade s bodmi 62.5. a 62.8. prílohy č. 1 k Legislatívnym pravidlám vlády SR, - v nadpise stĺpcov 4 až 8 uviesť názov slovenského návrhu všeobecne záväzného právneho predpisu spolu s ostatnými predpismi, v ktorých je alebo má byť príslušná smernica transponovaná, - tabuľka zhody má obsahovať 8 stĺpcov a nie 10 stĺpcov, - v tabuľke zhody, v stĺpci (2) čl. 12 ods. 2 a čl. 19 ods. 1 smernice 2008/90/ES žiadame uviesť platný text smernice v znení noviel, publikovaný v Úradnom vestníku EÚ, - v tabuľke zhody, v stĺpci (5) pri čl. 16 smernice 2008/90/ES žiadame namiesto „§ 3“ uviesť „§ 39“ a pri Prílohe I namiesto „Príloha č. 1“ uviesť „Príloha č. 4“, - v tabuľke zhody, v stĺpci (6) smernice 2008/90/ES je potrebné uviesť aktuálny text transponujúcich ustanovení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1. Pri čl. 2 ods. 3 smernice 2014/96/EÚ žiadame v stĺpci (6) uviesť aktuálny text transponujúceho ustanovenia návrhu </w:t>
            </w:r>
            <w:r>
              <w:rPr>
                <w:rFonts w:ascii="Times" w:hAnsi="Times" w:cs="Times"/>
                <w:sz w:val="25"/>
                <w:szCs w:val="25"/>
              </w:rPr>
              <w:lastRenderedPageBreak/>
              <w:t>nariadenia (§ 34 ods. 5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2. Pri čl. 5 ods. 3 smernice 2014/96/EÚ žiadame v stĺpci (6) uviesť aktuálny text transponujúceho ustanovenia návrhu nariadenia (§ 37 ods. 3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Pri čl. 1 ods. 2 a 3, čl. 2 ods. 1 a 2 smernice 2014/97/EÚ žiadame v stĺpci (6) uviesť aktuálny text transponujúcich ustanovení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tabuľke zhody, v stĺpci (6) smernice 2014/98/EÚ žiadame uviesť aktuálny text transponujúcich ustanovení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V zmysle čl. 18 ods. 1 písm. f) v spojení s čl. 35 ods. 1 Legislatívnych pravidiel vlády SR, žiadame predkladateľa doplniť odôvodnenie dátumu účinnosti a dĺžky </w:t>
            </w:r>
            <w:proofErr w:type="spellStart"/>
            <w:r>
              <w:rPr>
                <w:rFonts w:ascii="Times" w:hAnsi="Times" w:cs="Times"/>
                <w:sz w:val="25"/>
                <w:szCs w:val="25"/>
              </w:rPr>
              <w:t>legisvakancie</w:t>
            </w:r>
            <w:proofErr w:type="spellEnd"/>
            <w:r>
              <w:rPr>
                <w:rFonts w:ascii="Times" w:hAnsi="Times" w:cs="Times"/>
                <w:sz w:val="25"/>
                <w:szCs w:val="25"/>
              </w:rPr>
              <w:t xml:space="preserve">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Upozorňujeme predkladateľa, že v osobitnej časti dôvodovej správy chýba vecné odôvodnenie k prílohám č. 1 až 7 návrhu nariadenia. Žiadame doplniť v zmysle čl. 19 ods. 4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1. Žiadame predkladateľa, aby v základných údajoch doložky vybraných vplyvov označil v charaktere predkladaného materiálu „Transpozícia práva EÚ“, keďže návrhom nariadenia sa preberajú do právneho poriadku SR požiadavky vykonávacích smerníc Komisie 2014/96/EÚ, 2014/97/EÚ a 2014/98/EÚ a smernica Rady 2008/90/ES. 2. Žiadame predkladateľa, aby do definície problému v doložke vybraných vplyvov uviedol okrem troch vykonávacích smerníc Komisie 2014/96/EÚ, 2014/97/EÚ a 2014/98/EÚ aj smernicu Rady 2008/90/ES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nahradiť slovo ,,odober" slovom ,,odber".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Odporúčame upraviť slovosled na: ,,sa musia uvádzať tieto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upraviť názov vyhlášky, za slovami ,,o vykonávaní" vložiť slovo ,,uznávania".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sz w:val="20"/>
                <w:szCs w:val="20"/>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pripojiť slová ,,v znení zákona č. 467/2008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sz w:val="20"/>
                <w:szCs w:val="20"/>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vypustiť slová ,,k predpisu č. 242/2016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Vygeneroval systém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Žiadame vypustiť uvádzaný termín PPK v Doložke vybraných vplyvov a tiež žiadame o vyplnenie doložky vybraných vplyvov v bodoch 3,4 a 5... Je potrebné uviesť 3.) čo je cieľom transpozície, 4.) uviesť aj dodávateľov, ktorí budú návrhom nariadenia dotknutí a 5.) či boli zvažované alternatívne riešenia. Odôvodnenie: Konštatujeme, že materiál obsahuje neúplnú Doložku vybraných vplyvov. Doložku je potrebné vyplniť vo všetkých bodoch doložky okrem tých, ktoré sú vyznačené ako nepovinné. Materiál nebol predmetom PPK.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Žiadame predkladateľa o vyznačenie vplyvov na PP a dopracovanie analýzy vplyvov na PP. Odôvodnenie: Navrhované nariadenie vlády zavádza ďalšie požiadavky, ktoré majú spĺňať dodávatelia, nad rámec zrušovaného nariadenia vlády SR č. 155/2010 Z. z.. Dopĺňajú sa osobitné požiadavky, ktoré musia dodávatelia spĺňať, dopĺňajú sa podrobnosti o evidencii dodávateľov, rovnako aj podmienky vykonávania úradných kontrol pri výrobe a uvádzaní množiteľského materiálu ovocných drevín na trh.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Žiadame predkladateľa, aby materiál predložil na posúdenie Stálej pracovnej komisie Legislatívnej rady vlády na </w:t>
            </w:r>
            <w:r>
              <w:rPr>
                <w:rFonts w:ascii="Times" w:hAnsi="Times" w:cs="Times"/>
                <w:sz w:val="25"/>
                <w:szCs w:val="25"/>
              </w:rPr>
              <w:lastRenderedPageBreak/>
              <w:t xml:space="preserve">posudzovanie vybraných vplyvov po medzirezortnom pripomienkovom konaní pred jeho predložením na rokovanie vlády SR. Odôvodnenie: Podľa Jednotnej metodiky na posudzovanie vybraných vplyvov má predkladateľ povinnosť predložiť materiál do predbežného pripomienkového konania, ak materiál predpokladá vplyv aspoň na jednu z vybraných oblastí. Je potrebné, aby sa k legislatívnym aj nelegislatívnym materiálom v rámci legislatívneho procesu vyjadrila stála pracovná komisia Legislatívnej rady vlády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V prílohe č. 7 nadpise odporúčame slovo „právnych“ nahradiť slovami „právne záväzných“. Odôvodnenie: Súlad s čl. 34 ods. 3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názve odporúčame vložiť slovo „č.“ a slovo „z“ v súlade s bodom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Vygeneroval systém.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Návrh nariadenia vlády odporúčame zosúladiť s Legislatívnymi pravidlami vlády Slovenskej republiky. V návrhu odporúčame odstrániť gramatické chyby, štylistické nepresnosti, dbať na všeobecnú zrozumiteľnosť textu, používať správne citácie a odkazy (napr. v § 2 písm. p) a q) vypustiť slovo „je“; v § 6 ods. 1 slovo „uznaná“ nahradiť slovom „uzná“ v § 7 vypustiť slovo „pri“; v § 16 ods. 2 vypustiť slovo „požiadavku“ v § 16 ods. 7 a 8 slová „§ 13, § 17 a § 18“ nahradiť slovami „§ 13, 17 a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Slovo „iným“ odporúčame nahradiť slovom „príslušným“.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Zavedená legislatívny skratka.</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V odseku 3 odporúčame doplniť povinnosti dodávateľa.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v prvej vete slovo "ober" nahradiť slovom "odber";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názov právneho predpisu upraviť v súlade s bodom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Vygeneroval systém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uvedenom paragrafe odporúčame vypustiť slovo „pri“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Uvedený odsek odporúčame dokončiť, nakoľko v predloženom znení je nezrozumiteľný.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upraviť názvy príloh v súlade bodom 15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Vygeneroval systém.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K § 29 ods. 2 písm. a); § 34 ods. 4 písm. d); § 37 ods. 2 písm. d) a k § 35 ods. 2 písm. e): Odporúčame prehodnotiť a prispôsobiť navrhovanú právnu úpravu etablovanému používaniu právnych pojmov. V navrhovanom znení ustanovení § 29 ods. 2 písm. a); § 34 ods. 4 písm. d) a § 37 ods. 2 písm. d) odporúčame nahradiť slovné spojenie „meno a priezvisko“ spojením „obchodné meno fyzickej osoby – podnikateľa“ (</w:t>
            </w:r>
            <w:proofErr w:type="spellStart"/>
            <w:r>
              <w:rPr>
                <w:rFonts w:ascii="Times" w:hAnsi="Times" w:cs="Times"/>
                <w:sz w:val="25"/>
                <w:szCs w:val="25"/>
              </w:rPr>
              <w:t>de</w:t>
            </w:r>
            <w:proofErr w:type="spellEnd"/>
            <w:r>
              <w:rPr>
                <w:rFonts w:ascii="Times" w:hAnsi="Times" w:cs="Times"/>
                <w:sz w:val="25"/>
                <w:szCs w:val="25"/>
              </w:rPr>
              <w:t xml:space="preserve"> facto meno a priezvisko s možným dodatkom odlišujúcim osobu podnikateľa alebo predmetu podnikania). V navrhovanom znení ustanovenia § 35 ods. 2 písm. e) platí vyššie uvedené za predpokladu, že príjemcom môže byť len fyzická osoba podnikateľ, alebo právnická osoba; definícia príjemcu totiž v návrhu absentuje – na túto skutočnosť si dovoľujeme upriamiť Vašu pozornosť. Odôvodnenie: V zmysle navrhovaného znenia § 2 písm. g): „na účely tohto nariadenia vlády sa rozumie dodávateľom fyzická osoba – podnikateľ alebo právnická osoba, ktorá vykonáva </w:t>
            </w:r>
            <w:r>
              <w:rPr>
                <w:rFonts w:ascii="Times" w:hAnsi="Times" w:cs="Times"/>
                <w:sz w:val="25"/>
                <w:szCs w:val="25"/>
              </w:rPr>
              <w:lastRenderedPageBreak/>
              <w:t xml:space="preserve">množenie, výrobu, uchovávanie, ošetrovanie, dovoz alebo uvádzanie na trh množiteľského materiálu a ovocných drevín“. Podľa ustanovenia § 9 ods. 1 zákona č. 513/1991 Zb. Obchodný zákonník v znení neskorších predpisov: „Obchodným menom fyzickej osoby je jej meno a priezvisko (ďalej len „meno“). Obchodné meno fyzickej osoby môže obsahovať dodatok odlišujúci osobu podnikateľa alebo druh podnikania“. Podľa ustanovenia § 4 ods. 1 zákona č. 122/2013 Z. z. o ochrane osobných údajov a o zmene a doplnení niektorých zákonov v znení zákona č. 84/2014 Z. z. (ďalej len „zákon č. 122/2013 Z. z.“): „Osobnými údajmi sú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 Z legálnej definície pojmu „osobný údaj“, tak, ako je zadefinovaná v § 4 ods. 1 zákona o ochrane osobných údajov, vyplýva, že meno a priezvisko v spojení s ďalšími skutočnosťami, ako je napríklad adresa, je osobným údajom, nakoľko táto fyzická osoba môže byť určená priamo na základe jej ekonomickej alebo sociálnej identity. Vzhľadom na uvedené, za účelom zosúladenia navrhovanej právnej úpravy s existujúcimi právnymi predpismi a za účelom predídenia možnému konfliktu so zákonom o ochrane osobných údajov, odporúčame zmeny návrhu v znení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Zapracované okrem § 35 ods. 2 písm. e) nakoľko príjemcom môže byť aj fyzická osoba, ktorá nie je podnikateľom.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Beriem na vedomie, že návrh nebude mať vplyv na rozpočet verejnej správy ani,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Návrh odporúčam prehodnotiť v kontexte Ústavou SR z dôvodu možného nesúladu s jej čl. 2 ods. 2 (§ 6 ods. 1 a 2, § 7 a 8, § 10 ods. 1 a 2, § 11 ods. 1 a 3, § 13, § 17 ods. 1, § 18 ods. 1, § 22 </w:t>
            </w:r>
            <w:r>
              <w:rPr>
                <w:rFonts w:ascii="Times" w:hAnsi="Times" w:cs="Times"/>
                <w:sz w:val="25"/>
                <w:szCs w:val="25"/>
              </w:rPr>
              <w:lastRenderedPageBreak/>
              <w:t xml:space="preserve">ods. 1, § 23 ods. 1, § 34 ods. 1, § 38 ods. 5 a 6 a § 39), pretože upravuje konanie štátneho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Návrh je potrebné upraviť gramaticky [napr. v § 2 písm. p) a q) vypustiť slovo „je“, § 6 ods. 1 slovo „uznaná“ nahradiť slovom „uzná“, v § 9 ods. 1 písm. a) prvom bode slová „danú rodu“ spresniť, v § 10 ods. 2 prvej vete slovo „ober“ nahradiť slovom „odber“, v § 16 ods. 2 úvodnej vete slová „ktorá požiadavku“ nahradiť slovami „ktorej požiadavka“, v § 27 ods. 1 preformulovať druhú a tretiu vetu, pretože sú nezrozumiteľné, v § 30 ods. 2 písm. c) slovo „odober“ nahradiť slovom „odber“, v § 31 ods. 1 preformulovať znenie druhej úvodnej vety, pretože je nezrozumiteľné a v odseku 2 písm. b) za slovami „odseku 6“ vypustiť čiarku, v § 34 ods. 2 slovo „upevnení“ nahradiť slovom „upevní“], zosúladiť s Legislatívnymi pravidlami vlády SR (ďalej len „LPV“) [napr. v § 5 ods. 1 písm. a) za slovo „vegetatívnym“ vložiť slovo „rozmnožovaním“, v § 10 ods. 2 druhej vete vypustiť slovo „kedykoľvek“, v § 16 ods. 5, § 24 ods. 1 písm. b), v § 24 doplniť znenie odseku 3, pretože je neúplné, v § 25 ods. 1 písm. a) vypustiť slovo „presne“, v § 20 ods. 2 vypustiť slovo „ľubovoľnej“, v § 35 ods. 2 písm. c) vypustiť slovo „aspoň“] a s prílohou č. 1 LPV (ďalej len „príloha LPV“) [napríklad § 2 písm. c) štvrtý bod a písm. d) štvrtý bod zosúladiť s bodom 57 prílohy LPV, v § 10 ods. 4 písm. c) čiarku za slovami „§ 9 ods. 1 písm. a)“ nahradiť slovom „a“ a znenie zosúladiť tiež s bodom 56 prílohy LPV, § 11 ods. 1 prvej vete slová „v prílohách č. 1 prvá časť a č. 2“ nahradiť slovami „v prílohe č. 1 prvej časti a v prílohe č. 2“ a v druhej vete slová „druhá časť“ nahradiť slovami „v druhej časti“, § 17 ods. 1 prvej vete a druhej vete, rovnako v § 22 ods. 1 prvej vete a druhej vete slová „v prílohách č. 1 prvá časť alebo č. 2“ nahradiť slovami „v prílohe č. 1 prvej časti alebo v prílohe č. 2“, § 16 ods. 7 a 8, § 18 </w:t>
            </w:r>
            <w:r>
              <w:rPr>
                <w:rFonts w:ascii="Times" w:hAnsi="Times" w:cs="Times"/>
                <w:sz w:val="25"/>
                <w:szCs w:val="25"/>
              </w:rPr>
              <w:lastRenderedPageBreak/>
              <w:t xml:space="preserve">ods. 7 a 8 a § 21 ods. 3 a 5 zosúladiť s bodom 55 prílohy LPV, v § 34 ods. 3 za slovo „jeden“ vložiť slovo „rok“, v § 34 ods. 4 písm. a) a 37 ods. 2 písm. a) skratku „ EÚ“ vypísať slovom, označenie príloh č. 1 až 7 zosúladiť s bodom 15 prílohy LPV, používané skratky napr. „CAC, PVD, PNRSV“ vysvetliť vo Vysvetlivkách, v názve prílohy č. 5 zrejme nesprávne slová „§ 16 ods. 2“ nahradiť správnymi slovami „§ 17 ods. 2“] a s prílohou č. 2 LPV [napr. v doložke zlučiteľnosti bod 3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 26 ods. 1 úvodnej vete a v odseku 2, § 28 nadpise a § 30 ods. 2 je potrebné slovo „komfortného“ nahradiť slovom „konformného“ v príslušnom gramatickom tvare, za účelom terminologického zosúladenia s navrhovaným §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odseku 2 je potrebné slovo „importujú“ nahradiť slovom „dovážajú“, s ohľadom na znenie § 2 písm. g) a § 29 ods. 2 písm. b)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Názov nariadenia vlády odporúčame upraviť podľa bodu 18 prílohy č. 1 k Legislatívnym pravidlám vlády Slovenskej republiky (ďalej len „</w:t>
            </w:r>
            <w:proofErr w:type="spellStart"/>
            <w:r>
              <w:rPr>
                <w:rFonts w:ascii="Times" w:hAnsi="Times" w:cs="Times"/>
                <w:sz w:val="25"/>
                <w:szCs w:val="25"/>
              </w:rPr>
              <w:t>legislatívnotechnické</w:t>
            </w:r>
            <w:proofErr w:type="spellEnd"/>
            <w:r>
              <w:rPr>
                <w:rFonts w:ascii="Times" w:hAnsi="Times" w:cs="Times"/>
                <w:sz w:val="25"/>
                <w:szCs w:val="25"/>
              </w:rPr>
              <w:t xml:space="preserve"> pokyny“).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Vygeneroval systém.</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Poznámku pod čiarou k odkazu 4 je potrebné upraviť podľa bodu 23.7 </w:t>
            </w:r>
            <w:proofErr w:type="spellStart"/>
            <w:r>
              <w:rPr>
                <w:rFonts w:ascii="Times" w:hAnsi="Times" w:cs="Times"/>
                <w:sz w:val="25"/>
                <w:szCs w:val="25"/>
              </w:rPr>
              <w:t>legislatívnotechnických</w:t>
            </w:r>
            <w:proofErr w:type="spellEnd"/>
            <w:r>
              <w:rPr>
                <w:rFonts w:ascii="Times" w:hAnsi="Times" w:cs="Times"/>
                <w:sz w:val="25"/>
                <w:szCs w:val="25"/>
              </w:rPr>
              <w:t xml:space="preserve"> pokynov, t. j. jednotlivé citácie zákonov uviesť pod sebou.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Systém to neumožňuje</w:t>
            </w: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V odseku 1 písm. a) je potrebné formulačne a gramaticky upraviť prvý bod (v navrhovanom znení je nezrozumiteľný) a v </w:t>
            </w:r>
            <w:r>
              <w:rPr>
                <w:rFonts w:ascii="Times" w:hAnsi="Times" w:cs="Times"/>
                <w:sz w:val="25"/>
                <w:szCs w:val="25"/>
              </w:rPr>
              <w:lastRenderedPageBreak/>
              <w:t>druhom bode odporúčame za slovom „hmyzu“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Prvú vetu odporúčame preformulovať (nezačínať vetu časticou „či“).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Odsek 2 je potrebné preformulovať a gramaticky upraviť (je nejasný a nezrozumiteľný).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odseku 2 písm. a) odporúčame vypustiť čiarku pred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odseku 2 odporúčame doplniť, aký „súlad“ musí dodávateľ zabezpečiť a ďalej odporúčame dopracovať znenie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Poznámku pod čiarou k odkazu 6 je potrebné aktualizovať (s účinnosťou od 26. novembra 2011 bol zákon č. 193/2005 Z. z. zrušený zákonom č. 405/2011 Z. z. o rastlinolekárskej starostlivosti a o zmene zákona Národnej rady Slovenskej republiky č. 145/1995 Z. z. o správnych poplatkoch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odseku 2 na konci uvádzacej vety odporúčame vypustiť dvojbodku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V odseku 1 odporúčame doplniť, či ide o preverovanie súladu s požiadavkami ustanovenými týmto nariadením vlády alebo odkázať na právny predpis, ktorý ich ustanovuje.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Odsek 1 odporúčame upraviť v zmysle pripomienky k § 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Navrhujeme slovo: "uznaná" nahradiť slovom: "uzná". Odôvodnenie: Odstránenie chyby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Odporúčame odstrániť chybu v písaní spočívajúcu v slove: "ober" nachádzajúcom sa pred slovom: "pričom"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Dávame do pozornosti nesprávne uvádzaný tvar slova na začiatku viet: „Pri rastlín a materiálu..“, „Pri rastlín rastúcich...“, „Strom vysadeného úmyselne...“.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Upozorňujeme na chybu v písaní v časti súvetia po slove "že". Ustanovenie navrhujeme preštylizovať.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r w:rsidR="009235F2">
        <w:trPr>
          <w:divId w:val="19118869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rPr>
                <w:rFonts w:ascii="Times" w:hAnsi="Times" w:cs="Times"/>
                <w:sz w:val="25"/>
                <w:szCs w:val="25"/>
              </w:rPr>
            </w:pPr>
            <w:r>
              <w:rPr>
                <w:rFonts w:ascii="Times" w:hAnsi="Times" w:cs="Times"/>
                <w:sz w:val="25"/>
                <w:szCs w:val="25"/>
              </w:rPr>
              <w:t xml:space="preserve">Slovo: "sa" v druhej vete je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35F2" w:rsidRDefault="009235F2" w:rsidP="00E8021A">
            <w:pPr>
              <w:spacing w:line="240" w:lineRule="auto"/>
              <w:jc w:val="center"/>
              <w:rPr>
                <w:rFonts w:ascii="Times" w:hAnsi="Times" w:cs="Times"/>
                <w:sz w:val="25"/>
                <w:szCs w:val="25"/>
              </w:rPr>
            </w:pPr>
          </w:p>
        </w:tc>
      </w:tr>
    </w:tbl>
    <w:p w:rsidR="00154A91" w:rsidRPr="00154A91" w:rsidRDefault="00154A91" w:rsidP="00E8021A">
      <w:pPr>
        <w:spacing w:line="240" w:lineRule="auto"/>
      </w:pPr>
    </w:p>
    <w:p w:rsidR="00154A91" w:rsidRPr="00024402" w:rsidRDefault="00154A91" w:rsidP="00E8021A">
      <w:pPr>
        <w:spacing w:line="240" w:lineRule="auto"/>
      </w:pPr>
    </w:p>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84517"/>
      <w:docPartObj>
        <w:docPartGallery w:val="Page Numbers (Bottom of Page)"/>
        <w:docPartUnique/>
      </w:docPartObj>
    </w:sdtPr>
    <w:sdtEndPr/>
    <w:sdtContent>
      <w:p w:rsidR="00B875E6" w:rsidRDefault="00B875E6" w:rsidP="00B875E6">
        <w:pPr>
          <w:pStyle w:val="Pta"/>
          <w:jc w:val="center"/>
        </w:pPr>
        <w:r>
          <w:fldChar w:fldCharType="begin"/>
        </w:r>
        <w:r>
          <w:instrText>PAGE   \* MERGEFORMAT</w:instrText>
        </w:r>
        <w:r>
          <w:fldChar w:fldCharType="separate"/>
        </w:r>
        <w:r w:rsidR="00E8021A">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5F2"/>
    <w:rsid w:val="009239D9"/>
    <w:rsid w:val="00927118"/>
    <w:rsid w:val="00943EB2"/>
    <w:rsid w:val="0099665B"/>
    <w:rsid w:val="009C6C5C"/>
    <w:rsid w:val="009F7218"/>
    <w:rsid w:val="00A251BF"/>
    <w:rsid w:val="00A54A16"/>
    <w:rsid w:val="00B721A5"/>
    <w:rsid w:val="00B76589"/>
    <w:rsid w:val="00B875E6"/>
    <w:rsid w:val="00B8767E"/>
    <w:rsid w:val="00BD1FAB"/>
    <w:rsid w:val="00BE7302"/>
    <w:rsid w:val="00BF7CE0"/>
    <w:rsid w:val="00C86833"/>
    <w:rsid w:val="00CA44D2"/>
    <w:rsid w:val="00CE47A6"/>
    <w:rsid w:val="00CF3D59"/>
    <w:rsid w:val="00D261C9"/>
    <w:rsid w:val="00D85172"/>
    <w:rsid w:val="00D969AC"/>
    <w:rsid w:val="00DF7085"/>
    <w:rsid w:val="00E8021A"/>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184">
      <w:bodyDiv w:val="1"/>
      <w:marLeft w:val="0"/>
      <w:marRight w:val="0"/>
      <w:marTop w:val="0"/>
      <w:marBottom w:val="0"/>
      <w:divBdr>
        <w:top w:val="none" w:sz="0" w:space="0" w:color="auto"/>
        <w:left w:val="none" w:sz="0" w:space="0" w:color="auto"/>
        <w:bottom w:val="none" w:sz="0" w:space="0" w:color="auto"/>
        <w:right w:val="none" w:sz="0" w:space="0" w:color="auto"/>
      </w:divBdr>
    </w:div>
    <w:div w:id="393506132">
      <w:bodyDiv w:val="1"/>
      <w:marLeft w:val="0"/>
      <w:marRight w:val="0"/>
      <w:marTop w:val="0"/>
      <w:marBottom w:val="0"/>
      <w:divBdr>
        <w:top w:val="none" w:sz="0" w:space="0" w:color="auto"/>
        <w:left w:val="none" w:sz="0" w:space="0" w:color="auto"/>
        <w:bottom w:val="none" w:sz="0" w:space="0" w:color="auto"/>
        <w:right w:val="none" w:sz="0" w:space="0" w:color="auto"/>
      </w:divBdr>
    </w:div>
    <w:div w:id="617688992">
      <w:bodyDiv w:val="1"/>
      <w:marLeft w:val="0"/>
      <w:marRight w:val="0"/>
      <w:marTop w:val="0"/>
      <w:marBottom w:val="0"/>
      <w:divBdr>
        <w:top w:val="none" w:sz="0" w:space="0" w:color="auto"/>
        <w:left w:val="none" w:sz="0" w:space="0" w:color="auto"/>
        <w:bottom w:val="none" w:sz="0" w:space="0" w:color="auto"/>
        <w:right w:val="none" w:sz="0" w:space="0" w:color="auto"/>
      </w:divBdr>
    </w:div>
    <w:div w:id="891883810">
      <w:bodyDiv w:val="1"/>
      <w:marLeft w:val="0"/>
      <w:marRight w:val="0"/>
      <w:marTop w:val="0"/>
      <w:marBottom w:val="0"/>
      <w:divBdr>
        <w:top w:val="none" w:sz="0" w:space="0" w:color="auto"/>
        <w:left w:val="none" w:sz="0" w:space="0" w:color="auto"/>
        <w:bottom w:val="none" w:sz="0" w:space="0" w:color="auto"/>
        <w:right w:val="none" w:sz="0" w:space="0" w:color="auto"/>
      </w:divBdr>
    </w:div>
    <w:div w:id="1333022881">
      <w:bodyDiv w:val="1"/>
      <w:marLeft w:val="0"/>
      <w:marRight w:val="0"/>
      <w:marTop w:val="0"/>
      <w:marBottom w:val="0"/>
      <w:divBdr>
        <w:top w:val="none" w:sz="0" w:space="0" w:color="auto"/>
        <w:left w:val="none" w:sz="0" w:space="0" w:color="auto"/>
        <w:bottom w:val="none" w:sz="0" w:space="0" w:color="auto"/>
        <w:right w:val="none" w:sz="0" w:space="0" w:color="auto"/>
      </w:divBdr>
    </w:div>
    <w:div w:id="1397821198">
      <w:bodyDiv w:val="1"/>
      <w:marLeft w:val="0"/>
      <w:marRight w:val="0"/>
      <w:marTop w:val="0"/>
      <w:marBottom w:val="0"/>
      <w:divBdr>
        <w:top w:val="none" w:sz="0" w:space="0" w:color="auto"/>
        <w:left w:val="none" w:sz="0" w:space="0" w:color="auto"/>
        <w:bottom w:val="none" w:sz="0" w:space="0" w:color="auto"/>
        <w:right w:val="none" w:sz="0" w:space="0" w:color="auto"/>
      </w:divBdr>
    </w:div>
    <w:div w:id="1911886907">
      <w:bodyDiv w:val="1"/>
      <w:marLeft w:val="0"/>
      <w:marRight w:val="0"/>
      <w:marTop w:val="0"/>
      <w:marBottom w:val="0"/>
      <w:divBdr>
        <w:top w:val="none" w:sz="0" w:space="0" w:color="auto"/>
        <w:left w:val="none" w:sz="0" w:space="0" w:color="auto"/>
        <w:bottom w:val="none" w:sz="0" w:space="0" w:color="auto"/>
        <w:right w:val="none" w:sz="0" w:space="0" w:color="auto"/>
      </w:divBdr>
    </w:div>
    <w:div w:id="19962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2016 10:41:53"/>
    <f:field ref="objchangedby" par="" text="Administrator, System"/>
    <f:field ref="objmodifiedat" par="" text="1.6.2016 10:42: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4507</Words>
  <Characters>25690</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2016-06-01T11:56:00Z</dcterms:created>
  <dcterms:modified xsi:type="dcterms:W3CDTF">2016-06-02T06:33:00Z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zapojená do procesu prípravy návrhu nariadenia vlády Slovenskej republiky prostredníctvom konzultácií s odborníkmi a podnikateľmi na tomto úseku, z ich strany boli pripomienky zapracované do návrhu v rámci možností, nakoľko ide o prevzat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potravinárstvo_x000d_
Pestovateľstvo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ustanovujú požiadavky na uvádzanie množiteľského materiálu ovocných drevín a ovocných drevín určených na výrobu ovocia na trh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ustanovujú požiadavky na uvádzanie množiteľského materiálu ovocných drevín a ovocných drevín určených na výrobu ovocia na trh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2033/2016-410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LP/2016/242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Európskych spoločenstiev</vt:lpwstr>
  </property>
  <property fmtid="{D5CDD505-2E9C-101B-9397-08002B2CF9AE}" pid="45" name="FSC#SKEDITIONSLOVLEX@103.510:AttrStrListDocPropPrimarnePravoEU">
    <vt:lpwstr>Zmluva o fungovaní Európskej únie, Hlava III. čl. 38 až 44 (Poľnohospodárstvo a rybné hospodárstvo)</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1. Vykonávacia smernica Komisie 2014/96/EÚ z 15. októbra 2014 o požiadavkách na označovanie, uzatváranie a balenie množiteľského materiálu ovocných drevín a ovocných drevín určených na výrobu ovocia, ktoré patria do rozsahu pôsobnosti smernice 2008/90/ES </vt:lpwstr>
  </property>
  <property fmtid="{D5CDD505-2E9C-101B-9397-08002B2CF9AE}" pid="48" name="FSC#SKEDITIONSLOVLEX@103.510:AttrStrListDocPropSekundarneLegPravoDO">
    <vt:lpwstr>Nariadenie (ES) č. 1829/2003 Európskeho parlamentu a Rady z 22. septembra 2003 o geneticky modifikovaných potravinách a krmivách (Ú. v. EÚ L 268, 18.10.2003) v platnom znení._x000d_
Nariadenie Rady (ES) č. 2100/94 z 27. júla 1994 o právach spoločenstva k odrodá</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31. december 2016</vt:lpwstr>
  </property>
  <property fmtid="{D5CDD505-2E9C-101B-9397-08002B2CF9AE}" pid="52" name="FSC#SKEDITIONSLOVLEX@103.510:AttrStrListDocPropLehotaNaPredlozenie">
    <vt:lpwstr>15. november 2016</vt:lpwstr>
  </property>
  <property fmtid="{D5CDD505-2E9C-101B-9397-08002B2CF9AE}" pid="53" name="FSC#SKEDITIONSLOVLEX@103.510:AttrStrListDocPropInfoZaciatokKonania">
    <vt:lpwstr>Nebolo začaté proti Slovenskej republike uvedené konanie.</vt:lpwstr>
  </property>
  <property fmtid="{D5CDD505-2E9C-101B-9397-08002B2CF9AE}" pid="54" name="FSC#SKEDITIONSLOVLEX@103.510:AttrStrListDocPropInfoUzPreberanePP">
    <vt:lpwstr>Nariadenie vlády Slovenskej republiky č. 155/2010 Z. z., ktorým sa ustanovujú požiadavky na uvádzanie množiteľského materiálu ovocných drevín a ovocných drevín určených na výrobu ovocia na trh, sa prevzali všetky ustanovenia smernice Rady 2008/90/ES z 29.</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10. 5. 2016</vt:lpwstr>
  </property>
  <property fmtid="{D5CDD505-2E9C-101B-9397-08002B2CF9AE}" pid="58" name="FSC#SKEDITIONSLOVLEX@103.510:AttrDateDocPropUkonceniePKK">
    <vt:lpwstr>10. 5. 2016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Bezpredmetné, nakoľko ide o prevzatie smerníc EÚ.</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2016  prerokovala a schválila návrh nariadenia vlády Slovenskej republiky, ktorým sa ustanovujú požiadavky na uvádzanie množiteľského materiálu ovocných drevín a ovocných drevín urč</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vypracovalo návrh nariadenia vlády Slovenskej republiky, ktorým sa ustanovujú požiadavky na uvádzanie množiteľského materiálu ovocných drevín a ovocných drevín určených na výrobu ovoc</vt:lpwstr>
  </property>
  <property fmtid="{D5CDD505-2E9C-101B-9397-08002B2CF9AE}" pid="149" name="FSC#COOSYSTEM@1.1:Container">
    <vt:lpwstr>COO.2145.1000.3.1435837</vt:lpwstr>
  </property>
  <property fmtid="{D5CDD505-2E9C-101B-9397-08002B2CF9AE}" pid="150" name="FSC#FSCFOLIO@1.1001:docpropproject">
    <vt:lpwstr/>
  </property>
  <property fmtid="{D5CDD505-2E9C-101B-9397-08002B2CF9AE}" pid="151" name="FSC#SKEDITIONSLOVLEX@103.510:aktualnyrok">
    <vt:lpwstr>2016</vt:lpwstr>
  </property>
</Properties>
</file>