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AF" w:rsidRPr="009A4EAF" w:rsidRDefault="00953358" w:rsidP="009A4EAF">
      <w:pPr>
        <w:jc w:val="center"/>
        <w:rPr>
          <w:b/>
          <w:bCs/>
          <w:noProof/>
        </w:rPr>
      </w:pPr>
      <w:r>
        <w:t xml:space="preserve"> </w:t>
      </w:r>
      <w:r w:rsidR="009A4EAF" w:rsidRPr="009A4EAF">
        <w:rPr>
          <w:b/>
          <w:bCs/>
          <w:noProof/>
        </w:rPr>
        <w:t>Záznam</w:t>
      </w:r>
    </w:p>
    <w:p w:rsidR="009A4EAF" w:rsidRPr="009A4EAF" w:rsidRDefault="009A4EAF" w:rsidP="009A4EAF">
      <w:pPr>
        <w:jc w:val="center"/>
        <w:rPr>
          <w:b/>
          <w:bCs/>
          <w:noProof/>
        </w:rPr>
      </w:pPr>
    </w:p>
    <w:p w:rsidR="009A4EAF" w:rsidRPr="009A4EAF" w:rsidRDefault="00C96A0B" w:rsidP="009A4EAF">
      <w:pPr>
        <w:jc w:val="center"/>
        <w:rPr>
          <w:b/>
          <w:bCs/>
          <w:noProof/>
        </w:rPr>
      </w:pPr>
      <w:r>
        <w:rPr>
          <w:b/>
          <w:bCs/>
          <w:noProof/>
        </w:rPr>
        <w:t>z 3</w:t>
      </w:r>
      <w:r w:rsidR="009A4EAF" w:rsidRPr="009A4EAF">
        <w:rPr>
          <w:b/>
          <w:bCs/>
          <w:noProof/>
        </w:rPr>
        <w:t>. zasadnutia Legislatívnej rady vlády Slovenskej republiky v</w:t>
      </w:r>
      <w:r>
        <w:rPr>
          <w:b/>
          <w:bCs/>
          <w:noProof/>
        </w:rPr>
        <w:t> VII. volebnom období konaného 14</w:t>
      </w:r>
      <w:r w:rsidR="009A4EAF" w:rsidRPr="009A4EAF">
        <w:rPr>
          <w:b/>
          <w:bCs/>
          <w:noProof/>
        </w:rPr>
        <w:t>. júna 2016</w:t>
      </w:r>
    </w:p>
    <w:p w:rsidR="009A4EAF" w:rsidRPr="009A4EAF" w:rsidRDefault="009A4EAF" w:rsidP="009A4EAF">
      <w:pPr>
        <w:pBdr>
          <w:bottom w:val="single" w:sz="6" w:space="1" w:color="auto"/>
        </w:pBdr>
        <w:rPr>
          <w:b/>
          <w:bCs/>
          <w:noProof/>
        </w:rPr>
      </w:pPr>
    </w:p>
    <w:p w:rsidR="009A4EAF" w:rsidRPr="009A4EAF" w:rsidRDefault="009A4EAF" w:rsidP="009A4EAF">
      <w:pPr>
        <w:rPr>
          <w:b/>
          <w:bCs/>
          <w:noProof/>
        </w:rPr>
      </w:pPr>
    </w:p>
    <w:p w:rsidR="009A4EAF" w:rsidRPr="009A4EAF" w:rsidRDefault="009A4EAF" w:rsidP="009A4EAF">
      <w:pPr>
        <w:rPr>
          <w:b/>
          <w:bCs/>
          <w:noProof/>
        </w:rPr>
      </w:pPr>
    </w:p>
    <w:p w:rsidR="00BE67FD" w:rsidRDefault="00BE67FD" w:rsidP="009A4EAF">
      <w:pPr>
        <w:rPr>
          <w:b/>
          <w:bCs/>
          <w:noProof/>
        </w:rPr>
      </w:pPr>
    </w:p>
    <w:p w:rsidR="009A4EAF" w:rsidRPr="009A4EAF" w:rsidRDefault="009A4EAF" w:rsidP="009A4EAF">
      <w:pPr>
        <w:rPr>
          <w:noProof/>
        </w:rPr>
      </w:pPr>
      <w:r w:rsidRPr="009A4EAF">
        <w:rPr>
          <w:b/>
          <w:bCs/>
          <w:noProof/>
        </w:rPr>
        <w:t xml:space="preserve">Prítomní: </w:t>
      </w:r>
      <w:r w:rsidRPr="009A4EAF">
        <w:rPr>
          <w:noProof/>
        </w:rPr>
        <w:t>podľa prezenčnej listiny</w:t>
      </w:r>
    </w:p>
    <w:p w:rsidR="009A4EAF" w:rsidRPr="009A4EAF" w:rsidRDefault="009A4EAF" w:rsidP="009A4EAF">
      <w:pPr>
        <w:rPr>
          <w:noProof/>
        </w:rPr>
      </w:pPr>
    </w:p>
    <w:p w:rsidR="009A4EAF" w:rsidRPr="009A4EAF" w:rsidRDefault="009A4EAF" w:rsidP="009A4EAF">
      <w:pPr>
        <w:jc w:val="both"/>
        <w:rPr>
          <w:noProof/>
        </w:rPr>
      </w:pPr>
    </w:p>
    <w:p w:rsidR="00BE67FD" w:rsidRDefault="00BE67FD" w:rsidP="009A4EAF">
      <w:pPr>
        <w:jc w:val="both"/>
        <w:rPr>
          <w:noProof/>
        </w:rPr>
      </w:pPr>
    </w:p>
    <w:p w:rsidR="009A4EAF" w:rsidRPr="009A4EAF" w:rsidRDefault="009A4EAF" w:rsidP="009A4EAF">
      <w:pPr>
        <w:jc w:val="both"/>
        <w:rPr>
          <w:noProof/>
        </w:rPr>
      </w:pPr>
      <w:r w:rsidRPr="009A4EAF">
        <w:rPr>
          <w:noProof/>
        </w:rPr>
        <w:t>Rokovanie Legislatívnej rady vlády Slovenskej republiky viedla Monika Jankovská, podpredsedníčka Legislatívnej rady vlády Slovenskej republiky.</w:t>
      </w:r>
    </w:p>
    <w:p w:rsidR="009A4EAF" w:rsidRPr="009A4EAF" w:rsidRDefault="009A4EAF" w:rsidP="009A4EAF">
      <w:pPr>
        <w:jc w:val="both"/>
        <w:rPr>
          <w:noProof/>
        </w:rPr>
      </w:pPr>
    </w:p>
    <w:p w:rsidR="00BE67FD" w:rsidRDefault="00BE67FD" w:rsidP="009A4EAF">
      <w:pPr>
        <w:jc w:val="both"/>
        <w:rPr>
          <w:noProof/>
        </w:rPr>
      </w:pPr>
    </w:p>
    <w:p w:rsidR="009A4EAF" w:rsidRPr="009A4EAF" w:rsidRDefault="009A4EAF" w:rsidP="009A4EAF">
      <w:pPr>
        <w:jc w:val="both"/>
        <w:rPr>
          <w:noProof/>
        </w:rPr>
      </w:pPr>
      <w:r w:rsidRPr="009A4EAF">
        <w:rPr>
          <w:noProof/>
        </w:rPr>
        <w:t>Legislatívna rada prerokovala jednotlivé body programu a uzniesla sa na týchto záveroch:</w:t>
      </w:r>
    </w:p>
    <w:p w:rsidR="00953358" w:rsidRDefault="00953358" w:rsidP="00953358">
      <w:pPr>
        <w:jc w:val="both"/>
      </w:pPr>
    </w:p>
    <w:p w:rsidR="00BE67FD" w:rsidRDefault="00BE67FD" w:rsidP="00953358">
      <w:pPr>
        <w:jc w:val="both"/>
      </w:pPr>
    </w:p>
    <w:p w:rsidR="00953358" w:rsidRDefault="00953358" w:rsidP="00953358">
      <w:pPr>
        <w:jc w:val="both"/>
      </w:pPr>
    </w:p>
    <w:p w:rsidR="00953358" w:rsidRPr="00CA1E45" w:rsidRDefault="00953358" w:rsidP="00953358">
      <w:pPr>
        <w:jc w:val="both"/>
        <w:rPr>
          <w:u w:val="single"/>
        </w:rPr>
      </w:pPr>
      <w:r>
        <w:t xml:space="preserve">1. </w:t>
      </w:r>
      <w:r w:rsidRPr="00CA1E45">
        <w:rPr>
          <w:u w:val="single"/>
        </w:rPr>
        <w:t xml:space="preserve">Návrh na uzavretie Dohody o posilnenom partnerstve a spolupráci medzi Európskou úniou </w:t>
      </w:r>
      <w:r w:rsidRPr="00CA1E45">
        <w:rPr>
          <w:u w:val="single"/>
        </w:rPr>
        <w:br/>
      </w:r>
      <w:r w:rsidRPr="00CA1E45">
        <w:t xml:space="preserve">     </w:t>
      </w:r>
      <w:r w:rsidRPr="00CA1E45">
        <w:rPr>
          <w:u w:val="single"/>
        </w:rPr>
        <w:t xml:space="preserve">a  jej  členskými  štátmi  na   jednej   strane  a   Kazašskou   republikou   na   strane   druhej </w:t>
      </w:r>
    </w:p>
    <w:p w:rsidR="00953358" w:rsidRDefault="00953358" w:rsidP="00953358">
      <w:pPr>
        <w:jc w:val="both"/>
        <w:rPr>
          <w:u w:val="single"/>
        </w:rPr>
      </w:pPr>
      <w:r w:rsidRPr="00CA1E45">
        <w:t xml:space="preserve">     </w:t>
      </w:r>
      <w:r w:rsidRPr="00CA1E45">
        <w:rPr>
          <w:u w:val="single"/>
        </w:rPr>
        <w:t>(č. m. 20083/2016)</w:t>
      </w:r>
    </w:p>
    <w:p w:rsidR="00CA1E45" w:rsidRPr="00CA1E45" w:rsidRDefault="00950820" w:rsidP="00950820">
      <w:pPr>
        <w:ind w:left="284" w:hanging="142"/>
        <w:jc w:val="both"/>
        <w:rPr>
          <w:u w:val="single"/>
        </w:rPr>
      </w:pPr>
      <w:r>
        <w:t xml:space="preserve">   </w:t>
      </w:r>
      <w:r w:rsidRPr="002A7569">
        <w:t xml:space="preserve">Legislatívna rada po prerokovaní tohto návrhu </w:t>
      </w:r>
      <w:r>
        <w:t xml:space="preserve">na uzavretie dohody </w:t>
      </w:r>
      <w:r w:rsidRPr="002A7569">
        <w:t>odporučila  návrh upraviť podľa</w:t>
      </w:r>
      <w:r w:rsidR="00B35535">
        <w:t xml:space="preserve"> </w:t>
      </w:r>
      <w:r w:rsidRPr="002A7569">
        <w:t xml:space="preserve"> jej </w:t>
      </w:r>
      <w:r w:rsidR="00327674">
        <w:t>pripomien</w:t>
      </w:r>
      <w:r>
        <w:t>k</w:t>
      </w:r>
      <w:r w:rsidR="00327674">
        <w:t>y</w:t>
      </w:r>
      <w:r w:rsidRPr="002A7569">
        <w:t xml:space="preserve"> a na rokovanie vlády predložiť jeho nové, upravené znenie</w:t>
      </w:r>
      <w:r w:rsidR="007717C4">
        <w:t>.</w:t>
      </w:r>
    </w:p>
    <w:p w:rsidR="00953358" w:rsidRDefault="00953358" w:rsidP="00953358">
      <w:pPr>
        <w:jc w:val="both"/>
      </w:pPr>
    </w:p>
    <w:p w:rsidR="00953358" w:rsidRDefault="00953358" w:rsidP="00953358">
      <w:pPr>
        <w:jc w:val="both"/>
      </w:pPr>
    </w:p>
    <w:p w:rsidR="00953358" w:rsidRDefault="00953358" w:rsidP="00953358">
      <w:pPr>
        <w:spacing w:line="276" w:lineRule="auto"/>
        <w:jc w:val="both"/>
      </w:pPr>
      <w:r>
        <w:t xml:space="preserve">2. </w:t>
      </w:r>
      <w:r w:rsidRPr="00CA1E45">
        <w:rPr>
          <w:u w:val="single"/>
        </w:rPr>
        <w:t xml:space="preserve">Návrh nariadenia vlády Slovenskej republiky, ktorým sa ustanovujú požiadavky na </w:t>
      </w:r>
      <w:r w:rsidRPr="00CA1E45">
        <w:rPr>
          <w:u w:val="single"/>
        </w:rPr>
        <w:br/>
      </w:r>
      <w:r w:rsidRPr="00CA1E45">
        <w:t xml:space="preserve">      </w:t>
      </w:r>
      <w:r w:rsidRPr="00CA1E45">
        <w:rPr>
          <w:u w:val="single"/>
        </w:rPr>
        <w:t xml:space="preserve">uvádzanie množiteľského materiálu ovocných drevín a ovocných drevín určených na </w:t>
      </w:r>
      <w:r w:rsidRPr="00CA1E45">
        <w:rPr>
          <w:u w:val="single"/>
        </w:rPr>
        <w:br/>
      </w:r>
      <w:r w:rsidRPr="00CA1E45">
        <w:t xml:space="preserve">      </w:t>
      </w:r>
      <w:r w:rsidRPr="00CA1E45">
        <w:rPr>
          <w:u w:val="single"/>
        </w:rPr>
        <w:t>výrobu ovocia na trh (č. m. 19519/2016)</w:t>
      </w:r>
    </w:p>
    <w:p w:rsidR="00035155" w:rsidRPr="00035155" w:rsidRDefault="00035155" w:rsidP="00035155">
      <w:pPr>
        <w:jc w:val="both"/>
        <w:rPr>
          <w:noProof/>
        </w:rPr>
      </w:pPr>
      <w:r>
        <w:rPr>
          <w:noProof/>
        </w:rPr>
        <w:t xml:space="preserve">      </w:t>
      </w:r>
      <w:r w:rsidRPr="00035155">
        <w:rPr>
          <w:noProof/>
        </w:rPr>
        <w:t xml:space="preserve">Legislatívna rada po prerokovaní tohto návrhu nariadenia vlády odporučila návrh upraviť  </w:t>
      </w:r>
    </w:p>
    <w:p w:rsidR="00035155" w:rsidRPr="00035155" w:rsidRDefault="00035155" w:rsidP="00035155">
      <w:pPr>
        <w:jc w:val="both"/>
        <w:rPr>
          <w:noProof/>
        </w:rPr>
      </w:pPr>
      <w:r w:rsidRPr="00035155">
        <w:rPr>
          <w:noProof/>
        </w:rPr>
        <w:t xml:space="preserve">      podľa jej pripomienok a na rokovanie vlády predložiť jeho nové, upravené znenie.</w:t>
      </w:r>
    </w:p>
    <w:p w:rsidR="00953358" w:rsidRPr="00ED78FA" w:rsidRDefault="00953358" w:rsidP="00953358">
      <w:pPr>
        <w:spacing w:line="276" w:lineRule="auto"/>
        <w:jc w:val="both"/>
        <w:rPr>
          <w:rFonts w:eastAsia="Calibri"/>
        </w:rPr>
      </w:pPr>
    </w:p>
    <w:p w:rsidR="00953358" w:rsidRDefault="00953358" w:rsidP="00953358">
      <w:pPr>
        <w:jc w:val="both"/>
      </w:pPr>
    </w:p>
    <w:p w:rsidR="009A4EAF" w:rsidRDefault="009A4EAF"/>
    <w:p w:rsidR="009A4EAF" w:rsidRPr="009A4EAF" w:rsidRDefault="009A4EAF" w:rsidP="009A4EAF"/>
    <w:p w:rsidR="009A4EAF" w:rsidRDefault="009A4EAF" w:rsidP="009A4EAF"/>
    <w:p w:rsidR="009A4EAF" w:rsidRPr="009A4EAF" w:rsidRDefault="009A4EAF" w:rsidP="009A4EAF">
      <w:pPr>
        <w:keepNext/>
        <w:ind w:left="720"/>
        <w:outlineLvl w:val="3"/>
      </w:pPr>
      <w:r w:rsidRPr="009A4EAF">
        <w:rPr>
          <w:bCs/>
        </w:rPr>
        <w:t xml:space="preserve">         </w:t>
      </w:r>
      <w:r>
        <w:rPr>
          <w:bCs/>
        </w:rPr>
        <w:t xml:space="preserve">                                                                     </w:t>
      </w:r>
      <w:r w:rsidRPr="009A4EAF">
        <w:t xml:space="preserve">Lucia </w:t>
      </w:r>
      <w:proofErr w:type="spellStart"/>
      <w:r w:rsidRPr="009A4EAF">
        <w:t>Žitňanská</w:t>
      </w:r>
      <w:proofErr w:type="spellEnd"/>
      <w:r w:rsidRPr="009A4EAF">
        <w:t xml:space="preserve"> v. r.</w:t>
      </w:r>
    </w:p>
    <w:p w:rsidR="009A4EAF" w:rsidRPr="009A4EAF" w:rsidRDefault="009A4EAF" w:rsidP="009A4EAF">
      <w:pPr>
        <w:rPr>
          <w:noProof/>
        </w:rPr>
      </w:pPr>
      <w:r w:rsidRPr="009A4EAF">
        <w:rPr>
          <w:noProof/>
        </w:rPr>
        <w:t xml:space="preserve">                                                                 podpredsedníčka vlády, ministerka spravodlivosti    </w:t>
      </w:r>
    </w:p>
    <w:p w:rsidR="009A4EAF" w:rsidRPr="009A4EAF" w:rsidRDefault="009A4EAF" w:rsidP="009A4EAF">
      <w:pPr>
        <w:rPr>
          <w:noProof/>
        </w:rPr>
      </w:pPr>
      <w:r w:rsidRPr="009A4EAF">
        <w:rPr>
          <w:noProof/>
        </w:rPr>
        <w:t xml:space="preserve">                                                                        a predsedníčka Legislatívnej rady vlády SR </w:t>
      </w:r>
    </w:p>
    <w:p w:rsidR="009A4EAF" w:rsidRPr="009A4EAF" w:rsidRDefault="009A4EAF" w:rsidP="009A4EAF">
      <w:pPr>
        <w:rPr>
          <w:noProof/>
        </w:rPr>
      </w:pPr>
    </w:p>
    <w:p w:rsidR="009A4EAF" w:rsidRPr="009A4EAF" w:rsidRDefault="009A4EAF" w:rsidP="009A4EAF">
      <w:pPr>
        <w:rPr>
          <w:noProof/>
        </w:rPr>
      </w:pPr>
    </w:p>
    <w:p w:rsidR="00836564" w:rsidRDefault="00836564" w:rsidP="009A4EAF">
      <w:pPr>
        <w:jc w:val="center"/>
      </w:pPr>
    </w:p>
    <w:p w:rsidR="00BE67FD" w:rsidRDefault="00BE67FD" w:rsidP="00836564"/>
    <w:p w:rsidR="007E261C" w:rsidRPr="00836564" w:rsidRDefault="007E261C" w:rsidP="00836564">
      <w:bookmarkStart w:id="0" w:name="_GoBack"/>
      <w:bookmarkEnd w:id="0"/>
    </w:p>
    <w:sectPr w:rsidR="007E261C" w:rsidRPr="0083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35155"/>
    <w:rsid w:val="00327674"/>
    <w:rsid w:val="00346EE1"/>
    <w:rsid w:val="006A562D"/>
    <w:rsid w:val="007717C4"/>
    <w:rsid w:val="007E261C"/>
    <w:rsid w:val="00836564"/>
    <w:rsid w:val="00950820"/>
    <w:rsid w:val="00953358"/>
    <w:rsid w:val="009A4EAF"/>
    <w:rsid w:val="00A623C0"/>
    <w:rsid w:val="00B35535"/>
    <w:rsid w:val="00BE67FD"/>
    <w:rsid w:val="00C96A0B"/>
    <w:rsid w:val="00C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14</cp:revision>
  <cp:lastPrinted>2016-06-14T10:15:00Z</cp:lastPrinted>
  <dcterms:created xsi:type="dcterms:W3CDTF">2016-06-13T11:20:00Z</dcterms:created>
  <dcterms:modified xsi:type="dcterms:W3CDTF">2016-06-14T10:21:00Z</dcterms:modified>
</cp:coreProperties>
</file>