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0A5" w:rsidRPr="003C7877" w:rsidRDefault="00D710A5" w:rsidP="00D710A5">
      <w:pPr>
        <w:widowControl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3C7877">
        <w:rPr>
          <w:rFonts w:ascii="Times New Roman" w:hAnsi="Times New Roman"/>
          <w:b/>
          <w:caps/>
          <w:sz w:val="24"/>
          <w:szCs w:val="24"/>
        </w:rPr>
        <w:t>vznesené Pripomienky v rámci medzirezortného pripomienkového konania</w:t>
      </w:r>
    </w:p>
    <w:p w:rsidR="002F00DB" w:rsidRPr="003C7877" w:rsidRDefault="002F00DB" w:rsidP="00D710A5">
      <w:pPr>
        <w:widowControl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874F3" w:rsidRPr="003C7877" w:rsidRDefault="001874F3">
      <w:pPr>
        <w:jc w:val="center"/>
        <w:divId w:val="834415693"/>
        <w:rPr>
          <w:rFonts w:ascii="Times New Roman" w:hAnsi="Times New Roman"/>
          <w:sz w:val="24"/>
          <w:szCs w:val="24"/>
        </w:rPr>
      </w:pPr>
      <w:r w:rsidRPr="003C7877">
        <w:rPr>
          <w:rFonts w:ascii="Times New Roman" w:hAnsi="Times New Roman"/>
          <w:sz w:val="24"/>
          <w:szCs w:val="24"/>
        </w:rPr>
        <w:t>Návrh na uzavretie Dohody o posilnenom partnerstve a spolupráci medzi Európskou úniou a jej členskými štátmi na jednej strane a Kazašskou republikou na strane druhej</w:t>
      </w:r>
    </w:p>
    <w:p w:rsidR="00D710A5" w:rsidRPr="003C7877" w:rsidRDefault="00D710A5" w:rsidP="00D710A5">
      <w:pPr>
        <w:widowControl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14D6" w:rsidRPr="003C7877" w:rsidRDefault="00BA14D6" w:rsidP="00D710A5">
      <w:pPr>
        <w:widowControl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3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7943"/>
      </w:tblGrid>
      <w:tr w:rsidR="00D710A5" w:rsidRPr="003C7877" w:rsidTr="00087ADB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D710A5" w:rsidRPr="003C7877" w:rsidRDefault="0087529A" w:rsidP="00F10D72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877">
              <w:rPr>
                <w:rFonts w:ascii="Times New Roman" w:hAnsi="Times New Roman"/>
                <w:sz w:val="24"/>
                <w:szCs w:val="24"/>
              </w:rPr>
              <w:t>Počet vznesených pripomienok, z toho zásadných</w:t>
            </w: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D710A5" w:rsidRPr="003C7877" w:rsidRDefault="001874F3" w:rsidP="001874F3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877">
              <w:rPr>
                <w:rFonts w:ascii="Times New Roman" w:hAnsi="Times New Roman"/>
                <w:sz w:val="24"/>
                <w:szCs w:val="24"/>
              </w:rPr>
              <w:t>28 / 1</w:t>
            </w:r>
          </w:p>
        </w:tc>
      </w:tr>
    </w:tbl>
    <w:p w:rsidR="00D710A5" w:rsidRPr="003C7877" w:rsidRDefault="00D710A5" w:rsidP="00D710A5">
      <w:pPr>
        <w:pStyle w:val="Zkladntext"/>
        <w:widowControl/>
        <w:jc w:val="both"/>
        <w:rPr>
          <w:b w:val="0"/>
          <w:bCs w:val="0"/>
          <w:color w:val="000000"/>
          <w:sz w:val="24"/>
          <w:szCs w:val="24"/>
        </w:rPr>
      </w:pPr>
    </w:p>
    <w:p w:rsidR="001874F3" w:rsidRPr="003C7877" w:rsidRDefault="001874F3" w:rsidP="00D710A5">
      <w:pPr>
        <w:widowControl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7"/>
        <w:gridCol w:w="8492"/>
        <w:gridCol w:w="1415"/>
      </w:tblGrid>
      <w:tr w:rsidR="001874F3" w:rsidRPr="003C7877">
        <w:trPr>
          <w:divId w:val="1162543480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4F3" w:rsidRPr="003C7877" w:rsidRDefault="001874F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877">
              <w:rPr>
                <w:rFonts w:ascii="Times New Roman" w:hAnsi="Times New Roman"/>
                <w:b/>
                <w:bCs/>
                <w:sz w:val="24"/>
                <w:szCs w:val="24"/>
              </w:rPr>
              <w:t>Subjekt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4F3" w:rsidRPr="003C7877" w:rsidRDefault="001874F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877">
              <w:rPr>
                <w:rFonts w:ascii="Times New Roman" w:hAnsi="Times New Roman"/>
                <w:b/>
                <w:bCs/>
                <w:sz w:val="24"/>
                <w:szCs w:val="24"/>
              </w:rPr>
              <w:t>Pripomienka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4F3" w:rsidRPr="003C7877" w:rsidRDefault="001874F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877">
              <w:rPr>
                <w:rFonts w:ascii="Times New Roman" w:hAnsi="Times New Roman"/>
                <w:b/>
                <w:bCs/>
                <w:sz w:val="24"/>
                <w:szCs w:val="24"/>
              </w:rPr>
              <w:t>Typ</w:t>
            </w:r>
          </w:p>
        </w:tc>
      </w:tr>
      <w:tr w:rsidR="001874F3" w:rsidRPr="003C7877">
        <w:trPr>
          <w:divId w:val="1162543480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74F3" w:rsidRPr="003C7877" w:rsidRDefault="001874F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877">
              <w:rPr>
                <w:rFonts w:ascii="Times New Roman" w:hAnsi="Times New Roman"/>
                <w:b/>
                <w:bCs/>
                <w:sz w:val="24"/>
                <w:szCs w:val="24"/>
              </w:rPr>
              <w:t>ÚJDSR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4F3" w:rsidRPr="003C7877" w:rsidRDefault="001874F3">
            <w:pPr>
              <w:rPr>
                <w:rFonts w:ascii="Times New Roman" w:hAnsi="Times New Roman"/>
                <w:sz w:val="24"/>
                <w:szCs w:val="24"/>
              </w:rPr>
            </w:pPr>
            <w:r w:rsidRPr="003C7877">
              <w:rPr>
                <w:rFonts w:ascii="Times New Roman" w:hAnsi="Times New Roman"/>
                <w:b/>
                <w:bCs/>
                <w:sz w:val="24"/>
                <w:szCs w:val="24"/>
              </w:rPr>
              <w:t>celému materiálu</w:t>
            </w:r>
            <w:r w:rsidRPr="003C7877">
              <w:rPr>
                <w:rFonts w:ascii="Times New Roman" w:hAnsi="Times New Roman"/>
                <w:sz w:val="24"/>
                <w:szCs w:val="24"/>
              </w:rPr>
              <w:br/>
              <w:t>Bez pripomienok.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4F3" w:rsidRPr="003C7877" w:rsidRDefault="001874F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877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</w:p>
        </w:tc>
      </w:tr>
      <w:tr w:rsidR="001874F3" w:rsidRPr="003C7877">
        <w:trPr>
          <w:divId w:val="1162543480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74F3" w:rsidRPr="003C7877" w:rsidRDefault="001874F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877">
              <w:rPr>
                <w:rFonts w:ascii="Times New Roman" w:hAnsi="Times New Roman"/>
                <w:b/>
                <w:bCs/>
                <w:sz w:val="24"/>
                <w:szCs w:val="24"/>
              </w:rPr>
              <w:t>NBÚSR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4F3" w:rsidRPr="003C7877" w:rsidRDefault="001874F3">
            <w:pPr>
              <w:rPr>
                <w:rFonts w:ascii="Times New Roman" w:hAnsi="Times New Roman"/>
                <w:sz w:val="24"/>
                <w:szCs w:val="24"/>
              </w:rPr>
            </w:pPr>
            <w:r w:rsidRPr="003C7877">
              <w:rPr>
                <w:rFonts w:ascii="Times New Roman" w:hAnsi="Times New Roman"/>
                <w:b/>
                <w:bCs/>
                <w:sz w:val="24"/>
                <w:szCs w:val="24"/>
              </w:rPr>
              <w:t>celému materiálu</w:t>
            </w:r>
            <w:r w:rsidRPr="003C7877">
              <w:rPr>
                <w:rFonts w:ascii="Times New Roman" w:hAnsi="Times New Roman"/>
                <w:sz w:val="24"/>
                <w:szCs w:val="24"/>
              </w:rPr>
              <w:br/>
              <w:t>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4F3" w:rsidRPr="003C7877" w:rsidRDefault="001874F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877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</w:p>
        </w:tc>
      </w:tr>
      <w:tr w:rsidR="001874F3" w:rsidRPr="003C7877">
        <w:trPr>
          <w:divId w:val="1162543480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74F3" w:rsidRPr="003C7877" w:rsidRDefault="001874F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877">
              <w:rPr>
                <w:rFonts w:ascii="Times New Roman" w:hAnsi="Times New Roman"/>
                <w:b/>
                <w:bCs/>
                <w:sz w:val="24"/>
                <w:szCs w:val="24"/>
              </w:rPr>
              <w:t>MOSR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4F3" w:rsidRPr="003C7877" w:rsidRDefault="001874F3">
            <w:pPr>
              <w:rPr>
                <w:rFonts w:ascii="Times New Roman" w:hAnsi="Times New Roman"/>
                <w:sz w:val="24"/>
                <w:szCs w:val="24"/>
              </w:rPr>
            </w:pPr>
            <w:r w:rsidRPr="003C7877">
              <w:rPr>
                <w:rFonts w:ascii="Times New Roman" w:hAnsi="Times New Roman"/>
                <w:sz w:val="24"/>
                <w:szCs w:val="24"/>
              </w:rPr>
              <w:br/>
              <w:t>Bez pripomienok.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4F3" w:rsidRPr="003C7877" w:rsidRDefault="001874F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877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</w:p>
        </w:tc>
      </w:tr>
      <w:tr w:rsidR="001874F3" w:rsidRPr="003C7877">
        <w:trPr>
          <w:divId w:val="1162543480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74F3" w:rsidRPr="003C7877" w:rsidRDefault="001874F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877">
              <w:rPr>
                <w:rFonts w:ascii="Times New Roman" w:hAnsi="Times New Roman"/>
                <w:b/>
                <w:bCs/>
                <w:sz w:val="24"/>
                <w:szCs w:val="24"/>
              </w:rPr>
              <w:t>Verejnosť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4F3" w:rsidRPr="003C7877" w:rsidRDefault="001874F3">
            <w:pPr>
              <w:rPr>
                <w:rFonts w:ascii="Times New Roman" w:hAnsi="Times New Roman"/>
                <w:sz w:val="24"/>
                <w:szCs w:val="24"/>
              </w:rPr>
            </w:pPr>
            <w:r w:rsidRPr="003C7877">
              <w:rPr>
                <w:rFonts w:ascii="Times New Roman" w:hAnsi="Times New Roman"/>
                <w:sz w:val="24"/>
                <w:szCs w:val="24"/>
              </w:rPr>
              <w:br/>
              <w:t>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4F3" w:rsidRPr="003C7877" w:rsidRDefault="00187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4F3" w:rsidRPr="003C7877">
        <w:trPr>
          <w:divId w:val="1162543480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74F3" w:rsidRPr="003C7877" w:rsidRDefault="001874F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877">
              <w:rPr>
                <w:rFonts w:ascii="Times New Roman" w:hAnsi="Times New Roman"/>
                <w:b/>
                <w:bCs/>
                <w:sz w:val="24"/>
                <w:szCs w:val="24"/>
              </w:rPr>
              <w:t>ÚPVSR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36B5" w:rsidRPr="003C7877" w:rsidRDefault="001874F3">
            <w:pPr>
              <w:rPr>
                <w:rFonts w:ascii="Times New Roman" w:hAnsi="Times New Roman"/>
                <w:sz w:val="24"/>
                <w:szCs w:val="24"/>
              </w:rPr>
            </w:pPr>
            <w:r w:rsidRPr="003C7877">
              <w:rPr>
                <w:rFonts w:ascii="Times New Roman" w:hAnsi="Times New Roman"/>
                <w:b/>
                <w:bCs/>
                <w:sz w:val="24"/>
                <w:szCs w:val="24"/>
              </w:rPr>
              <w:t>článok 80</w:t>
            </w:r>
            <w:r w:rsidRPr="003C7877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1874F3" w:rsidRPr="003C7877" w:rsidRDefault="001874F3" w:rsidP="000B36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877">
              <w:rPr>
                <w:rFonts w:ascii="Times New Roman" w:hAnsi="Times New Roman"/>
                <w:sz w:val="24"/>
                <w:szCs w:val="24"/>
              </w:rPr>
              <w:t xml:space="preserve">Odporúčame termín "vlastníka" ochrannej známky nahradiť termínom "majiteľa" ochrannej známky, s cieľom dosiahnuť súlad s terminológiou používanou v relevantných všeobecne záväzných právnych predpisoch Slovenskej republiky (zákon č. 506/2009 Z. z. o ochranných známkach).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4F3" w:rsidRPr="003C7877" w:rsidRDefault="001874F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877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</w:p>
        </w:tc>
      </w:tr>
      <w:tr w:rsidR="001874F3" w:rsidRPr="003C7877">
        <w:trPr>
          <w:divId w:val="1162543480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74F3" w:rsidRPr="003C7877" w:rsidRDefault="001874F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87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ÚPVSR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36B5" w:rsidRPr="003C7877" w:rsidRDefault="001874F3">
            <w:pPr>
              <w:rPr>
                <w:rFonts w:ascii="Times New Roman" w:hAnsi="Times New Roman"/>
                <w:sz w:val="24"/>
                <w:szCs w:val="24"/>
              </w:rPr>
            </w:pPr>
            <w:r w:rsidRPr="003C7877">
              <w:rPr>
                <w:rFonts w:ascii="Times New Roman" w:hAnsi="Times New Roman"/>
                <w:b/>
                <w:bCs/>
                <w:sz w:val="24"/>
                <w:szCs w:val="24"/>
              </w:rPr>
              <w:t>článok 82 bod 8.</w:t>
            </w:r>
            <w:r w:rsidRPr="003C7877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1874F3" w:rsidRPr="003C7877" w:rsidRDefault="001874F3" w:rsidP="000B36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877">
              <w:rPr>
                <w:rFonts w:ascii="Times New Roman" w:hAnsi="Times New Roman"/>
                <w:sz w:val="24"/>
                <w:szCs w:val="24"/>
              </w:rPr>
              <w:t xml:space="preserve">Odporúčame termín "ochrannú známku s povesťou" nahradiť termínom "ochrannú známku s dobrým menom", s cieľom dosiahnuť súlad s terminológiou používanou v relevantných všeobecne záväzných právnych predpisoch Slovenskej republiky (zákon č. 506/2009 Z. z. o ochranných známkach).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4F3" w:rsidRPr="003C7877" w:rsidRDefault="001874F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877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</w:p>
        </w:tc>
      </w:tr>
      <w:tr w:rsidR="001874F3" w:rsidRPr="003C7877">
        <w:trPr>
          <w:divId w:val="1162543480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74F3" w:rsidRPr="003C7877" w:rsidRDefault="001874F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877">
              <w:rPr>
                <w:rFonts w:ascii="Times New Roman" w:hAnsi="Times New Roman"/>
                <w:b/>
                <w:bCs/>
                <w:sz w:val="24"/>
                <w:szCs w:val="24"/>
              </w:rPr>
              <w:t>ÚPVSR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36B5" w:rsidRPr="003C7877" w:rsidRDefault="001874F3">
            <w:pPr>
              <w:rPr>
                <w:rFonts w:ascii="Times New Roman" w:hAnsi="Times New Roman"/>
                <w:sz w:val="24"/>
                <w:szCs w:val="24"/>
              </w:rPr>
            </w:pPr>
            <w:r w:rsidRPr="003C7877">
              <w:rPr>
                <w:rFonts w:ascii="Times New Roman" w:hAnsi="Times New Roman"/>
                <w:b/>
                <w:bCs/>
                <w:sz w:val="24"/>
                <w:szCs w:val="24"/>
              </w:rPr>
              <w:t>článok 82 bod 9.</w:t>
            </w:r>
            <w:r w:rsidRPr="003C7877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1874F3" w:rsidRPr="003C7877" w:rsidRDefault="001874F3" w:rsidP="000B36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877">
              <w:rPr>
                <w:rFonts w:ascii="Times New Roman" w:hAnsi="Times New Roman"/>
                <w:sz w:val="24"/>
                <w:szCs w:val="24"/>
              </w:rPr>
              <w:t xml:space="preserve">Odporúčame termín "skoršia ochranná známka" vo všetkých tvaroch nahradiť termínom "staršia ochranná známka" v zodpovedajúcom tvare, s cieľom dosiahnuť súlad s terminológiou používanou v relevantných všeobecne záväzných právnych predpisoch Slovenskej republiky (zákon č. 506/2009 Z. z. o ochranných známkach).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4F3" w:rsidRPr="003C7877" w:rsidRDefault="001874F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877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</w:p>
        </w:tc>
      </w:tr>
      <w:tr w:rsidR="001874F3" w:rsidRPr="003C7877">
        <w:trPr>
          <w:divId w:val="1162543480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74F3" w:rsidRPr="003C7877" w:rsidRDefault="001874F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877">
              <w:rPr>
                <w:rFonts w:ascii="Times New Roman" w:hAnsi="Times New Roman"/>
                <w:b/>
                <w:bCs/>
                <w:sz w:val="24"/>
                <w:szCs w:val="24"/>
              </w:rPr>
              <w:t>ÚPVSR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36B5" w:rsidRPr="003C7877" w:rsidRDefault="001874F3">
            <w:pPr>
              <w:rPr>
                <w:rFonts w:ascii="Times New Roman" w:hAnsi="Times New Roman"/>
                <w:sz w:val="24"/>
                <w:szCs w:val="24"/>
              </w:rPr>
            </w:pPr>
            <w:r w:rsidRPr="003C7877">
              <w:rPr>
                <w:rFonts w:ascii="Times New Roman" w:hAnsi="Times New Roman"/>
                <w:b/>
                <w:bCs/>
                <w:sz w:val="24"/>
                <w:szCs w:val="24"/>
              </w:rPr>
              <w:t>článok 111 bod 6.</w:t>
            </w:r>
            <w:r w:rsidRPr="003C7877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1874F3" w:rsidRPr="003C7877" w:rsidRDefault="001874F3" w:rsidP="000B36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877">
              <w:rPr>
                <w:rFonts w:ascii="Times New Roman" w:hAnsi="Times New Roman"/>
                <w:sz w:val="24"/>
                <w:szCs w:val="24"/>
              </w:rPr>
              <w:t xml:space="preserve">Odporúčame termín "priemyselných dizajnov" nahradiť termínom "dizajnov" a termín "topografií integrovaných obvodov" nahradiť termínom "topografií polovodičových výrobkov", s cieľom dosiahnuť súlad s terminológiou používanou v relevantných všeobecne záväzných právnych predpisoch Slovenskej republiky (zákon č. 444/2002 Z. z. o dizajnoch a zákon č.146/2000 Z. z. o ochrane topografií polovodičových výrobkov).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4F3" w:rsidRPr="003C7877" w:rsidRDefault="001874F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877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</w:p>
        </w:tc>
      </w:tr>
      <w:tr w:rsidR="001874F3" w:rsidRPr="003C7877">
        <w:trPr>
          <w:divId w:val="1162543480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74F3" w:rsidRPr="003C7877" w:rsidRDefault="001874F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877">
              <w:rPr>
                <w:rFonts w:ascii="Times New Roman" w:hAnsi="Times New Roman"/>
                <w:b/>
                <w:bCs/>
                <w:sz w:val="24"/>
                <w:szCs w:val="24"/>
              </w:rPr>
              <w:t>MPSVRSR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4F3" w:rsidRPr="003C7877" w:rsidRDefault="001874F3">
            <w:pPr>
              <w:rPr>
                <w:rFonts w:ascii="Times New Roman" w:hAnsi="Times New Roman"/>
                <w:sz w:val="24"/>
                <w:szCs w:val="24"/>
              </w:rPr>
            </w:pPr>
            <w:r w:rsidRPr="003C7877">
              <w:rPr>
                <w:rFonts w:ascii="Times New Roman" w:hAnsi="Times New Roman"/>
                <w:sz w:val="24"/>
                <w:szCs w:val="24"/>
              </w:rPr>
              <w:br/>
              <w:t>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4F3" w:rsidRPr="003C7877" w:rsidRDefault="00187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4F3" w:rsidRPr="003C7877">
        <w:trPr>
          <w:divId w:val="1162543480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74F3" w:rsidRPr="003C7877" w:rsidRDefault="001874F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877">
              <w:rPr>
                <w:rFonts w:ascii="Times New Roman" w:hAnsi="Times New Roman"/>
                <w:b/>
                <w:bCs/>
                <w:sz w:val="24"/>
                <w:szCs w:val="24"/>
              </w:rPr>
              <w:t>ÚVO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4F3" w:rsidRPr="003C7877" w:rsidRDefault="001874F3">
            <w:pPr>
              <w:rPr>
                <w:rFonts w:ascii="Times New Roman" w:hAnsi="Times New Roman"/>
                <w:sz w:val="24"/>
                <w:szCs w:val="24"/>
              </w:rPr>
            </w:pPr>
            <w:r w:rsidRPr="003C7877">
              <w:rPr>
                <w:rFonts w:ascii="Times New Roman" w:hAnsi="Times New Roman"/>
                <w:b/>
                <w:bCs/>
                <w:sz w:val="24"/>
                <w:szCs w:val="24"/>
              </w:rPr>
              <w:t>celému materiálu</w:t>
            </w:r>
            <w:r w:rsidRPr="003C7877">
              <w:rPr>
                <w:rFonts w:ascii="Times New Roman" w:hAnsi="Times New Roman"/>
                <w:sz w:val="24"/>
                <w:szCs w:val="24"/>
              </w:rPr>
              <w:br/>
            </w:r>
            <w:r w:rsidRPr="003C7877">
              <w:rPr>
                <w:rFonts w:ascii="Times New Roman" w:hAnsi="Times New Roman"/>
                <w:sz w:val="24"/>
                <w:szCs w:val="24"/>
              </w:rPr>
              <w:lastRenderedPageBreak/>
              <w:t>Bez pripomienok.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4F3" w:rsidRPr="003C7877" w:rsidRDefault="001874F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87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O</w:t>
            </w:r>
          </w:p>
        </w:tc>
      </w:tr>
      <w:tr w:rsidR="001874F3" w:rsidRPr="003C7877">
        <w:trPr>
          <w:divId w:val="1162543480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74F3" w:rsidRPr="003C7877" w:rsidRDefault="001874F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87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PMÚSR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4F3" w:rsidRPr="003C7877" w:rsidRDefault="001874F3">
            <w:pPr>
              <w:rPr>
                <w:rFonts w:ascii="Times New Roman" w:hAnsi="Times New Roman"/>
                <w:sz w:val="24"/>
                <w:szCs w:val="24"/>
              </w:rPr>
            </w:pPr>
            <w:r w:rsidRPr="003C7877">
              <w:rPr>
                <w:rFonts w:ascii="Times New Roman" w:hAnsi="Times New Roman"/>
                <w:b/>
                <w:bCs/>
                <w:sz w:val="24"/>
                <w:szCs w:val="24"/>
              </w:rPr>
              <w:t>celému materiálu</w:t>
            </w:r>
            <w:r w:rsidRPr="003C7877">
              <w:rPr>
                <w:rFonts w:ascii="Times New Roman" w:hAnsi="Times New Roman"/>
                <w:sz w:val="24"/>
                <w:szCs w:val="24"/>
              </w:rPr>
              <w:br/>
              <w:t>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4F3" w:rsidRPr="003C7877" w:rsidRDefault="001874F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877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</w:p>
        </w:tc>
      </w:tr>
      <w:tr w:rsidR="001874F3" w:rsidRPr="003C7877">
        <w:trPr>
          <w:divId w:val="1162543480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74F3" w:rsidRPr="003C7877" w:rsidRDefault="001874F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877">
              <w:rPr>
                <w:rFonts w:ascii="Times New Roman" w:hAnsi="Times New Roman"/>
                <w:b/>
                <w:bCs/>
                <w:sz w:val="24"/>
                <w:szCs w:val="24"/>
              </w:rPr>
              <w:t>MVSR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36B5" w:rsidRPr="003C7877" w:rsidRDefault="001874F3">
            <w:pPr>
              <w:rPr>
                <w:rFonts w:ascii="Times New Roman" w:hAnsi="Times New Roman"/>
                <w:sz w:val="24"/>
                <w:szCs w:val="24"/>
              </w:rPr>
            </w:pPr>
            <w:r w:rsidRPr="003C7877">
              <w:rPr>
                <w:rFonts w:ascii="Times New Roman" w:hAnsi="Times New Roman"/>
                <w:b/>
                <w:bCs/>
                <w:sz w:val="24"/>
                <w:szCs w:val="24"/>
              </w:rPr>
              <w:t>Vlastný materiál</w:t>
            </w:r>
            <w:r w:rsidRPr="003C7877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1874F3" w:rsidRPr="003C7877" w:rsidRDefault="001874F3" w:rsidP="000B36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877">
              <w:rPr>
                <w:rFonts w:ascii="Times New Roman" w:hAnsi="Times New Roman"/>
                <w:sz w:val="24"/>
                <w:szCs w:val="24"/>
              </w:rPr>
              <w:t>V článku 238 odseku 2 navrhujeme zmeniť slovo „neregulárnej“ na „nelegálnej“.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4F3" w:rsidRPr="003C7877" w:rsidRDefault="001874F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877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</w:p>
        </w:tc>
      </w:tr>
      <w:tr w:rsidR="001874F3" w:rsidRPr="003C7877">
        <w:trPr>
          <w:divId w:val="1162543480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74F3" w:rsidRPr="003C7877" w:rsidRDefault="001874F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877">
              <w:rPr>
                <w:rFonts w:ascii="Times New Roman" w:hAnsi="Times New Roman"/>
                <w:b/>
                <w:bCs/>
                <w:sz w:val="24"/>
                <w:szCs w:val="24"/>
              </w:rPr>
              <w:t>MVSR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36B5" w:rsidRPr="003C7877" w:rsidRDefault="001874F3">
            <w:pPr>
              <w:rPr>
                <w:rFonts w:ascii="Times New Roman" w:hAnsi="Times New Roman"/>
                <w:sz w:val="24"/>
                <w:szCs w:val="24"/>
              </w:rPr>
            </w:pPr>
            <w:r w:rsidRPr="003C7877">
              <w:rPr>
                <w:rFonts w:ascii="Times New Roman" w:hAnsi="Times New Roman"/>
                <w:b/>
                <w:bCs/>
                <w:sz w:val="24"/>
                <w:szCs w:val="24"/>
              </w:rPr>
              <w:t>Vlastný materiál</w:t>
            </w:r>
            <w:r w:rsidRPr="003C7877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1874F3" w:rsidRPr="003C7877" w:rsidRDefault="001874F3" w:rsidP="000B36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877">
              <w:rPr>
                <w:rFonts w:ascii="Times New Roman" w:hAnsi="Times New Roman"/>
                <w:sz w:val="24"/>
                <w:szCs w:val="24"/>
              </w:rPr>
              <w:t>V článku 238 odseku 2 písmena b) odporúčame doplniť slovo „únie“ po slove „Európskej“.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4F3" w:rsidRPr="003C7877" w:rsidRDefault="001874F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877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</w:p>
        </w:tc>
      </w:tr>
      <w:tr w:rsidR="001874F3" w:rsidRPr="003C7877">
        <w:trPr>
          <w:divId w:val="1162543480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74F3" w:rsidRPr="003C7877" w:rsidRDefault="001874F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877">
              <w:rPr>
                <w:rFonts w:ascii="Times New Roman" w:hAnsi="Times New Roman"/>
                <w:b/>
                <w:bCs/>
                <w:sz w:val="24"/>
                <w:szCs w:val="24"/>
              </w:rPr>
              <w:t>MVSR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36B5" w:rsidRPr="003C7877" w:rsidRDefault="001874F3">
            <w:pPr>
              <w:rPr>
                <w:rFonts w:ascii="Times New Roman" w:hAnsi="Times New Roman"/>
                <w:sz w:val="24"/>
                <w:szCs w:val="24"/>
              </w:rPr>
            </w:pPr>
            <w:r w:rsidRPr="003C7877">
              <w:rPr>
                <w:rFonts w:ascii="Times New Roman" w:hAnsi="Times New Roman"/>
                <w:b/>
                <w:bCs/>
                <w:sz w:val="24"/>
                <w:szCs w:val="24"/>
              </w:rPr>
              <w:t>Vlastný materiál</w:t>
            </w:r>
            <w:r w:rsidRPr="003C7877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1874F3" w:rsidRPr="003C7877" w:rsidRDefault="001874F3" w:rsidP="000B36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877">
              <w:rPr>
                <w:rFonts w:ascii="Times New Roman" w:hAnsi="Times New Roman"/>
                <w:sz w:val="24"/>
                <w:szCs w:val="24"/>
              </w:rPr>
              <w:t>Na strane 406 vlastného materiálu odporúčame uviesť oficiálne akceptované názvy „Slovenská republika“ a „Zbierka zákonov Slovenskej republiky“. Skratka „Slovensko“ nebola zavedená ani legislatívne na strane 9 dokumentu.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4F3" w:rsidRPr="003C7877" w:rsidRDefault="001874F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877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</w:p>
        </w:tc>
      </w:tr>
      <w:tr w:rsidR="001874F3" w:rsidRPr="003C7877">
        <w:trPr>
          <w:divId w:val="1162543480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74F3" w:rsidRPr="003C7877" w:rsidRDefault="001874F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877">
              <w:rPr>
                <w:rFonts w:ascii="Times New Roman" w:hAnsi="Times New Roman"/>
                <w:b/>
                <w:bCs/>
                <w:sz w:val="24"/>
                <w:szCs w:val="24"/>
              </w:rPr>
              <w:t>MVSR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36B5" w:rsidRPr="003C7877" w:rsidRDefault="001874F3">
            <w:pPr>
              <w:rPr>
                <w:rFonts w:ascii="Times New Roman" w:hAnsi="Times New Roman"/>
                <w:sz w:val="24"/>
                <w:szCs w:val="24"/>
              </w:rPr>
            </w:pPr>
            <w:r w:rsidRPr="003C7877">
              <w:rPr>
                <w:rFonts w:ascii="Times New Roman" w:hAnsi="Times New Roman"/>
                <w:b/>
                <w:bCs/>
                <w:sz w:val="24"/>
                <w:szCs w:val="24"/>
              </w:rPr>
              <w:t>Vlastný materiál</w:t>
            </w:r>
            <w:r w:rsidRPr="003C7877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1874F3" w:rsidRPr="003C7877" w:rsidRDefault="001874F3" w:rsidP="000B36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877">
              <w:rPr>
                <w:rFonts w:ascii="Times New Roman" w:hAnsi="Times New Roman"/>
                <w:sz w:val="24"/>
                <w:szCs w:val="24"/>
              </w:rPr>
              <w:t>V prvej vete článku 253 navrhujeme vypustiť slovo „rizík“ z dôvodu, že významovo nezapadá do kontextu danej vety.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4F3" w:rsidRPr="003C7877" w:rsidRDefault="001874F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877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</w:p>
        </w:tc>
      </w:tr>
      <w:tr w:rsidR="001874F3" w:rsidRPr="003C7877">
        <w:trPr>
          <w:divId w:val="1162543480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74F3" w:rsidRPr="003C7877" w:rsidRDefault="001874F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877">
              <w:rPr>
                <w:rFonts w:ascii="Times New Roman" w:hAnsi="Times New Roman"/>
                <w:b/>
                <w:bCs/>
                <w:sz w:val="24"/>
                <w:szCs w:val="24"/>
              </w:rPr>
              <w:t>MZSR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4F3" w:rsidRPr="003C7877" w:rsidRDefault="001874F3">
            <w:pPr>
              <w:rPr>
                <w:rFonts w:ascii="Times New Roman" w:hAnsi="Times New Roman"/>
                <w:sz w:val="24"/>
                <w:szCs w:val="24"/>
              </w:rPr>
            </w:pPr>
            <w:r w:rsidRPr="003C7877">
              <w:rPr>
                <w:rFonts w:ascii="Times New Roman" w:hAnsi="Times New Roman"/>
                <w:b/>
                <w:bCs/>
                <w:sz w:val="24"/>
                <w:szCs w:val="24"/>
              </w:rPr>
              <w:t>celému materiálu</w:t>
            </w:r>
            <w:r w:rsidRPr="003C7877">
              <w:rPr>
                <w:rFonts w:ascii="Times New Roman" w:hAnsi="Times New Roman"/>
                <w:sz w:val="24"/>
                <w:szCs w:val="24"/>
              </w:rPr>
              <w:br/>
              <w:t>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4F3" w:rsidRPr="003C7877" w:rsidRDefault="001874F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877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</w:p>
        </w:tc>
      </w:tr>
      <w:tr w:rsidR="001874F3" w:rsidRPr="003C7877">
        <w:trPr>
          <w:divId w:val="1162543480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74F3" w:rsidRPr="003C7877" w:rsidRDefault="001874F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877">
              <w:rPr>
                <w:rFonts w:ascii="Times New Roman" w:hAnsi="Times New Roman"/>
                <w:b/>
                <w:bCs/>
                <w:sz w:val="24"/>
                <w:szCs w:val="24"/>
              </w:rPr>
              <w:t>MPRVSR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36B5" w:rsidRPr="003C7877" w:rsidRDefault="001874F3">
            <w:pPr>
              <w:rPr>
                <w:rFonts w:ascii="Times New Roman" w:hAnsi="Times New Roman"/>
                <w:sz w:val="24"/>
                <w:szCs w:val="24"/>
              </w:rPr>
            </w:pPr>
            <w:r w:rsidRPr="003C7877">
              <w:rPr>
                <w:rFonts w:ascii="Times New Roman" w:hAnsi="Times New Roman"/>
                <w:b/>
                <w:bCs/>
                <w:sz w:val="24"/>
                <w:szCs w:val="24"/>
              </w:rPr>
              <w:t>obalu materiálu</w:t>
            </w:r>
            <w:r w:rsidRPr="003C7877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1874F3" w:rsidRPr="003C7877" w:rsidRDefault="001874F3" w:rsidP="000B36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877">
              <w:rPr>
                <w:rFonts w:ascii="Times New Roman" w:hAnsi="Times New Roman"/>
                <w:sz w:val="24"/>
                <w:szCs w:val="24"/>
              </w:rPr>
              <w:t>Na obale odporúčame do obsahu materiálu namiesto bodov 5.-8. príloha doplniť: návrh uznesenia NR SR, doložka prednosti, vlastný materiál - text dohody v SJ, vlastný materiál - text dohody v AJ.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4F3" w:rsidRPr="003C7877" w:rsidRDefault="001874F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877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</w:p>
        </w:tc>
      </w:tr>
      <w:tr w:rsidR="001874F3" w:rsidRPr="003C7877">
        <w:trPr>
          <w:divId w:val="1162543480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74F3" w:rsidRPr="003C7877" w:rsidRDefault="001874F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877">
              <w:rPr>
                <w:rFonts w:ascii="Times New Roman" w:hAnsi="Times New Roman"/>
                <w:b/>
                <w:bCs/>
                <w:sz w:val="24"/>
                <w:szCs w:val="24"/>
              </w:rPr>
              <w:t>MPRVSR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36B5" w:rsidRPr="003C7877" w:rsidRDefault="001874F3">
            <w:pPr>
              <w:rPr>
                <w:rFonts w:ascii="Times New Roman" w:hAnsi="Times New Roman"/>
                <w:sz w:val="24"/>
                <w:szCs w:val="24"/>
              </w:rPr>
            </w:pPr>
            <w:r w:rsidRPr="003C7877">
              <w:rPr>
                <w:rFonts w:ascii="Times New Roman" w:hAnsi="Times New Roman"/>
                <w:b/>
                <w:bCs/>
                <w:sz w:val="24"/>
                <w:szCs w:val="24"/>
              </w:rPr>
              <w:t>obalu materiálu</w:t>
            </w:r>
            <w:r w:rsidRPr="003C7877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1874F3" w:rsidRPr="003C7877" w:rsidRDefault="001874F3" w:rsidP="000B36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877">
              <w:rPr>
                <w:rFonts w:ascii="Times New Roman" w:hAnsi="Times New Roman"/>
                <w:sz w:val="24"/>
                <w:szCs w:val="24"/>
              </w:rPr>
              <w:t xml:space="preserve">Na obale odporúčame doplniť meno predkladajúceho ministra zahraničných vecí a európskych záležitostí SR Miroslava </w:t>
            </w:r>
            <w:proofErr w:type="spellStart"/>
            <w:r w:rsidRPr="003C7877">
              <w:rPr>
                <w:rFonts w:ascii="Times New Roman" w:hAnsi="Times New Roman"/>
                <w:sz w:val="24"/>
                <w:szCs w:val="24"/>
              </w:rPr>
              <w:t>Lajčáka</w:t>
            </w:r>
            <w:proofErr w:type="spellEnd"/>
            <w:r w:rsidRPr="003C78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4F3" w:rsidRPr="003C7877" w:rsidRDefault="001874F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877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</w:p>
        </w:tc>
      </w:tr>
      <w:tr w:rsidR="001874F3" w:rsidRPr="003C7877">
        <w:trPr>
          <w:divId w:val="1162543480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74F3" w:rsidRPr="003C7877" w:rsidRDefault="001874F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877">
              <w:rPr>
                <w:rFonts w:ascii="Times New Roman" w:hAnsi="Times New Roman"/>
                <w:b/>
                <w:bCs/>
                <w:sz w:val="24"/>
                <w:szCs w:val="24"/>
              </w:rPr>
              <w:t>MFSR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36B5" w:rsidRPr="003C7877" w:rsidRDefault="001874F3">
            <w:pPr>
              <w:rPr>
                <w:rFonts w:ascii="Times New Roman" w:hAnsi="Times New Roman"/>
                <w:sz w:val="24"/>
                <w:szCs w:val="24"/>
              </w:rPr>
            </w:pPr>
            <w:r w:rsidRPr="003C7877">
              <w:rPr>
                <w:rFonts w:ascii="Times New Roman" w:hAnsi="Times New Roman"/>
                <w:b/>
                <w:bCs/>
                <w:sz w:val="24"/>
                <w:szCs w:val="24"/>
              </w:rPr>
              <w:t>k návrhu dohody</w:t>
            </w:r>
            <w:r w:rsidRPr="003C7877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1874F3" w:rsidRPr="003C7877" w:rsidRDefault="001874F3" w:rsidP="000B36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877">
              <w:rPr>
                <w:rFonts w:ascii="Times New Roman" w:hAnsi="Times New Roman"/>
                <w:sz w:val="24"/>
                <w:szCs w:val="24"/>
              </w:rPr>
              <w:t>1. V článku 23 písm. a) odporúčam slová „výdavky a príjmy“ nahradiť slovami „náklady a výnosy“. 2. V článku 23 písm. b) odporúčam slová „výdavkov a príjmov“ nahradiť slovami „nákladov a výnosov“. Odôvodnenie: V anglickom znení dohody článok uvádza spojenie „</w:t>
            </w:r>
            <w:proofErr w:type="spellStart"/>
            <w:r w:rsidRPr="003C7877">
              <w:rPr>
                <w:rFonts w:ascii="Times New Roman" w:hAnsi="Times New Roman"/>
                <w:sz w:val="24"/>
                <w:szCs w:val="24"/>
              </w:rPr>
              <w:t>costs</w:t>
            </w:r>
            <w:proofErr w:type="spellEnd"/>
            <w:r w:rsidRPr="003C7877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3C7877">
              <w:rPr>
                <w:rFonts w:ascii="Times New Roman" w:hAnsi="Times New Roman"/>
                <w:sz w:val="24"/>
                <w:szCs w:val="24"/>
              </w:rPr>
              <w:t>revenues</w:t>
            </w:r>
            <w:proofErr w:type="spellEnd"/>
            <w:r w:rsidRPr="003C7877">
              <w:rPr>
                <w:rFonts w:ascii="Times New Roman" w:hAnsi="Times New Roman"/>
                <w:sz w:val="24"/>
                <w:szCs w:val="24"/>
              </w:rPr>
              <w:t xml:space="preserve">“. V slovenskom texte ide o zlý preklad.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4F3" w:rsidRPr="003C7877" w:rsidRDefault="001874F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877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</w:p>
        </w:tc>
      </w:tr>
      <w:tr w:rsidR="001874F3" w:rsidRPr="003C7877">
        <w:trPr>
          <w:divId w:val="1162543480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74F3" w:rsidRPr="003C7877" w:rsidRDefault="001874F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877">
              <w:rPr>
                <w:rFonts w:ascii="Times New Roman" w:hAnsi="Times New Roman"/>
                <w:b/>
                <w:bCs/>
                <w:sz w:val="24"/>
                <w:szCs w:val="24"/>
              </w:rPr>
              <w:t>MFSR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36B5" w:rsidRPr="003C7877" w:rsidRDefault="001874F3">
            <w:pPr>
              <w:rPr>
                <w:rFonts w:ascii="Times New Roman" w:hAnsi="Times New Roman"/>
                <w:sz w:val="24"/>
                <w:szCs w:val="24"/>
              </w:rPr>
            </w:pPr>
            <w:r w:rsidRPr="003C7877">
              <w:rPr>
                <w:rFonts w:ascii="Times New Roman" w:hAnsi="Times New Roman"/>
                <w:b/>
                <w:bCs/>
                <w:sz w:val="24"/>
                <w:szCs w:val="24"/>
              </w:rPr>
              <w:t>doložke vybraných vplyvov</w:t>
            </w:r>
            <w:r w:rsidRPr="003C7877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1874F3" w:rsidRPr="003C7877" w:rsidRDefault="001874F3" w:rsidP="000B36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877">
              <w:rPr>
                <w:rFonts w:ascii="Times New Roman" w:hAnsi="Times New Roman"/>
                <w:sz w:val="24"/>
                <w:szCs w:val="24"/>
              </w:rPr>
              <w:t xml:space="preserve">V časti 9. doložky sú vyznačené žiadne vplyvy, zároveň v riadku „z toho rozpočtovo zabezpečené vplyvy“ je vyznačená možnosť „nie“. V prípade, že materiál nemá žiadny vplyv na rozpočet verejnej správy sa uvedený riadok nevypĺňa.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4F3" w:rsidRPr="003C7877" w:rsidRDefault="001874F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877">
              <w:rPr>
                <w:rFonts w:ascii="Times New Roman" w:hAnsi="Times New Roman"/>
                <w:b/>
                <w:bCs/>
                <w:sz w:val="24"/>
                <w:szCs w:val="24"/>
              </w:rPr>
              <w:t>Z</w:t>
            </w:r>
          </w:p>
        </w:tc>
      </w:tr>
      <w:tr w:rsidR="001874F3" w:rsidRPr="003C7877">
        <w:trPr>
          <w:divId w:val="1162543480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74F3" w:rsidRPr="003C7877" w:rsidRDefault="001874F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877">
              <w:rPr>
                <w:rFonts w:ascii="Times New Roman" w:hAnsi="Times New Roman"/>
                <w:b/>
                <w:bCs/>
                <w:sz w:val="24"/>
                <w:szCs w:val="24"/>
              </w:rPr>
              <w:t>KOZSR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4F3" w:rsidRPr="003C7877" w:rsidRDefault="001874F3">
            <w:pPr>
              <w:rPr>
                <w:rFonts w:ascii="Times New Roman" w:hAnsi="Times New Roman"/>
                <w:sz w:val="24"/>
                <w:szCs w:val="24"/>
              </w:rPr>
            </w:pPr>
            <w:r w:rsidRPr="003C7877">
              <w:rPr>
                <w:rFonts w:ascii="Times New Roman" w:hAnsi="Times New Roman"/>
                <w:sz w:val="24"/>
                <w:szCs w:val="24"/>
              </w:rPr>
              <w:br/>
              <w:t>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4F3" w:rsidRPr="003C7877" w:rsidRDefault="00187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4F3" w:rsidRPr="003C7877">
        <w:trPr>
          <w:divId w:val="1162543480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74F3" w:rsidRPr="003C7877" w:rsidRDefault="001874F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877">
              <w:rPr>
                <w:rFonts w:ascii="Times New Roman" w:hAnsi="Times New Roman"/>
                <w:b/>
                <w:bCs/>
                <w:sz w:val="24"/>
                <w:szCs w:val="24"/>
              </w:rPr>
              <w:t>ÚNMSSR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4F3" w:rsidRPr="003C7877" w:rsidRDefault="001874F3">
            <w:pPr>
              <w:rPr>
                <w:rFonts w:ascii="Times New Roman" w:hAnsi="Times New Roman"/>
                <w:sz w:val="24"/>
                <w:szCs w:val="24"/>
              </w:rPr>
            </w:pPr>
            <w:r w:rsidRPr="003C7877">
              <w:rPr>
                <w:rFonts w:ascii="Times New Roman" w:hAnsi="Times New Roman"/>
                <w:b/>
                <w:bCs/>
                <w:sz w:val="24"/>
                <w:szCs w:val="24"/>
              </w:rPr>
              <w:t>celému materiálu</w:t>
            </w:r>
            <w:r w:rsidRPr="003C7877">
              <w:rPr>
                <w:rFonts w:ascii="Times New Roman" w:hAnsi="Times New Roman"/>
                <w:sz w:val="24"/>
                <w:szCs w:val="24"/>
              </w:rPr>
              <w:br/>
              <w:t>ÚNMS SR nemá k predloženému materiálu žiadne pripomienky.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4F3" w:rsidRPr="003C7877" w:rsidRDefault="001874F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877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</w:p>
        </w:tc>
      </w:tr>
      <w:tr w:rsidR="001874F3" w:rsidRPr="003C7877">
        <w:trPr>
          <w:divId w:val="1162543480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74F3" w:rsidRPr="003C7877" w:rsidRDefault="001874F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877">
              <w:rPr>
                <w:rFonts w:ascii="Times New Roman" w:hAnsi="Times New Roman"/>
                <w:b/>
                <w:bCs/>
                <w:sz w:val="24"/>
                <w:szCs w:val="24"/>
              </w:rPr>
              <w:t>MHSR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4F3" w:rsidRPr="003C7877" w:rsidRDefault="001874F3">
            <w:pPr>
              <w:rPr>
                <w:rFonts w:ascii="Times New Roman" w:hAnsi="Times New Roman"/>
                <w:sz w:val="24"/>
                <w:szCs w:val="24"/>
              </w:rPr>
            </w:pPr>
            <w:r w:rsidRPr="003C7877">
              <w:rPr>
                <w:rFonts w:ascii="Times New Roman" w:hAnsi="Times New Roman"/>
                <w:b/>
                <w:bCs/>
                <w:sz w:val="24"/>
                <w:szCs w:val="24"/>
              </w:rPr>
              <w:t>celému materiálu</w:t>
            </w:r>
            <w:r w:rsidRPr="003C7877">
              <w:rPr>
                <w:rFonts w:ascii="Times New Roman" w:hAnsi="Times New Roman"/>
                <w:sz w:val="24"/>
                <w:szCs w:val="24"/>
              </w:rPr>
              <w:br/>
              <w:t>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4F3" w:rsidRPr="003C7877" w:rsidRDefault="001874F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877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</w:p>
        </w:tc>
      </w:tr>
      <w:tr w:rsidR="001874F3" w:rsidRPr="003C7877">
        <w:trPr>
          <w:divId w:val="1162543480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74F3" w:rsidRPr="003C7877" w:rsidRDefault="001874F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C7877">
              <w:rPr>
                <w:rFonts w:ascii="Times New Roman" w:hAnsi="Times New Roman"/>
                <w:b/>
                <w:bCs/>
                <w:sz w:val="24"/>
                <w:szCs w:val="24"/>
              </w:rPr>
              <w:t>MDVaRRSR</w:t>
            </w:r>
            <w:proofErr w:type="spellEnd"/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36B5" w:rsidRPr="003C7877" w:rsidRDefault="001874F3">
            <w:pPr>
              <w:rPr>
                <w:rFonts w:ascii="Times New Roman" w:hAnsi="Times New Roman"/>
                <w:sz w:val="24"/>
                <w:szCs w:val="24"/>
              </w:rPr>
            </w:pPr>
            <w:r w:rsidRPr="003C7877">
              <w:rPr>
                <w:rFonts w:ascii="Times New Roman" w:hAnsi="Times New Roman"/>
                <w:b/>
                <w:bCs/>
                <w:sz w:val="24"/>
                <w:szCs w:val="24"/>
              </w:rPr>
              <w:t>predkladacia správa</w:t>
            </w:r>
            <w:r w:rsidRPr="003C7877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1874F3" w:rsidRPr="003C7877" w:rsidRDefault="001874F3" w:rsidP="000B36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877">
              <w:rPr>
                <w:rFonts w:ascii="Times New Roman" w:hAnsi="Times New Roman"/>
                <w:sz w:val="24"/>
                <w:szCs w:val="24"/>
              </w:rPr>
              <w:t>v ods. 3 doplniť spoluprácu aj o oblasť dopravy vzhľadom na vlastný materiál, kde je uvedená spolupráca v oblasti medzinárodnej námornej dopravy a cestnej, železničnej, vnútrozemskej vodnej a leteckej dopravy,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4F3" w:rsidRPr="003C7877" w:rsidRDefault="001874F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877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</w:p>
        </w:tc>
      </w:tr>
      <w:tr w:rsidR="001874F3" w:rsidRPr="003C7877">
        <w:trPr>
          <w:divId w:val="1162543480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74F3" w:rsidRPr="003C7877" w:rsidRDefault="001874F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C7877">
              <w:rPr>
                <w:rFonts w:ascii="Times New Roman" w:hAnsi="Times New Roman"/>
                <w:b/>
                <w:bCs/>
                <w:sz w:val="24"/>
                <w:szCs w:val="24"/>
              </w:rPr>
              <w:t>MDVaRRSR</w:t>
            </w:r>
            <w:proofErr w:type="spellEnd"/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36B5" w:rsidRPr="003C7877" w:rsidRDefault="001874F3">
            <w:pPr>
              <w:rPr>
                <w:rFonts w:ascii="Times New Roman" w:hAnsi="Times New Roman"/>
                <w:sz w:val="24"/>
                <w:szCs w:val="24"/>
              </w:rPr>
            </w:pPr>
            <w:r w:rsidRPr="003C7877">
              <w:rPr>
                <w:rFonts w:ascii="Times New Roman" w:hAnsi="Times New Roman"/>
                <w:b/>
                <w:bCs/>
                <w:sz w:val="24"/>
                <w:szCs w:val="24"/>
              </w:rPr>
              <w:t>návrh uznesenia Národnej rady Slovenskej republiky</w:t>
            </w:r>
            <w:r w:rsidRPr="003C7877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1874F3" w:rsidRPr="003C7877" w:rsidRDefault="001874F3" w:rsidP="000B36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877">
              <w:rPr>
                <w:rFonts w:ascii="Times New Roman" w:hAnsi="Times New Roman"/>
                <w:sz w:val="24"/>
                <w:szCs w:val="24"/>
              </w:rPr>
              <w:t xml:space="preserve">preformulovať bod B. nasledovne „rozhodla, že je medzinárodnou zmluvou podľa článku 7 ods. 5 Ústavy Slovenskej republiky, ktorá má prednosť pred zákonmi SR.“ v súlade s „Metodickým pokynom na prípravu a predkladanie materiálov na rokovanie vlády SR“ bod 2.4. (Dôležité upozornenia), str. 9, kde predkladateľ nesmie používať v názve materiálu, v nadpisoch aj inde medzery medzi písmenami na zvýraznenie slov.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4F3" w:rsidRPr="003C7877" w:rsidRDefault="001874F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877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</w:p>
        </w:tc>
      </w:tr>
      <w:tr w:rsidR="001874F3" w:rsidRPr="003C7877">
        <w:trPr>
          <w:divId w:val="1162543480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74F3" w:rsidRPr="003C7877" w:rsidRDefault="001874F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877">
              <w:rPr>
                <w:rFonts w:ascii="Times New Roman" w:hAnsi="Times New Roman"/>
                <w:b/>
                <w:bCs/>
                <w:sz w:val="24"/>
                <w:szCs w:val="24"/>
              </w:rPr>
              <w:t>MŽPSR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4F3" w:rsidRPr="003C7877" w:rsidRDefault="001874F3">
            <w:pPr>
              <w:rPr>
                <w:rFonts w:ascii="Times New Roman" w:hAnsi="Times New Roman"/>
                <w:sz w:val="24"/>
                <w:szCs w:val="24"/>
              </w:rPr>
            </w:pPr>
            <w:r w:rsidRPr="003C7877">
              <w:rPr>
                <w:rFonts w:ascii="Times New Roman" w:hAnsi="Times New Roman"/>
                <w:b/>
                <w:bCs/>
                <w:sz w:val="24"/>
                <w:szCs w:val="24"/>
              </w:rPr>
              <w:t>celému materiálu</w:t>
            </w:r>
            <w:r w:rsidRPr="003C7877">
              <w:rPr>
                <w:rFonts w:ascii="Times New Roman" w:hAnsi="Times New Roman"/>
                <w:sz w:val="24"/>
                <w:szCs w:val="24"/>
              </w:rPr>
              <w:br/>
              <w:t>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4F3" w:rsidRPr="003C7877" w:rsidRDefault="001874F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877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</w:p>
        </w:tc>
      </w:tr>
      <w:tr w:rsidR="001874F3" w:rsidRPr="003C7877">
        <w:trPr>
          <w:divId w:val="1162543480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74F3" w:rsidRPr="003C7877" w:rsidRDefault="001874F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877">
              <w:rPr>
                <w:rFonts w:ascii="Times New Roman" w:hAnsi="Times New Roman"/>
                <w:b/>
                <w:bCs/>
                <w:sz w:val="24"/>
                <w:szCs w:val="24"/>
              </w:rPr>
              <w:t>NBS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36B5" w:rsidRPr="003C7877" w:rsidRDefault="001874F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877">
              <w:rPr>
                <w:rFonts w:ascii="Times New Roman" w:hAnsi="Times New Roman"/>
                <w:b/>
                <w:bCs/>
                <w:sz w:val="24"/>
                <w:szCs w:val="24"/>
              </w:rPr>
              <w:t>hlave III. kapitole 8</w:t>
            </w:r>
          </w:p>
          <w:p w:rsidR="001874F3" w:rsidRPr="003C7877" w:rsidRDefault="001874F3" w:rsidP="000B36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877">
              <w:rPr>
                <w:rFonts w:ascii="Times New Roman" w:hAnsi="Times New Roman"/>
                <w:sz w:val="24"/>
                <w:szCs w:val="24"/>
              </w:rPr>
              <w:br/>
              <w:t xml:space="preserve">Zároveň si však dovoľujeme upozorniť na skutočnosť, že v prílohe č. III návrhu dohody, časť 1, je sprostredkovane, cez odkaz na zoznam prílohy I Európskej únie k dodatku k Dohode WTO o vládnom obstarávaní (Protokol, ktorým sa mení Dohoda o vládnom obstarávaní, Ú. v. EÚ, L 68, 7. 3. 2014, p. 2) uvedený medzi obstarávateľskými subjektmi aj Úrad pre finančný trh, ktorý však je od 31. 12. 2005 zrušený. Z hľadiska právnej istoty považujeme za dôležité uviesť, že hoci pôsobnosť tohto úradu prešla na Národnú banku Slovenska (ďalej iba len „NBS“) (§ 45 zákona č. 747/2004 Z. z. o dohľade nad finančným trhom v platnom znení), máme za to, že na NBS sa Dohoda WTO o vládnom obstarávaní nevzťahuje, a teda ani Kapitola 8 (Vládne obstarávanie) Hlavy III návrhu dohody. Úrad pre finančný trh bol medzi povinnými subjektmi Dohody WTO o vládnom obstarávaní uvedený zrejme z dôvodu, že zákonmi č. 329/2000 Z. z. a č. 96/2002 Z. z. bol Úrad pre finančný trh zriadený ako orgán štátnej správy, respektíve verejnej správy pre oblasť kapitálového trhu, poisťovníctva a dôchodkového sporenia, ktorého príjmami počas jeho existencie (od 1. 11. 2000 do 31. 12. 2005) mohli byť aj prostriedky poskytnuté zo štátneho rozpočtu (§ 52 ods. 2 zákona č. 96/2002 Z. z. o dohľade nad finančným trhom v znení do 31. 12. 2005). Národná banka Slovenska je však nezávislá národná centrálna banka SR [čl. 56 Ústavy SR, § 1 ods. 1 platného zákona č. 566/1992 Zb. o Národnej banke Slovenska a Protokolu o Štatúte Európskeho systému centrálnych bánk a Európskej centrálnej banky v platnom znení (Ú. v. EÚ, L 326, 26. 10. 2012)], ktorá nie je financovaná zo štátneho rozpočtu, ani z iných verejných rozpočtov.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4F3" w:rsidRPr="003C7877" w:rsidRDefault="001874F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877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</w:p>
        </w:tc>
      </w:tr>
      <w:tr w:rsidR="001874F3" w:rsidRPr="003C7877">
        <w:trPr>
          <w:divId w:val="1162543480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74F3" w:rsidRPr="003C7877" w:rsidRDefault="001874F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877">
              <w:rPr>
                <w:rFonts w:ascii="Times New Roman" w:hAnsi="Times New Roman"/>
                <w:b/>
                <w:bCs/>
                <w:sz w:val="24"/>
                <w:szCs w:val="24"/>
              </w:rPr>
              <w:t>GPSR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4F3" w:rsidRPr="003C7877" w:rsidRDefault="001874F3">
            <w:pPr>
              <w:rPr>
                <w:rFonts w:ascii="Times New Roman" w:hAnsi="Times New Roman"/>
                <w:sz w:val="24"/>
                <w:szCs w:val="24"/>
              </w:rPr>
            </w:pPr>
            <w:r w:rsidRPr="003C7877">
              <w:rPr>
                <w:rFonts w:ascii="Times New Roman" w:hAnsi="Times New Roman"/>
                <w:sz w:val="24"/>
                <w:szCs w:val="24"/>
              </w:rPr>
              <w:br/>
              <w:t>Bez pripomienok.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4F3" w:rsidRPr="003C7877" w:rsidRDefault="001874F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877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</w:p>
        </w:tc>
      </w:tr>
    </w:tbl>
    <w:p w:rsidR="00DD1B41" w:rsidRPr="003C7877" w:rsidRDefault="00DD1B41" w:rsidP="00D710A5">
      <w:pPr>
        <w:widowControl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</w:tblGrid>
      <w:tr w:rsidR="006173E4" w:rsidRPr="003C7877" w:rsidTr="00C27A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173E4" w:rsidRPr="003C7877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</w:p>
          <w:p w:rsidR="006173E4" w:rsidRPr="003C7877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3C7877">
              <w:rPr>
                <w:b w:val="0"/>
                <w:color w:val="000000"/>
                <w:sz w:val="24"/>
                <w:szCs w:val="24"/>
              </w:rPr>
              <w:t>Vysvetlivky  k použitým skratkám v tabuľke:</w:t>
            </w:r>
          </w:p>
        </w:tc>
      </w:tr>
      <w:tr w:rsidR="006173E4" w:rsidRPr="003C7877" w:rsidTr="00C27A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173E4" w:rsidRPr="003C7877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3C7877">
              <w:rPr>
                <w:b w:val="0"/>
                <w:color w:val="000000"/>
                <w:sz w:val="24"/>
                <w:szCs w:val="24"/>
              </w:rPr>
              <w:t>O – obyčajná</w:t>
            </w:r>
          </w:p>
        </w:tc>
      </w:tr>
      <w:tr w:rsidR="006173E4" w:rsidRPr="003C7877" w:rsidTr="00C27A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173E4" w:rsidRPr="003C7877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3C7877">
              <w:rPr>
                <w:b w:val="0"/>
                <w:color w:val="000000"/>
                <w:sz w:val="24"/>
                <w:szCs w:val="24"/>
              </w:rPr>
              <w:t>Z – zásadná</w:t>
            </w:r>
          </w:p>
        </w:tc>
      </w:tr>
    </w:tbl>
    <w:p w:rsidR="006173E4" w:rsidRPr="003C7877" w:rsidRDefault="006173E4" w:rsidP="00D710A5">
      <w:pPr>
        <w:widowControl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6173E4" w:rsidRPr="003C7877">
      <w:pgSz w:w="15840" w:h="12240" w:orient="landscape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B0"/>
    <w:rsid w:val="000144C3"/>
    <w:rsid w:val="000B36B5"/>
    <w:rsid w:val="000B3F57"/>
    <w:rsid w:val="001874F3"/>
    <w:rsid w:val="002C2B40"/>
    <w:rsid w:val="002F00DB"/>
    <w:rsid w:val="00327A2D"/>
    <w:rsid w:val="003A35EB"/>
    <w:rsid w:val="003C009A"/>
    <w:rsid w:val="003C7877"/>
    <w:rsid w:val="004C083B"/>
    <w:rsid w:val="005A1161"/>
    <w:rsid w:val="006173E4"/>
    <w:rsid w:val="00661635"/>
    <w:rsid w:val="006A0E56"/>
    <w:rsid w:val="00761851"/>
    <w:rsid w:val="00772C99"/>
    <w:rsid w:val="00773CE7"/>
    <w:rsid w:val="008461A5"/>
    <w:rsid w:val="0087529A"/>
    <w:rsid w:val="008F1A80"/>
    <w:rsid w:val="00A56287"/>
    <w:rsid w:val="00AA4FD0"/>
    <w:rsid w:val="00B3505E"/>
    <w:rsid w:val="00B50E2A"/>
    <w:rsid w:val="00B51490"/>
    <w:rsid w:val="00BA14D6"/>
    <w:rsid w:val="00D02827"/>
    <w:rsid w:val="00D17ED7"/>
    <w:rsid w:val="00D463B0"/>
    <w:rsid w:val="00D710A5"/>
    <w:rsid w:val="00DD1B41"/>
    <w:rsid w:val="00DF7EB5"/>
    <w:rsid w:val="00F10D72"/>
    <w:rsid w:val="00F44C37"/>
    <w:rsid w:val="00FE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10A5"/>
    <w:pPr>
      <w:widowControl w:val="0"/>
      <w:adjustRightInd w:val="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710A5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10A5"/>
    <w:rPr>
      <w:rFonts w:ascii="Tahoma" w:eastAsia="Times New Roman" w:hAnsi="Tahoma" w:cs="Tahoma"/>
      <w:sz w:val="16"/>
      <w:szCs w:val="16"/>
      <w:lang w:val="en-US"/>
    </w:rPr>
  </w:style>
  <w:style w:type="table" w:styleId="Mriekatabuky">
    <w:name w:val="Table Grid"/>
    <w:basedOn w:val="Normlnatabuka"/>
    <w:uiPriority w:val="59"/>
    <w:rsid w:val="00D71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Siln">
    <w:name w:val="Strong"/>
    <w:basedOn w:val="Predvolenpsmoodseku"/>
    <w:uiPriority w:val="22"/>
    <w:qFormat/>
    <w:rsid w:val="00D710A5"/>
    <w:rPr>
      <w:rFonts w:ascii="Times New Roman" w:hAnsi="Times New Roman" w:cs="Times New Roman"/>
      <w:b/>
      <w:bCs/>
    </w:rPr>
  </w:style>
  <w:style w:type="paragraph" w:styleId="Zkladntext">
    <w:name w:val="Body Text"/>
    <w:basedOn w:val="Normlny"/>
    <w:link w:val="ZkladntextChar"/>
    <w:uiPriority w:val="99"/>
    <w:semiHidden/>
    <w:rsid w:val="00D710A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710A5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710A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710A5"/>
    <w:rPr>
      <w:rFonts w:ascii="Calibri" w:eastAsia="Times New Roman" w:hAnsi="Calibri" w:cs="Times New Roman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A0E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0E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0E56"/>
    <w:rPr>
      <w:rFonts w:ascii="Calibri" w:eastAsia="Times New Roman" w:hAnsi="Calibri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0E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0E56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10A5"/>
    <w:pPr>
      <w:widowControl w:val="0"/>
      <w:adjustRightInd w:val="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710A5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10A5"/>
    <w:rPr>
      <w:rFonts w:ascii="Tahoma" w:eastAsia="Times New Roman" w:hAnsi="Tahoma" w:cs="Tahoma"/>
      <w:sz w:val="16"/>
      <w:szCs w:val="16"/>
      <w:lang w:val="en-US"/>
    </w:rPr>
  </w:style>
  <w:style w:type="table" w:styleId="Mriekatabuky">
    <w:name w:val="Table Grid"/>
    <w:basedOn w:val="Normlnatabuka"/>
    <w:uiPriority w:val="59"/>
    <w:rsid w:val="00D71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Siln">
    <w:name w:val="Strong"/>
    <w:basedOn w:val="Predvolenpsmoodseku"/>
    <w:uiPriority w:val="22"/>
    <w:qFormat/>
    <w:rsid w:val="00D710A5"/>
    <w:rPr>
      <w:rFonts w:ascii="Times New Roman" w:hAnsi="Times New Roman" w:cs="Times New Roman"/>
      <w:b/>
      <w:bCs/>
    </w:rPr>
  </w:style>
  <w:style w:type="paragraph" w:styleId="Zkladntext">
    <w:name w:val="Body Text"/>
    <w:basedOn w:val="Normlny"/>
    <w:link w:val="ZkladntextChar"/>
    <w:uiPriority w:val="99"/>
    <w:semiHidden/>
    <w:rsid w:val="00D710A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710A5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710A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710A5"/>
    <w:rPr>
      <w:rFonts w:ascii="Calibri" w:eastAsia="Times New Roman" w:hAnsi="Calibri" w:cs="Times New Roman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A0E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0E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0E56"/>
    <w:rPr>
      <w:rFonts w:ascii="Calibri" w:eastAsia="Times New Roman" w:hAnsi="Calibri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0E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0E56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znesené pripomienky v ramci medzirezortného pripomienkového konania"/>
    <f:field ref="objsubject" par="" edit="true" text="Vznesené pripomienky v ramci medzirezortného pripomienkového konania"/>
    <f:field ref="objcreatedby" par="" text="Administrator, System"/>
    <f:field ref="objcreatedat" par="" text="30.5.2016 9:59:30"/>
    <f:field ref="objchangedby" par="" text="Administrator, System"/>
    <f:field ref="objmodifiedat" par="" text="30.5.2016 9:59:32"/>
    <f:field ref="doc_FSCFOLIO_1_1001_FieldDocumentNumber" par="" text=""/>
    <f:field ref="doc_FSCFOLIO_1_1001_FieldSubject" par="" edit="true" text="Vznesené pripomienky v ramci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C50CCE0-5A2A-46F3-A598-E944DEA9C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Lubos Kubus</dc:creator>
  <cp:lastModifiedBy>Windows User</cp:lastModifiedBy>
  <cp:revision>4</cp:revision>
  <dcterms:created xsi:type="dcterms:W3CDTF">2016-05-30T07:59:00Z</dcterms:created>
  <dcterms:modified xsi:type="dcterms:W3CDTF">2016-05-30T12:57:00Z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Akt medzinárodného práva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Právo EÚ_x000d_
Medzinárodné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Zuzana Svatušková</vt:lpwstr>
  </property>
  <property fmtid="{D5CDD505-2E9C-101B-9397-08002B2CF9AE}" pid="11" name="FSC#SKEDITIONSLOVLEX@103.510:zodppredkladatel">
    <vt:lpwstr>Miroslav Lajčák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 Návrh na uzavretie Dohody o posilnenom partnerstve a spolupráci medzi Európskou úniou a jej členskými štátmi na jednej strane a Kazašskou republikou na strane druhej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zahraničných vecí a európskych záležitostí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vlastná iniciatíva</vt:lpwstr>
  </property>
  <property fmtid="{D5CDD505-2E9C-101B-9397-08002B2CF9AE}" pid="22" name="FSC#SKEDITIONSLOVLEX@103.510:plnynazovpredpis">
    <vt:lpwstr> Návrh na uzavretie Dohody o posilnenom partnerstve a spolupráci medzi Európskou úniou a jej členskými štátmi na jednej strane a Kazašskou republikou na strane druhej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510.220/2016 – OPEU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LP/2016/285</vt:lpwstr>
  </property>
  <property fmtid="{D5CDD505-2E9C-101B-9397-08002B2CF9AE}" pid="36" name="FSC#SKEDITIONSLOVLEX@103.510:typsprievdok">
    <vt:lpwstr>Vznesené pripomienky v ramci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/>
  </property>
  <property fmtid="{D5CDD505-2E9C-101B-9397-08002B2CF9AE}" pid="45" name="FSC#SKEDITIONSLOVLEX@103.510:AttrStrListDocPropPrimarnePravoEU">
    <vt:lpwstr/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/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/>
  </property>
  <property fmtid="{D5CDD505-2E9C-101B-9397-08002B2CF9AE}" pid="54" name="FSC#SKEDITIONSLOVLEX@103.510:AttrStrListDocPropInfoUzPreberanePP">
    <vt:lpwstr/>
  </property>
  <property fmtid="{D5CDD505-2E9C-101B-9397-08002B2CF9AE}" pid="55" name="FSC#SKEDITIONSLOVLEX@103.510:AttrStrListDocPropStupenZlucitelnostiPP">
    <vt:lpwstr/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>Žiadne</vt:lpwstr>
  </property>
  <property fmtid="{D5CDD505-2E9C-101B-9397-08002B2CF9AE}" pid="60" name="FSC#SKEDITIONSLOVLEX@103.510:AttrStrDocPropVplyvPodnikatelskeProstr">
    <vt:lpwstr>Žiadne</vt:lpwstr>
  </property>
  <property fmtid="{D5CDD505-2E9C-101B-9397-08002B2CF9AE}" pid="61" name="FSC#SKEDITIONSLOVLEX@103.510:AttrStrDocPropVplyvSocialny">
    <vt:lpwstr>Žiadne</vt:lpwstr>
  </property>
  <property fmtid="{D5CDD505-2E9C-101B-9397-08002B2CF9AE}" pid="62" name="FSC#SKEDITIONSLOVLEX@103.510:AttrStrDocPropVplyvNaZivotProstr">
    <vt:lpwstr>Žiadne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>_</vt:lpwstr>
  </property>
  <property fmtid="{D5CDD505-2E9C-101B-9397-08002B2CF9AE}" pid="65" name="FSC#SKEDITIONSLOVLEX@103.510:AttrStrListDocPropAltRiesenia">
    <vt:lpwstr>Neaplikuje sa.</vt:lpwstr>
  </property>
  <property fmtid="{D5CDD505-2E9C-101B-9397-08002B2CF9AE}" pid="66" name="FSC#SKEDITIONSLOVLEX@103.510:AttrStrListDocPropStanoviskoGest">
    <vt:lpwstr>Keďže nebol identifikovaný žiadny z vybraných vplyvov, v súlade s bodom 6.1. Jednotnej metodiky na posudzovanie vybraných vplyvov sa materiál nepredkladá na PPK.</vt:lpwstr>
  </property>
  <property fmtid="{D5CDD505-2E9C-101B-9397-08002B2CF9AE}" pid="67" name="FSC#SKEDITIONSLOVLEX@103.510:AttrStrListDocPropTextKomunike">
    <vt:lpwstr>Vláda Slovenskej republiky na svojom rokovaní dňa ....................... prerokovala a schválila materiál Návrh na uzavretie Dohody o posilnenom partnerstve a spolupráci medzi Európskou úniou a jej členskými štátmi na jednej strane a Kazašskou republikou</vt:lpwstr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republiky_x000d_
minister zahraničných vecí a európskych záležitostí Slovenskej republiky</vt:lpwstr>
  </property>
  <property fmtid="{D5CDD505-2E9C-101B-9397-08002B2CF9AE}" pid="136" name="FSC#SKEDITIONSLOVLEX@103.510:AttrStrListDocPropUznesenieNaVedomie">
    <vt:lpwstr>prezident Slovenskej republiky_x000d_
predseda Národnej rady Slovenskej republiky</vt:lpwstr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minister zahraničných vecí a európskych záležitostí Slovenskej republiky</vt:lpwstr>
  </property>
  <property fmtid="{D5CDD505-2E9C-101B-9397-08002B2CF9AE}" pid="141" name="FSC#SKEDITIONSLOVLEX@103.510:funkciaZodpPredAkuzativ">
    <vt:lpwstr>ministra zahraničných vecí a európskych záležitostí Slovenskej republiky</vt:lpwstr>
  </property>
  <property fmtid="{D5CDD505-2E9C-101B-9397-08002B2CF9AE}" pid="142" name="FSC#SKEDITIONSLOVLEX@103.510:funkciaZodpPredDativ">
    <vt:lpwstr>ministrovi zahraničných vecí a európskych záležitostí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Miroslav Lajčák_x000d_
minister zahraničných vecí a európskych záležitostí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 style="text-align: justify;"&gt;&lt;em&gt;Návrh na uzavretie Dohody o posilnenom partnerstve a spolupráci medzi Európskou úniou a jej členskými štátmi na jednej strane a Kazašskou republikou na strane druhej&lt;/em&gt; sa predkladá na rokovanie Legislatívnej rady vlá</vt:lpwstr>
  </property>
  <property fmtid="{D5CDD505-2E9C-101B-9397-08002B2CF9AE}" pid="149" name="FSC#COOSYSTEM@1.1:Container">
    <vt:lpwstr>COO.2145.1000.3.1431739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2016</vt:lpwstr>
  </property>
</Properties>
</file>