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D1" w:rsidRPr="00BE51DA" w:rsidRDefault="007669D1" w:rsidP="00BE51D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51DA">
        <w:rPr>
          <w:rFonts w:ascii="Times New Roman" w:hAnsi="Times New Roman" w:cs="Times New Roman"/>
          <w:b/>
          <w:color w:val="000000"/>
          <w:sz w:val="24"/>
          <w:szCs w:val="24"/>
        </w:rPr>
        <w:t>B. Osobitná časť</w:t>
      </w:r>
    </w:p>
    <w:p w:rsidR="00BE51DA" w:rsidRPr="00BE51DA" w:rsidRDefault="00BE51DA" w:rsidP="00BE51D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9D1" w:rsidRPr="00BE51DA" w:rsidRDefault="007669D1" w:rsidP="00BE51DA">
      <w:pPr>
        <w:suppressAutoHyphens/>
        <w:spacing w:line="240" w:lineRule="auto"/>
        <w:contextualSpacing/>
        <w:jc w:val="both"/>
        <w:rPr>
          <w:rStyle w:val="Zstupntext"/>
          <w:b/>
          <w:color w:val="000000"/>
          <w:sz w:val="24"/>
          <w:szCs w:val="24"/>
          <w:lang w:val="en-US"/>
        </w:rPr>
      </w:pPr>
      <w:r w:rsidRPr="00BE51DA">
        <w:rPr>
          <w:rStyle w:val="Zstupntext"/>
          <w:b/>
          <w:color w:val="000000"/>
          <w:sz w:val="24"/>
          <w:szCs w:val="24"/>
          <w:lang w:val="en-US"/>
        </w:rPr>
        <w:t>K </w:t>
      </w:r>
      <w:proofErr w:type="spellStart"/>
      <w:r w:rsidRPr="00BE51DA">
        <w:rPr>
          <w:rStyle w:val="Zstupntext"/>
          <w:b/>
          <w:color w:val="000000"/>
          <w:sz w:val="24"/>
          <w:szCs w:val="24"/>
          <w:lang w:val="en-US"/>
        </w:rPr>
        <w:t>člán</w:t>
      </w:r>
      <w:r w:rsidR="0045456D">
        <w:rPr>
          <w:rStyle w:val="Zstupntext"/>
          <w:b/>
          <w:color w:val="000000"/>
          <w:sz w:val="24"/>
          <w:szCs w:val="24"/>
          <w:lang w:val="en-US"/>
        </w:rPr>
        <w:t>ku</w:t>
      </w:r>
      <w:proofErr w:type="spellEnd"/>
      <w:r w:rsidRPr="00BE51DA">
        <w:rPr>
          <w:rStyle w:val="Zstupntext"/>
          <w:b/>
          <w:color w:val="000000"/>
          <w:sz w:val="24"/>
          <w:szCs w:val="24"/>
          <w:lang w:val="en-US"/>
        </w:rPr>
        <w:t xml:space="preserve"> I</w:t>
      </w:r>
    </w:p>
    <w:p w:rsidR="00BE51DA" w:rsidRPr="00C87EF4" w:rsidRDefault="00BE51DA" w:rsidP="00BE51DA">
      <w:pPr>
        <w:suppressAutoHyphens/>
        <w:spacing w:line="240" w:lineRule="auto"/>
        <w:contextualSpacing/>
        <w:jc w:val="both"/>
        <w:rPr>
          <w:rStyle w:val="Zstupntext"/>
          <w:color w:val="000000"/>
          <w:sz w:val="16"/>
          <w:szCs w:val="16"/>
          <w:lang w:val="en-US"/>
        </w:rPr>
      </w:pPr>
    </w:p>
    <w:p w:rsidR="007669D1" w:rsidRPr="00BE51DA" w:rsidRDefault="007669D1" w:rsidP="00BE51DA">
      <w:pPr>
        <w:suppressAutoHyphens/>
        <w:spacing w:line="240" w:lineRule="auto"/>
        <w:contextualSpacing/>
        <w:jc w:val="both"/>
        <w:rPr>
          <w:rStyle w:val="Zstupntext"/>
          <w:b/>
          <w:color w:val="000000"/>
          <w:sz w:val="24"/>
          <w:szCs w:val="24"/>
        </w:rPr>
      </w:pPr>
      <w:r w:rsidRPr="00BE51DA">
        <w:rPr>
          <w:rStyle w:val="Zstupntext"/>
          <w:b/>
          <w:color w:val="000000"/>
          <w:sz w:val="24"/>
          <w:szCs w:val="24"/>
        </w:rPr>
        <w:t>K bodom 1 a 2</w:t>
      </w:r>
    </w:p>
    <w:p w:rsidR="007669D1" w:rsidRPr="00BE51DA" w:rsidRDefault="007669D1" w:rsidP="00BE51D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1DA">
        <w:rPr>
          <w:rFonts w:ascii="Times New Roman" w:hAnsi="Times New Roman" w:cs="Times New Roman"/>
          <w:sz w:val="24"/>
          <w:szCs w:val="24"/>
          <w:lang w:eastAsia="en-US"/>
        </w:rPr>
        <w:t xml:space="preserve">Z dôvodu zavedenia nového pojmu „úradne uznaný popis“, ktorý sa doteraz v legislatíve nepoužíval, sa v § 2 dopĺňa písmeno u). Tento druh popisu sa bude používať v súvislosti s registráciou ovocných druhov. </w:t>
      </w:r>
      <w:r w:rsidR="00BE5344" w:rsidRPr="00BE51DA">
        <w:rPr>
          <w:rFonts w:ascii="Times New Roman" w:hAnsi="Times New Roman" w:cs="Times New Roman"/>
          <w:sz w:val="24"/>
          <w:szCs w:val="24"/>
          <w:lang w:eastAsia="en-US"/>
        </w:rPr>
        <w:t>S ohľadom na doplnenie</w:t>
      </w:r>
      <w:r w:rsidRPr="00BE51DA">
        <w:rPr>
          <w:rFonts w:ascii="Times New Roman" w:hAnsi="Times New Roman" w:cs="Times New Roman"/>
          <w:sz w:val="24"/>
          <w:szCs w:val="24"/>
          <w:lang w:eastAsia="en-US"/>
        </w:rPr>
        <w:t xml:space="preserve"> a zmeny sa legislatívno-technicky rieši znenie úvodnej vety v § 3 ods. 1.</w:t>
      </w:r>
    </w:p>
    <w:p w:rsidR="00BE51DA" w:rsidRPr="00C87EF4" w:rsidRDefault="00BE51DA" w:rsidP="00C87EF4">
      <w:pPr>
        <w:suppressAutoHyphens/>
        <w:spacing w:line="240" w:lineRule="auto"/>
        <w:contextualSpacing/>
        <w:jc w:val="both"/>
        <w:rPr>
          <w:rStyle w:val="Zstupntext"/>
          <w:color w:val="000000"/>
          <w:sz w:val="16"/>
          <w:szCs w:val="16"/>
          <w:lang w:val="en-US"/>
        </w:rPr>
      </w:pPr>
    </w:p>
    <w:p w:rsidR="0000047E" w:rsidRPr="00BE51DA" w:rsidRDefault="0000047E" w:rsidP="00BE51D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1DA">
        <w:rPr>
          <w:rFonts w:ascii="Times New Roman" w:hAnsi="Times New Roman" w:cs="Times New Roman"/>
          <w:b/>
          <w:sz w:val="24"/>
          <w:szCs w:val="24"/>
        </w:rPr>
        <w:t>K bodu 3</w:t>
      </w:r>
    </w:p>
    <w:p w:rsidR="0000047E" w:rsidRPr="00BE51DA" w:rsidRDefault="0000047E" w:rsidP="00BE51D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1DA">
        <w:rPr>
          <w:rFonts w:ascii="Times New Roman" w:hAnsi="Times New Roman" w:cs="Times New Roman"/>
          <w:sz w:val="24"/>
          <w:szCs w:val="24"/>
        </w:rPr>
        <w:t>Spresňuje sa znenie pôvodného ustanovenia, ktoré upravuje podmienky registrácie pestovaných rastlín s ohľadom na geneticky modifikované odrody.</w:t>
      </w:r>
    </w:p>
    <w:p w:rsidR="007669D1" w:rsidRPr="00C87EF4" w:rsidRDefault="007669D1" w:rsidP="00C87EF4">
      <w:pPr>
        <w:suppressAutoHyphens/>
        <w:spacing w:line="240" w:lineRule="auto"/>
        <w:contextualSpacing/>
        <w:jc w:val="both"/>
        <w:rPr>
          <w:rStyle w:val="Zstupntext"/>
          <w:color w:val="000000"/>
          <w:sz w:val="16"/>
          <w:szCs w:val="16"/>
          <w:lang w:val="en-US"/>
        </w:rPr>
      </w:pPr>
    </w:p>
    <w:p w:rsidR="006D4786" w:rsidRPr="00BE51DA" w:rsidRDefault="006D4786" w:rsidP="00BE51D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E51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K bodu 4</w:t>
      </w:r>
    </w:p>
    <w:p w:rsidR="006D4786" w:rsidRPr="00BE51DA" w:rsidRDefault="006D4786" w:rsidP="00BE51D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1DA">
        <w:rPr>
          <w:rFonts w:ascii="Times New Roman" w:hAnsi="Times New Roman" w:cs="Times New Roman"/>
          <w:sz w:val="24"/>
          <w:szCs w:val="24"/>
          <w:lang w:eastAsia="en-US"/>
        </w:rPr>
        <w:t>V § 3 ods.3  sa mení znenie písmena e) z dôvodu vylúčenia ovocných druhov zo skúšok pre hospodársku hodnotu, nakoľko ovocné druhy sa podľa EÚ legislatívy registrujú len na základe DUS skúšok.</w:t>
      </w:r>
    </w:p>
    <w:p w:rsidR="00BE51DA" w:rsidRPr="00C87EF4" w:rsidRDefault="00BE51DA" w:rsidP="00C87EF4">
      <w:pPr>
        <w:suppressAutoHyphens/>
        <w:spacing w:line="240" w:lineRule="auto"/>
        <w:contextualSpacing/>
        <w:jc w:val="both"/>
        <w:rPr>
          <w:rStyle w:val="Zstupntext"/>
          <w:color w:val="000000"/>
          <w:sz w:val="16"/>
          <w:szCs w:val="16"/>
          <w:lang w:val="en-US"/>
        </w:rPr>
      </w:pPr>
    </w:p>
    <w:p w:rsidR="006D4786" w:rsidRPr="00BE51DA" w:rsidRDefault="006D4786" w:rsidP="00BE51D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1DA">
        <w:rPr>
          <w:rFonts w:ascii="Times New Roman" w:hAnsi="Times New Roman" w:cs="Times New Roman"/>
          <w:b/>
          <w:sz w:val="24"/>
          <w:szCs w:val="24"/>
        </w:rPr>
        <w:t>K bodu 5</w:t>
      </w:r>
    </w:p>
    <w:p w:rsidR="006D4786" w:rsidRPr="00BE51DA" w:rsidRDefault="006D4786" w:rsidP="00BE51D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1DA">
        <w:rPr>
          <w:rFonts w:ascii="Times New Roman" w:hAnsi="Times New Roman" w:cs="Times New Roman"/>
          <w:sz w:val="24"/>
          <w:szCs w:val="24"/>
        </w:rPr>
        <w:t>Ustanovenie upravuje súčasne platné znenie.</w:t>
      </w:r>
    </w:p>
    <w:p w:rsidR="007669D1" w:rsidRPr="00C87EF4" w:rsidRDefault="007669D1" w:rsidP="00C87EF4">
      <w:pPr>
        <w:suppressAutoHyphens/>
        <w:spacing w:line="240" w:lineRule="auto"/>
        <w:contextualSpacing/>
        <w:jc w:val="both"/>
        <w:rPr>
          <w:rStyle w:val="Zstupntext"/>
          <w:color w:val="000000"/>
          <w:sz w:val="16"/>
          <w:szCs w:val="16"/>
          <w:lang w:val="en-US"/>
        </w:rPr>
      </w:pPr>
    </w:p>
    <w:p w:rsidR="006D4786" w:rsidRPr="00BE51DA" w:rsidRDefault="006D4786" w:rsidP="00BE51D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1DA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BE51DA" w:rsidRPr="00BE51DA">
        <w:rPr>
          <w:rFonts w:ascii="Times New Roman" w:hAnsi="Times New Roman" w:cs="Times New Roman"/>
          <w:b/>
          <w:sz w:val="24"/>
          <w:szCs w:val="24"/>
        </w:rPr>
        <w:t>6</w:t>
      </w:r>
    </w:p>
    <w:p w:rsidR="006D4786" w:rsidRPr="00BE51DA" w:rsidRDefault="006D4786" w:rsidP="00BE51D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1DA">
        <w:rPr>
          <w:rFonts w:ascii="Times New Roman" w:hAnsi="Times New Roman" w:cs="Times New Roman"/>
          <w:sz w:val="24"/>
          <w:szCs w:val="24"/>
        </w:rPr>
        <w:t xml:space="preserve">Nakoľko sa príloha č. 3 dopĺňa časťou C, je </w:t>
      </w:r>
      <w:r w:rsidR="00B67E08" w:rsidRPr="00BE51DA">
        <w:rPr>
          <w:rFonts w:ascii="Times New Roman" w:hAnsi="Times New Roman" w:cs="Times New Roman"/>
          <w:sz w:val="24"/>
          <w:szCs w:val="24"/>
        </w:rPr>
        <w:t>potrebné doplniť súčasné znenie § 3 ods. 10.</w:t>
      </w:r>
    </w:p>
    <w:p w:rsidR="007669D1" w:rsidRPr="00C87EF4" w:rsidRDefault="007669D1" w:rsidP="00C87EF4">
      <w:pPr>
        <w:suppressAutoHyphens/>
        <w:spacing w:line="240" w:lineRule="auto"/>
        <w:contextualSpacing/>
        <w:jc w:val="both"/>
        <w:rPr>
          <w:rStyle w:val="Zstupntext"/>
          <w:color w:val="000000"/>
          <w:sz w:val="16"/>
          <w:szCs w:val="16"/>
          <w:lang w:val="en-US"/>
        </w:rPr>
      </w:pPr>
    </w:p>
    <w:p w:rsidR="00B67E08" w:rsidRPr="00BE51DA" w:rsidRDefault="00B67E08" w:rsidP="00BE51D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E51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K bodom 7 a 8</w:t>
      </w:r>
    </w:p>
    <w:p w:rsidR="000940DA" w:rsidRPr="00BE51DA" w:rsidRDefault="00B67E08" w:rsidP="00BE51D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1DA">
        <w:rPr>
          <w:rFonts w:ascii="Times New Roman" w:hAnsi="Times New Roman" w:cs="Times New Roman"/>
          <w:sz w:val="24"/>
          <w:szCs w:val="24"/>
          <w:lang w:eastAsia="en-US"/>
        </w:rPr>
        <w:t>V § 3 ods. 26 a 27 sa upravujú spôsob vykonávania skúšok DUS u ovocných druhov, podmienky dodania množiteľského materiálu odrody ovocných druhov prihlásenej na registráciu a doba registrácie odrôd ovocných d</w:t>
      </w:r>
      <w:r w:rsidR="0089679D" w:rsidRPr="00BE51DA">
        <w:rPr>
          <w:rFonts w:ascii="Times New Roman" w:hAnsi="Times New Roman" w:cs="Times New Roman"/>
          <w:sz w:val="24"/>
          <w:szCs w:val="24"/>
          <w:lang w:eastAsia="en-US"/>
        </w:rPr>
        <w:t>ruhov v súlade s požiadavkami Európske únie</w:t>
      </w:r>
      <w:r w:rsidRPr="00BE51DA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BE51DA" w:rsidRPr="00C87EF4" w:rsidRDefault="00BE51DA" w:rsidP="00BE51DA">
      <w:pPr>
        <w:suppressAutoHyphens/>
        <w:spacing w:line="240" w:lineRule="auto"/>
        <w:contextualSpacing/>
        <w:jc w:val="both"/>
        <w:rPr>
          <w:rStyle w:val="Zstupntext"/>
          <w:color w:val="000000"/>
          <w:sz w:val="16"/>
          <w:szCs w:val="16"/>
          <w:lang w:val="en-US"/>
        </w:rPr>
      </w:pPr>
    </w:p>
    <w:p w:rsidR="000940DA" w:rsidRPr="00BE51DA" w:rsidRDefault="000940DA" w:rsidP="00BE51D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E51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K bodu 9</w:t>
      </w:r>
    </w:p>
    <w:p w:rsidR="000940DA" w:rsidRPr="00BE51DA" w:rsidRDefault="000940DA" w:rsidP="00BE51D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1DA">
        <w:rPr>
          <w:rFonts w:ascii="Times New Roman" w:hAnsi="Times New Roman" w:cs="Times New Roman"/>
          <w:sz w:val="24"/>
          <w:szCs w:val="24"/>
          <w:lang w:eastAsia="en-US"/>
        </w:rPr>
        <w:t>Obsahuje úpravu znenia § 4 ods. 2 písm. a) s ohľadom na sledovaný účel.</w:t>
      </w:r>
    </w:p>
    <w:p w:rsidR="00BE51DA" w:rsidRPr="00C87EF4" w:rsidRDefault="00BE51DA" w:rsidP="00BE51DA">
      <w:pPr>
        <w:suppressAutoHyphens/>
        <w:spacing w:line="240" w:lineRule="auto"/>
        <w:contextualSpacing/>
        <w:jc w:val="both"/>
        <w:rPr>
          <w:rStyle w:val="Zstupntext"/>
          <w:color w:val="000000"/>
          <w:sz w:val="16"/>
          <w:szCs w:val="16"/>
          <w:lang w:val="en-US"/>
        </w:rPr>
      </w:pPr>
    </w:p>
    <w:p w:rsidR="000940DA" w:rsidRPr="00BE51DA" w:rsidRDefault="000940DA" w:rsidP="00BE51D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E51DA">
        <w:rPr>
          <w:rFonts w:ascii="Times New Roman" w:hAnsi="Times New Roman" w:cs="Times New Roman"/>
          <w:b/>
          <w:sz w:val="24"/>
          <w:szCs w:val="24"/>
          <w:lang w:eastAsia="en-US"/>
        </w:rPr>
        <w:t>K bodu 10</w:t>
      </w:r>
    </w:p>
    <w:p w:rsidR="000940DA" w:rsidRPr="00BE51DA" w:rsidRDefault="000940DA" w:rsidP="00BE51D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1DA">
        <w:rPr>
          <w:rFonts w:ascii="Times New Roman" w:hAnsi="Times New Roman" w:cs="Times New Roman"/>
          <w:sz w:val="24"/>
          <w:szCs w:val="24"/>
          <w:lang w:eastAsia="en-US"/>
        </w:rPr>
        <w:t xml:space="preserve">Výslovne sa ustanovuje povinnosť </w:t>
      </w:r>
      <w:r w:rsidRPr="00BE51DA">
        <w:rPr>
          <w:rFonts w:ascii="Times New Roman" w:hAnsi="Times New Roman" w:cs="Times New Roman"/>
          <w:sz w:val="24"/>
          <w:szCs w:val="24"/>
        </w:rPr>
        <w:t>Ústredného kontrolného a skúšobného ústavu poľnohospodárskeho v Bratislave rozhodnúť o zrušení registrácie odrody pestovanej rastliny, ak nespĺňa podmienky ustanovené pre geneticky modifikované odrody.</w:t>
      </w:r>
    </w:p>
    <w:p w:rsidR="007669D1" w:rsidRPr="00C87EF4" w:rsidRDefault="007669D1" w:rsidP="00C87EF4">
      <w:pPr>
        <w:suppressAutoHyphens/>
        <w:spacing w:line="240" w:lineRule="auto"/>
        <w:contextualSpacing/>
        <w:jc w:val="both"/>
        <w:rPr>
          <w:rStyle w:val="Zstupntext"/>
          <w:color w:val="000000"/>
          <w:sz w:val="16"/>
          <w:szCs w:val="16"/>
          <w:lang w:val="en-US"/>
        </w:rPr>
      </w:pPr>
    </w:p>
    <w:p w:rsidR="002E5765" w:rsidRPr="00BE51DA" w:rsidRDefault="002E5765" w:rsidP="00BE51D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1DA">
        <w:rPr>
          <w:rFonts w:ascii="Times New Roman" w:hAnsi="Times New Roman" w:cs="Times New Roman"/>
          <w:b/>
          <w:sz w:val="24"/>
          <w:szCs w:val="24"/>
        </w:rPr>
        <w:t>K </w:t>
      </w:r>
      <w:r w:rsidR="00F136C6" w:rsidRPr="00BE51DA">
        <w:rPr>
          <w:rFonts w:ascii="Times New Roman" w:hAnsi="Times New Roman" w:cs="Times New Roman"/>
          <w:b/>
          <w:sz w:val="24"/>
          <w:szCs w:val="24"/>
        </w:rPr>
        <w:t>bodom</w:t>
      </w:r>
      <w:r w:rsidRPr="00BE51DA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F136C6" w:rsidRPr="00BE51DA">
        <w:rPr>
          <w:rFonts w:ascii="Times New Roman" w:hAnsi="Times New Roman" w:cs="Times New Roman"/>
          <w:b/>
          <w:sz w:val="24"/>
          <w:szCs w:val="24"/>
        </w:rPr>
        <w:t xml:space="preserve"> a 12</w:t>
      </w:r>
    </w:p>
    <w:p w:rsidR="00F136C6" w:rsidRPr="00BE51DA" w:rsidRDefault="002E5765" w:rsidP="00BE51D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1DA">
        <w:rPr>
          <w:rFonts w:ascii="Times New Roman" w:hAnsi="Times New Roman" w:cs="Times New Roman"/>
          <w:sz w:val="24"/>
          <w:szCs w:val="24"/>
        </w:rPr>
        <w:t>Ustanovujú sa podmienky registrácie odrôd ovocných druhov s úradne uznaným popisom a podmienky jej zrušenia.</w:t>
      </w:r>
      <w:r w:rsidR="00F136C6" w:rsidRPr="00BE51DA">
        <w:rPr>
          <w:rFonts w:ascii="Times New Roman" w:hAnsi="Times New Roman" w:cs="Times New Roman"/>
          <w:sz w:val="24"/>
          <w:szCs w:val="24"/>
          <w:lang w:eastAsia="en-US"/>
        </w:rPr>
        <w:t xml:space="preserve"> Prechodná úprava vymedzuje</w:t>
      </w:r>
      <w:r w:rsidR="00DF2800" w:rsidRPr="00BE51DA">
        <w:rPr>
          <w:rFonts w:ascii="Times New Roman" w:hAnsi="Times New Roman" w:cs="Times New Roman"/>
          <w:sz w:val="24"/>
          <w:szCs w:val="24"/>
          <w:lang w:eastAsia="en-US"/>
        </w:rPr>
        <w:t xml:space="preserve"> predmet registrácie </w:t>
      </w:r>
      <w:r w:rsidR="00D225E3" w:rsidRPr="00BE51DA">
        <w:rPr>
          <w:rFonts w:ascii="Times New Roman" w:hAnsi="Times New Roman" w:cs="Times New Roman"/>
          <w:sz w:val="24"/>
          <w:szCs w:val="24"/>
          <w:lang w:eastAsia="en-US"/>
        </w:rPr>
        <w:t>odrôd ovocných druhov s úradne uznaným popisom.</w:t>
      </w:r>
      <w:r w:rsidR="00F136C6" w:rsidRPr="00BE51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46E44" w:rsidRPr="00C87EF4" w:rsidRDefault="00F46E44" w:rsidP="00C87EF4">
      <w:pPr>
        <w:suppressAutoHyphens/>
        <w:spacing w:line="240" w:lineRule="auto"/>
        <w:contextualSpacing/>
        <w:jc w:val="both"/>
        <w:rPr>
          <w:rStyle w:val="Zstupntext"/>
          <w:color w:val="000000"/>
          <w:sz w:val="16"/>
          <w:szCs w:val="16"/>
          <w:lang w:val="en-US"/>
        </w:rPr>
      </w:pPr>
    </w:p>
    <w:p w:rsidR="002A2A5A" w:rsidRPr="00BE51DA" w:rsidRDefault="00BE51DA" w:rsidP="00BE51D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E51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K bodom</w:t>
      </w:r>
      <w:r w:rsidR="002A2A5A" w:rsidRPr="00BE51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13 a 14</w:t>
      </w:r>
    </w:p>
    <w:p w:rsidR="00F46E44" w:rsidRPr="00BE51DA" w:rsidRDefault="002A2A5A" w:rsidP="00BE51D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1DA">
        <w:rPr>
          <w:rFonts w:ascii="Times New Roman" w:hAnsi="Times New Roman" w:cs="Times New Roman"/>
          <w:sz w:val="24"/>
          <w:szCs w:val="24"/>
          <w:lang w:eastAsia="en-US"/>
        </w:rPr>
        <w:t xml:space="preserve">Príloha č. 1 sa dopĺňa </w:t>
      </w:r>
      <w:r w:rsidR="00BE51DA">
        <w:rPr>
          <w:rFonts w:ascii="Times New Roman" w:hAnsi="Times New Roman" w:cs="Times New Roman"/>
          <w:sz w:val="24"/>
          <w:szCs w:val="24"/>
          <w:lang w:eastAsia="en-US"/>
        </w:rPr>
        <w:t>časťou  D</w:t>
      </w:r>
      <w:r w:rsidRPr="00BE51DA">
        <w:rPr>
          <w:rFonts w:ascii="Times New Roman" w:hAnsi="Times New Roman" w:cs="Times New Roman"/>
          <w:sz w:val="24"/>
          <w:szCs w:val="24"/>
          <w:lang w:eastAsia="en-US"/>
        </w:rPr>
        <w:t>, v ktorej sú vymenované príslušné ovocné druhy, ktorých odrody sa registrujú. S tým súvisí aj doplnenie prílohy č. 3 o časť C, ktorá vymedzuje príslušné metodiky v rámci vykonania DUS skúšok pre jednotlivé ovocné druhy.</w:t>
      </w:r>
    </w:p>
    <w:p w:rsidR="002E5765" w:rsidRPr="00C87EF4" w:rsidRDefault="002E5765" w:rsidP="00C87EF4">
      <w:pPr>
        <w:suppressAutoHyphens/>
        <w:spacing w:line="240" w:lineRule="auto"/>
        <w:contextualSpacing/>
        <w:jc w:val="both"/>
        <w:rPr>
          <w:rStyle w:val="Zstupntext"/>
          <w:color w:val="000000"/>
          <w:sz w:val="16"/>
          <w:szCs w:val="16"/>
          <w:lang w:val="en-US"/>
        </w:rPr>
      </w:pPr>
    </w:p>
    <w:p w:rsidR="008D4874" w:rsidRPr="00BE51DA" w:rsidRDefault="008D4874" w:rsidP="00BE51D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BE51D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K bodu 15</w:t>
      </w:r>
    </w:p>
    <w:p w:rsidR="008D4874" w:rsidRPr="00BE51DA" w:rsidRDefault="008D4874" w:rsidP="00BE51D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E51DA">
        <w:rPr>
          <w:rFonts w:ascii="Times New Roman" w:hAnsi="Times New Roman" w:cs="Times New Roman"/>
          <w:sz w:val="24"/>
          <w:szCs w:val="24"/>
          <w:lang w:eastAsia="en-US"/>
        </w:rPr>
        <w:t xml:space="preserve">Dopĺňa sa názov transponovanej smernice. </w:t>
      </w:r>
    </w:p>
    <w:p w:rsidR="008D4874" w:rsidRPr="00C87EF4" w:rsidRDefault="008D4874" w:rsidP="00BE51DA">
      <w:pPr>
        <w:suppressAutoHyphens/>
        <w:spacing w:line="240" w:lineRule="auto"/>
        <w:contextualSpacing/>
        <w:jc w:val="both"/>
        <w:rPr>
          <w:rStyle w:val="Zstupntext"/>
          <w:color w:val="000000"/>
          <w:sz w:val="16"/>
          <w:szCs w:val="16"/>
          <w:lang w:val="en-US"/>
        </w:rPr>
      </w:pPr>
    </w:p>
    <w:p w:rsidR="008D4874" w:rsidRPr="00BE51DA" w:rsidRDefault="008D4874" w:rsidP="00BE51DA">
      <w:pPr>
        <w:suppressAutoHyphens/>
        <w:spacing w:line="240" w:lineRule="auto"/>
        <w:contextualSpacing/>
        <w:jc w:val="both"/>
        <w:rPr>
          <w:rStyle w:val="Zstupntext"/>
          <w:b/>
          <w:color w:val="000000"/>
          <w:sz w:val="24"/>
          <w:szCs w:val="24"/>
        </w:rPr>
      </w:pPr>
      <w:r w:rsidRPr="00BE51DA">
        <w:rPr>
          <w:rStyle w:val="Zstupntext"/>
          <w:b/>
          <w:color w:val="000000"/>
          <w:sz w:val="24"/>
          <w:szCs w:val="24"/>
        </w:rPr>
        <w:t>K článku II</w:t>
      </w:r>
    </w:p>
    <w:p w:rsidR="008D4874" w:rsidRPr="00C87EF4" w:rsidRDefault="008D4874" w:rsidP="00BE51DA">
      <w:pPr>
        <w:suppressAutoHyphens/>
        <w:spacing w:line="240" w:lineRule="auto"/>
        <w:contextualSpacing/>
        <w:jc w:val="both"/>
        <w:rPr>
          <w:rStyle w:val="Zstupntext"/>
          <w:color w:val="000000"/>
          <w:sz w:val="16"/>
          <w:szCs w:val="16"/>
          <w:lang w:val="en-US"/>
        </w:rPr>
      </w:pPr>
    </w:p>
    <w:p w:rsidR="00191A70" w:rsidRPr="00BE51DA" w:rsidRDefault="008D4874" w:rsidP="00C87EF4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1DA">
        <w:rPr>
          <w:rStyle w:val="Zstupntext"/>
          <w:color w:val="000000"/>
          <w:sz w:val="24"/>
          <w:szCs w:val="24"/>
        </w:rPr>
        <w:t>Účinnosť nariadenia vlády sa v zmysle legislatívy Európskej únie navrhuje od 1. januára 2017.</w:t>
      </w:r>
      <w:bookmarkStart w:id="0" w:name="_GoBack"/>
      <w:bookmarkEnd w:id="0"/>
    </w:p>
    <w:sectPr w:rsidR="00191A70" w:rsidRPr="00BE51DA" w:rsidSect="00127C9E">
      <w:footerReference w:type="default" r:id="rId7"/>
      <w:pgSz w:w="11906" w:h="16838" w:code="9"/>
      <w:pgMar w:top="1418" w:right="1418" w:bottom="1418" w:left="1418" w:header="397" w:footer="39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7EF4">
      <w:pPr>
        <w:spacing w:after="0" w:line="240" w:lineRule="auto"/>
      </w:pPr>
      <w:r>
        <w:separator/>
      </w:r>
    </w:p>
  </w:endnote>
  <w:endnote w:type="continuationSeparator" w:id="0">
    <w:p w:rsidR="00000000" w:rsidRDefault="00C8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25280477"/>
      <w:docPartObj>
        <w:docPartGallery w:val="Page Numbers (Bottom of Page)"/>
        <w:docPartUnique/>
      </w:docPartObj>
    </w:sdtPr>
    <w:sdtContent>
      <w:p w:rsidR="00127C9E" w:rsidRPr="00127C9E" w:rsidRDefault="00127C9E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7C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7C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7C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7EF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27C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7532" w:rsidRPr="00127C9E" w:rsidRDefault="00C87EF4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7EF4">
      <w:pPr>
        <w:spacing w:after="0" w:line="240" w:lineRule="auto"/>
      </w:pPr>
      <w:r>
        <w:separator/>
      </w:r>
    </w:p>
  </w:footnote>
  <w:footnote w:type="continuationSeparator" w:id="0">
    <w:p w:rsidR="00000000" w:rsidRDefault="00C8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E0C35"/>
    <w:multiLevelType w:val="hybridMultilevel"/>
    <w:tmpl w:val="E93A13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18"/>
    <w:rsid w:val="0000047E"/>
    <w:rsid w:val="00053C18"/>
    <w:rsid w:val="000940DA"/>
    <w:rsid w:val="00127C9E"/>
    <w:rsid w:val="00191A70"/>
    <w:rsid w:val="00251206"/>
    <w:rsid w:val="002A2A5A"/>
    <w:rsid w:val="002E5765"/>
    <w:rsid w:val="0045456D"/>
    <w:rsid w:val="006D4786"/>
    <w:rsid w:val="007669D1"/>
    <w:rsid w:val="0089679D"/>
    <w:rsid w:val="008D4874"/>
    <w:rsid w:val="00B67E08"/>
    <w:rsid w:val="00BE51DA"/>
    <w:rsid w:val="00BE5344"/>
    <w:rsid w:val="00C87EF4"/>
    <w:rsid w:val="00D225E3"/>
    <w:rsid w:val="00DF2800"/>
    <w:rsid w:val="00E10F61"/>
    <w:rsid w:val="00F136C6"/>
    <w:rsid w:val="00F4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5F7DE-3DE7-4402-BFA0-9E318A52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69D1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669D1"/>
    <w:pPr>
      <w:keepNext/>
      <w:keepLines/>
      <w:spacing w:before="360" w:after="120" w:line="240" w:lineRule="auto"/>
      <w:jc w:val="center"/>
      <w:outlineLvl w:val="0"/>
    </w:pPr>
    <w:rPr>
      <w:rFonts w:ascii="Times New Roman" w:eastAsia="Calibri" w:hAnsi="Times New Roman" w:cs="Arial"/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69D1"/>
    <w:rPr>
      <w:rFonts w:ascii="Times New Roman" w:eastAsia="Calibri" w:hAnsi="Times New Roman" w:cs="Arial"/>
      <w:b/>
      <w:bCs/>
      <w:sz w:val="24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7669D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669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69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69D1"/>
    <w:rPr>
      <w:rFonts w:eastAsiaTheme="minorEastAsia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6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69D1"/>
    <w:rPr>
      <w:rFonts w:eastAsiaTheme="minorEastAsia"/>
      <w:lang w:eastAsia="sk-SK"/>
    </w:rPr>
  </w:style>
  <w:style w:type="character" w:styleId="Zstupntext">
    <w:name w:val="Placeholder Text"/>
    <w:uiPriority w:val="99"/>
    <w:semiHidden/>
    <w:rsid w:val="007669D1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27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7C9E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 Roman</dc:creator>
  <cp:lastModifiedBy>Illáš Martin</cp:lastModifiedBy>
  <cp:revision>18</cp:revision>
  <dcterms:created xsi:type="dcterms:W3CDTF">2016-07-06T10:57:00Z</dcterms:created>
  <dcterms:modified xsi:type="dcterms:W3CDTF">2016-07-26T12:35:00Z</dcterms:modified>
</cp:coreProperties>
</file>