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Pr="00E55392" w:rsidRDefault="00004F0A" w:rsidP="00397615">
      <w:pPr>
        <w:widowControl/>
        <w:ind w:firstLine="720"/>
        <w:jc w:val="both"/>
        <w:rPr>
          <w:lang w:val="en-US"/>
        </w:rPr>
      </w:pPr>
      <w:r>
        <w:t xml:space="preserve">K predbežnej informácii k návrhu zákona, ktorým sa mení a dopĺňa zákon č. 442/2012 Z. z. o medzinárodnej pomoci a spolupráci pri správe daní v znení zákona č. 359/2015 Z. z. a ktorým sa mení  a dopĺňa zákon č. 359/2015 </w:t>
      </w:r>
      <w:r w:rsidR="007616C5">
        <w:t xml:space="preserve">Z. z. </w:t>
      </w:r>
      <w:r>
        <w:t xml:space="preserve">o automatickej výmene informácií o finančných účtoch na účely správy daní a o zmene a doplnení niektorých zákonov </w:t>
      </w:r>
      <w:r>
        <w:rPr>
          <w:rStyle w:val="Siln"/>
        </w:rPr>
        <w:t>neboli zo strany verejnosti predložené žiadne pripomienky a návrh</w:t>
      </w:r>
      <w:bookmarkStart w:id="0" w:name="_GoBack"/>
      <w:bookmarkEnd w:id="0"/>
      <w:r>
        <w:rPr>
          <w:rStyle w:val="Siln"/>
        </w:rPr>
        <w:t>y.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04F0A"/>
    <w:rsid w:val="000E4F08"/>
    <w:rsid w:val="00181754"/>
    <w:rsid w:val="001C0EAC"/>
    <w:rsid w:val="00212F9A"/>
    <w:rsid w:val="00397615"/>
    <w:rsid w:val="003F7950"/>
    <w:rsid w:val="0049695E"/>
    <w:rsid w:val="004A1531"/>
    <w:rsid w:val="004D7A15"/>
    <w:rsid w:val="006C5DD0"/>
    <w:rsid w:val="00716D4D"/>
    <w:rsid w:val="007616C5"/>
    <w:rsid w:val="007D62CB"/>
    <w:rsid w:val="00812563"/>
    <w:rsid w:val="00856250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styleId="Siln">
    <w:name w:val="Strong"/>
    <w:uiPriority w:val="22"/>
    <w:qFormat/>
    <w:locked/>
    <w:rsid w:val="00004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4.5.2016 15:12:02"/>
    <f:field ref="objchangedby" par="" text="Administrator, System"/>
    <f:field ref="objmodifiedat" par="" text="24.5.2016 15:12:03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Pekarova Elena</cp:lastModifiedBy>
  <cp:revision>3</cp:revision>
  <cp:lastPrinted>2016-06-01T07:29:00Z</cp:lastPrinted>
  <dcterms:created xsi:type="dcterms:W3CDTF">2016-07-25T12:42:00Z</dcterms:created>
  <dcterms:modified xsi:type="dcterms:W3CDTF">2016-07-28T08:50:00Z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Daňové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Elena Pekárová</vt:lpwstr>
  </property>
  <property fmtid="{D5CDD505-2E9C-101B-9397-08002B2CF9AE}" pid="9" name="FSC#SKEDITIONSLOVLEX@103.510:zodppredkladatel">
    <vt:lpwstr>Peter Kažimír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442/2012 Z. z. o medzinárodnej pomoci a spolupráci pri správe daní v znení zákona č. 359/2015 Z. z. a ktorým sa mení a dopĺňa zákon č. 359/2015 o automatickej výmene informácií o finančných účtoch na účely správy daní a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financií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transpozícia smernice Rady 2015/2376 z 8. decembra 2015, ktorou sa mení smernica 2011/16/EÚ, pokiaľ ide o povinnú automatickú výmenu informácií v oblasti daní </vt:lpwstr>
  </property>
  <property fmtid="{D5CDD505-2E9C-101B-9397-08002B2CF9AE}" pid="17" name="FSC#SKEDITIONSLOVLEX@103.510:plnynazovpredpis">
    <vt:lpwstr> Zákon, ktorým sa mení a dopĺňa zákon č. 442/2012 Z. z. o medzinárodnej pomoci a spolupráci pri správe daní v znení zákona č. 359/2015 Z. z. a ktorým sa mení a dopĺňa zákon č. 359/2015 o automatickej výmene informácií o finančných účtoch na účely správy d</vt:lpwstr>
  </property>
  <property fmtid="{D5CDD505-2E9C-101B-9397-08002B2CF9AE}" pid="18" name="FSC#SKEDITIONSLOVLEX@103.510:rezortcislopredpis">
    <vt:lpwstr>MF/012172/2016-724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LP/2016/521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Európskych spoločenstiev</vt:lpwstr>
  </property>
  <property fmtid="{D5CDD505-2E9C-101B-9397-08002B2CF9AE}" pid="37" name="FSC#SKEDITIONSLOVLEX@103.510:AttrStrListDocPropPrimarnePravoEU">
    <vt:lpwstr>čl. 110 a 113 Zmluvy o fungovaní Európskej únie.</vt:lpwstr>
  </property>
  <property fmtid="{D5CDD505-2E9C-101B-9397-08002B2CF9AE}" pid="38" name="FSC#SKEDITIONSLOVLEX@103.510:AttrStrListDocPropSekundarneLegPravoPO">
    <vt:lpwstr>smernica Rady (EÚ) 2015/2376 z 8. decembra 2015, ktorou sa mení smernica 2011/16/EÚ, pokiaľ ide o povinnú automatickú výmenu informácií v oblasti daní (Ú. v. EÚ L 332, 18.12.2015). _x000d_
smernica Rady 2011/16/EÚ 15. februára 2011 o administratívnej spolupráci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>smernica Rady 83/182/EHS z 28. marca 1983 o oslobodení od daní, ktoré platia v rámci spoločenstva pre dočasný dovoz určitých dopravných prostriedkov (Mimoriadne vydanie Ú. v. EÚ kap. 9/zv.1, Ú. v. ES L 105, 23.4.1983) v platnom znení.</vt:lpwstr>
  </property>
  <property fmtid="{D5CDD505-2E9C-101B-9397-08002B2CF9AE}" pid="41" name="FSC#SKEDITIONSLOVLEX@103.510:AttrStrListDocPropProblematikaPPb">
    <vt:lpwstr>je obsiahnutá v judikatúre Súdneho dvora Európskej únie</vt:lpwstr>
  </property>
  <property fmtid="{D5CDD505-2E9C-101B-9397-08002B2CF9AE}" pid="42" name="FSC#SKEDITIONSLOVLEX@103.510:AttrStrListDocPropNazovPredpisuEU">
    <vt:lpwstr>- v rozhodnutí Súdneho dvora vo veci C - 533/03, EK proti Rade EÚ, [2006], _x000d_
- v rozhodnutí Súdneho dvora vo veci C - 422/01, Försäkringsaktiebolaget Skandia (publ) a Ola Ramstedt proti Riksskatteverket, [2003].</vt:lpwstr>
  </property>
  <property fmtid="{D5CDD505-2E9C-101B-9397-08002B2CF9AE}" pid="43" name="FSC#SKEDITIONSLOVLEX@103.510:AttrStrListDocPropLehotaPrebratieSmernice">
    <vt:lpwstr>Lehota na prebratie smernice Rady (EÚ) 2015/2376 je stanovená do 31.12.2016. </vt:lpwstr>
  </property>
  <property fmtid="{D5CDD505-2E9C-101B-9397-08002B2CF9AE}" pid="44" name="FSC#SKEDITIONSLOVLEX@103.510:AttrStrListDocPropLehotaNaPredlozenie">
    <vt:lpwstr>Lehota na predloženie návrhu právneho predpisu na rokovanie vlády, ktorým sa zabezpečí prebratie smernice Rady (EÚ) 2015/2376 podľa určenia gestorských ústredných orgánov štátnej správy zodpovedných za transpozíciu smerníc a vypracovanie tabuliek zhody k </vt:lpwstr>
  </property>
  <property fmtid="{D5CDD505-2E9C-101B-9397-08002B2CF9AE}" pid="45" name="FSC#SKEDITIONSLOVLEX@103.510:AttrStrListDocPropInfoZaciatokKonania">
    <vt:lpwstr>Proti SR nebolo začaté konanie o porušení Zmluvy o fungovaní Európskej únie podľa čl. 258 až 260.</vt:lpwstr>
  </property>
  <property fmtid="{D5CDD505-2E9C-101B-9397-08002B2CF9AE}" pid="46" name="FSC#SKEDITIONSLOVLEX@103.510:AttrStrListDocPropInfoUzPreberanePP">
    <vt:lpwstr>Smernica Rady (EÚ) 2015/2376 bola prebratá do zákona č. 595/2003 Z. z. o dani z príjmov v znení neskorších predpisov, do zákona č. 359/2015 Z. z. o automatickej výmene informácií o finančných účtoch na účely správy daní a o zmene a doplnení niektorých zák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financií Slovenskej republiky</vt:lpwstr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Pozitívne_x000d_
Negatívne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>Neboli posudzované alternatívne riešenia.</vt:lpwstr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>Vláda Slovenskej republiky na svojom rokovaní dňa ....................... prerokovala a schválila návrh zákona, ktorým sa mení a dopĺňa zákon č. 442/2012 Z. z. o medzinárodnej pomoci a spolupráci pri správe daní v znení zákona č. 359/2015 Z. z. a ktorým s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 financií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>Generálny štátny radca</vt:lpwstr>
  </property>
  <property fmtid="{D5CDD505-2E9C-101B-9397-08002B2CF9AE}" pid="130" name="FSC#SKEDITIONSLOVLEX@103.510:funkciaZodpPred">
    <vt:lpwstr>minister financií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Peter Kažimír_x000d_
minister financií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class="doc-ti" style="margin-top:10.0pt;text-align:justify"&gt;&lt;span class="normalchar"&gt;Predkladaný materiál obsahuje návrh zákona, ktorým &lt;/span&gt;sa mení a&amp;nbsp;dopĺňa zákon č. 442/2012 Z. z. o&amp;nbsp;medzinárodnej pomoci a&amp;nbsp;spolupráci pri správe daní v</vt:lpwstr>
  </property>
  <property fmtid="{D5CDD505-2E9C-101B-9397-08002B2CF9AE}" pid="135" name="FSC#COOSYSTEM@1.1:Container">
    <vt:lpwstr>COO.2145.1000.3.1422087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K predbežnej informácii k návrhu zákona,&amp;nbsp;ktorým sa mení a&amp;nbsp;dopĺňa zákon č. 442/2012 Z. z. o&amp;nbsp;medzinárodnej pomoci a&amp;nbsp;spolupráci pri správe daní v&amp;nbsp;znení zákona č. 359/2015 Z. z. a&amp;nbsp;ktorým sa mení&amp;nbsp; a dopĺňa zákon č. 359/2015 o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> o zmene a doplnení niektorých zákonov</vt:lpwstr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aní a o zmene a doplnení niektorých zákonov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Generálneho štátnaho radcu</vt:lpwstr>
  </property>
  <property fmtid="{D5CDD505-2E9C-101B-9397-08002B2CF9AE}" pid="146" name="FSC#SKEDITIONSLOVLEX@103.510:funkciaPredDativ">
    <vt:lpwstr>Generálnemu štátnemu radcovi</vt:lpwstr>
  </property>
  <property fmtid="{D5CDD505-2E9C-101B-9397-08002B2CF9AE}" pid="147" name="FSC#SKEDITIONSLOVLEX@103.510:funkciaZodpPredAkuzativ">
    <vt:lpwstr>ministra financií Slovenskej republiky</vt:lpwstr>
  </property>
  <property fmtid="{D5CDD505-2E9C-101B-9397-08002B2CF9AE}" pid="148" name="FSC#SKEDITIONSLOVLEX@103.510:funkciaZodpPredDativ">
    <vt:lpwstr>ministrovi financií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2016</vt:lpwstr>
  </property>
</Properties>
</file>