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C51BE" w14:textId="77777777" w:rsidR="00B86446" w:rsidRDefault="00B86446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RPr="004B6AB3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77777777" w:rsidR="000C2162" w:rsidRPr="004B6AB3" w:rsidRDefault="00B3361D" w:rsidP="00946CED">
            <w:pPr>
              <w:rPr>
                <w:sz w:val="24"/>
                <w:szCs w:val="24"/>
                <w:lang w:eastAsia="sk-SK"/>
              </w:rPr>
            </w:pPr>
            <w:bookmarkStart w:id="0" w:name="_GoBack"/>
            <w:bookmarkEnd w:id="0"/>
            <w:r w:rsidRPr="004B6AB3">
              <w:rPr>
                <w:b/>
                <w:bCs/>
                <w:sz w:val="24"/>
                <w:szCs w:val="24"/>
                <w:u w:val="single"/>
              </w:rPr>
              <w:t>MINISTERSTVO FINANCIÍ SLOVENSKEJ REPUBLIKY</w:t>
            </w:r>
          </w:p>
          <w:p w14:paraId="0E7D792A" w14:textId="6B0FFC53" w:rsidR="00337082" w:rsidRPr="004B6AB3" w:rsidRDefault="00946CED" w:rsidP="00337082">
            <w:pPr>
              <w:jc w:val="both"/>
              <w:rPr>
                <w:sz w:val="24"/>
                <w:szCs w:val="24"/>
                <w:u w:val="single"/>
              </w:rPr>
            </w:pPr>
            <w:r w:rsidRPr="004B6AB3">
              <w:rPr>
                <w:sz w:val="24"/>
                <w:szCs w:val="24"/>
              </w:rPr>
              <w:t xml:space="preserve">Číslo: </w:t>
            </w:r>
            <w:r w:rsidRPr="004B6AB3">
              <w:rPr>
                <w:sz w:val="24"/>
                <w:szCs w:val="24"/>
              </w:rPr>
              <w:tab/>
            </w:r>
            <w:r w:rsidR="00AB154D">
              <w:rPr>
                <w:b/>
                <w:bCs/>
                <w:sz w:val="24"/>
                <w:szCs w:val="24"/>
              </w:rPr>
              <w:t>MF/014200/2016-635</w:t>
            </w:r>
          </w:p>
          <w:p w14:paraId="264E2C21" w14:textId="2CF6ADFC" w:rsidR="00F83F06" w:rsidRPr="004B6AB3" w:rsidRDefault="00F83F06" w:rsidP="00337082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7DF50553" w14:textId="77777777" w:rsidR="003E4623" w:rsidRPr="003E4623" w:rsidRDefault="003E4623" w:rsidP="003E4623">
      <w:pPr>
        <w:pStyle w:val="Zarkazkladnhotextu"/>
        <w:ind w:left="0"/>
        <w:jc w:val="both"/>
        <w:rPr>
          <w:b/>
          <w:bCs/>
          <w:sz w:val="24"/>
          <w:szCs w:val="24"/>
        </w:rPr>
      </w:pPr>
      <w:r w:rsidRPr="003E4623">
        <w:rPr>
          <w:b/>
          <w:bCs/>
          <w:sz w:val="24"/>
          <w:szCs w:val="24"/>
        </w:rPr>
        <w:t xml:space="preserve">Materiál na rokovanie </w:t>
      </w:r>
    </w:p>
    <w:p w14:paraId="3BDA3CDC" w14:textId="47DDCED1" w:rsidR="003E4623" w:rsidRPr="003E4623" w:rsidRDefault="003B2CB1" w:rsidP="003E4623">
      <w:pPr>
        <w:pStyle w:val="Zarkazkladnhotextu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Hospodárskej a sociálnej rady </w:t>
      </w:r>
      <w:r w:rsidR="003E4623" w:rsidRPr="003E4623">
        <w:rPr>
          <w:b/>
          <w:bCs/>
          <w:sz w:val="24"/>
          <w:szCs w:val="24"/>
        </w:rPr>
        <w:t>Slovenskej republiky</w:t>
      </w:r>
    </w:p>
    <w:p w14:paraId="54184237" w14:textId="77777777" w:rsidR="001E0CFD" w:rsidRPr="003E4623" w:rsidRDefault="001E0CFD" w:rsidP="004D4B30">
      <w:pPr>
        <w:pStyle w:val="Zkladntext2"/>
        <w:jc w:val="both"/>
      </w:pPr>
    </w:p>
    <w:p w14:paraId="271C554C" w14:textId="77777777" w:rsidR="00E56D67" w:rsidRPr="004B6AB3" w:rsidRDefault="00E56D67" w:rsidP="004D4B30">
      <w:pPr>
        <w:pStyle w:val="Zkladntext2"/>
        <w:jc w:val="both"/>
      </w:pPr>
    </w:p>
    <w:p w14:paraId="050112FD" w14:textId="77777777" w:rsidR="00E56D67" w:rsidRPr="004B6AB3" w:rsidRDefault="00E56D67" w:rsidP="004D4B30">
      <w:pPr>
        <w:pStyle w:val="Zkladntext2"/>
        <w:jc w:val="both"/>
      </w:pPr>
    </w:p>
    <w:p w14:paraId="25A9B11C" w14:textId="5C5EA070" w:rsidR="00AB154D" w:rsidRPr="00AB154D" w:rsidRDefault="00AB154D" w:rsidP="00AB154D">
      <w:pPr>
        <w:spacing w:line="276" w:lineRule="auto"/>
        <w:jc w:val="center"/>
        <w:rPr>
          <w:b/>
          <w:bCs/>
          <w:sz w:val="24"/>
          <w:szCs w:val="24"/>
        </w:rPr>
      </w:pPr>
      <w:r w:rsidRPr="00B3653E">
        <w:rPr>
          <w:bCs/>
          <w:sz w:val="24"/>
          <w:szCs w:val="24"/>
        </w:rPr>
        <w:t>Návrh</w:t>
      </w:r>
      <w:r w:rsidRPr="00B3653E">
        <w:rPr>
          <w:bCs/>
          <w:sz w:val="24"/>
          <w:szCs w:val="24"/>
        </w:rPr>
        <w:br/>
      </w:r>
      <w:r w:rsidRPr="00B3653E">
        <w:rPr>
          <w:b/>
          <w:bCs/>
          <w:sz w:val="24"/>
          <w:szCs w:val="24"/>
        </w:rPr>
        <w:br/>
        <w:t>Zákon</w:t>
      </w:r>
      <w:r w:rsidRPr="00B3653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  <w:t>z ... 2016,</w:t>
      </w:r>
      <w:r>
        <w:rPr>
          <w:b/>
          <w:bCs/>
          <w:sz w:val="24"/>
          <w:szCs w:val="24"/>
        </w:rPr>
        <w:br/>
      </w:r>
      <w:r w:rsidRPr="00AB154D">
        <w:rPr>
          <w:b/>
          <w:bCs/>
          <w:sz w:val="24"/>
          <w:szCs w:val="24"/>
        </w:rPr>
        <w:t>ktorým sa mení a dopĺňa zákon č. 371/2014 Z.</w:t>
      </w:r>
      <w:r w:rsidR="001959FD">
        <w:rPr>
          <w:b/>
          <w:bCs/>
          <w:sz w:val="24"/>
          <w:szCs w:val="24"/>
        </w:rPr>
        <w:t xml:space="preserve"> </w:t>
      </w:r>
      <w:r w:rsidRPr="00AB154D">
        <w:rPr>
          <w:b/>
          <w:bCs/>
          <w:sz w:val="24"/>
          <w:szCs w:val="24"/>
        </w:rPr>
        <w:t>z. o riešení krízových situácií na finančnom trhu a o zmene a doplnení niektorých zákonov v znení neskorších predpisov, a ktorým sa m</w:t>
      </w:r>
      <w:r>
        <w:rPr>
          <w:b/>
          <w:bCs/>
          <w:sz w:val="24"/>
          <w:szCs w:val="24"/>
        </w:rPr>
        <w:t>enia a dopĺňajú niektoré zákony</w:t>
      </w:r>
    </w:p>
    <w:p w14:paraId="132F778C" w14:textId="16E33A6C" w:rsidR="00337082" w:rsidRPr="004B6AB3" w:rsidRDefault="00337082" w:rsidP="00AB154D">
      <w:pPr>
        <w:pBdr>
          <w:bottom w:val="single" w:sz="4" w:space="1" w:color="auto"/>
        </w:pBdr>
        <w:rPr>
          <w:sz w:val="24"/>
          <w:szCs w:val="24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4B6AB3" w14:paraId="4F71F17C" w14:textId="77777777" w:rsidTr="001D79DA">
        <w:trPr>
          <w:trHeight w:val="307"/>
        </w:trPr>
        <w:tc>
          <w:tcPr>
            <w:tcW w:w="5010" w:type="dxa"/>
          </w:tcPr>
          <w:p w14:paraId="04277F63" w14:textId="77777777" w:rsidR="00337082" w:rsidRDefault="00337082" w:rsidP="00A56B40">
            <w:pPr>
              <w:pStyle w:val="Zkladntext2"/>
              <w:jc w:val="left"/>
              <w:rPr>
                <w:u w:val="single"/>
              </w:rPr>
            </w:pPr>
          </w:p>
          <w:p w14:paraId="16353520" w14:textId="3BFE1C2B" w:rsidR="00A56B40" w:rsidRPr="004B6AB3" w:rsidRDefault="00A56B40" w:rsidP="00A56B40">
            <w:pPr>
              <w:pStyle w:val="Zkladntext2"/>
              <w:jc w:val="left"/>
            </w:pPr>
            <w:r w:rsidRPr="004B6AB3">
              <w:rPr>
                <w:u w:val="single"/>
              </w:rPr>
              <w:t>Podnet:</w:t>
            </w:r>
          </w:p>
        </w:tc>
        <w:tc>
          <w:tcPr>
            <w:tcW w:w="5149" w:type="dxa"/>
          </w:tcPr>
          <w:p w14:paraId="1542273D" w14:textId="77777777" w:rsidR="00E56D67" w:rsidRPr="004B6AB3" w:rsidRDefault="00E56D67" w:rsidP="00A56B40">
            <w:pPr>
              <w:pStyle w:val="Zkladntext2"/>
              <w:jc w:val="left"/>
              <w:rPr>
                <w:u w:val="single"/>
              </w:rPr>
            </w:pPr>
          </w:p>
          <w:p w14:paraId="1243D5E8" w14:textId="732D93AE" w:rsidR="00A56B40" w:rsidRPr="004B6AB3" w:rsidRDefault="00A56B40" w:rsidP="00A56B40">
            <w:pPr>
              <w:pStyle w:val="Zkladntext2"/>
              <w:jc w:val="left"/>
            </w:pPr>
            <w:r w:rsidRPr="004B6AB3">
              <w:rPr>
                <w:u w:val="single"/>
              </w:rPr>
              <w:t>Obsah materiálu:</w:t>
            </w:r>
          </w:p>
        </w:tc>
      </w:tr>
      <w:tr w:rsidR="00337082" w:rsidRPr="004B6AB3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165E3E2F" w:rsidR="00337082" w:rsidRPr="004B6AB3" w:rsidRDefault="00337082" w:rsidP="00337082">
            <w:pPr>
              <w:pStyle w:val="Zkladntext2"/>
              <w:ind w:right="885"/>
              <w:jc w:val="left"/>
            </w:pPr>
            <w:r w:rsidRPr="004B6AB3">
              <w:t xml:space="preserve">Iniciatívny materiál </w:t>
            </w:r>
          </w:p>
        </w:tc>
        <w:tc>
          <w:tcPr>
            <w:tcW w:w="51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337082" w:rsidRPr="004B6AB3" w14:paraId="07D47F7D" w14:textId="77777777">
              <w:trPr>
                <w:divId w:val="61586703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F4BBC6" w14:textId="20535B57" w:rsidR="00337082" w:rsidRPr="004B6AB3" w:rsidRDefault="00337082" w:rsidP="007A74D2">
                  <w:pPr>
                    <w:rPr>
                      <w:sz w:val="24"/>
                      <w:szCs w:val="24"/>
                    </w:rPr>
                  </w:pPr>
                  <w:r w:rsidRPr="007A74D2">
                    <w:rPr>
                      <w:sz w:val="24"/>
                      <w:szCs w:val="24"/>
                    </w:rPr>
                    <w:t>1</w:t>
                  </w:r>
                  <w:r w:rsidR="007A74D2">
                    <w:rPr>
                      <w:sz w:val="24"/>
                      <w:szCs w:val="24"/>
                    </w:rPr>
                    <w:t>.</w:t>
                  </w:r>
                  <w:r w:rsidR="007A74D2" w:rsidRPr="004B6AB3">
                    <w:rPr>
                      <w:sz w:val="24"/>
                      <w:szCs w:val="24"/>
                    </w:rPr>
                    <w:t xml:space="preserve"> návrh uznesenia vlády SR</w:t>
                  </w:r>
                </w:p>
              </w:tc>
            </w:tr>
            <w:tr w:rsidR="00337082" w:rsidRPr="004B6AB3" w14:paraId="6729D2EA" w14:textId="77777777">
              <w:trPr>
                <w:divId w:val="61586703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2B88BE" w14:textId="349D065A" w:rsidR="00337082" w:rsidRPr="004B6AB3" w:rsidRDefault="00337082" w:rsidP="006C6750">
                  <w:pPr>
                    <w:rPr>
                      <w:sz w:val="24"/>
                      <w:szCs w:val="24"/>
                    </w:rPr>
                  </w:pPr>
                  <w:r w:rsidRPr="004B6AB3">
                    <w:rPr>
                      <w:sz w:val="24"/>
                      <w:szCs w:val="24"/>
                    </w:rPr>
                    <w:t xml:space="preserve">2. </w:t>
                  </w:r>
                  <w:r w:rsidR="007A74D2" w:rsidRPr="004B6AB3">
                    <w:rPr>
                      <w:sz w:val="24"/>
                      <w:szCs w:val="24"/>
                    </w:rPr>
                    <w:t>predkladacia správa</w:t>
                  </w:r>
                </w:p>
              </w:tc>
            </w:tr>
            <w:tr w:rsidR="00337082" w:rsidRPr="004B6AB3" w14:paraId="26BB344C" w14:textId="77777777">
              <w:trPr>
                <w:divId w:val="61586703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8D3871" w14:textId="6AA26C03" w:rsidR="00337082" w:rsidRPr="004B6AB3" w:rsidRDefault="00337082" w:rsidP="007A74D2">
                  <w:pPr>
                    <w:rPr>
                      <w:sz w:val="24"/>
                      <w:szCs w:val="24"/>
                    </w:rPr>
                  </w:pPr>
                  <w:r w:rsidRPr="004B6AB3">
                    <w:rPr>
                      <w:sz w:val="24"/>
                      <w:szCs w:val="24"/>
                    </w:rPr>
                    <w:t xml:space="preserve">3. </w:t>
                  </w:r>
                  <w:r w:rsidR="007A74D2" w:rsidRPr="004B6AB3">
                    <w:rPr>
                      <w:sz w:val="24"/>
                      <w:szCs w:val="24"/>
                    </w:rPr>
                    <w:t>vlastný materiál</w:t>
                  </w:r>
                </w:p>
              </w:tc>
            </w:tr>
            <w:tr w:rsidR="00337082" w:rsidRPr="004B6AB3" w14:paraId="7562D591" w14:textId="77777777">
              <w:trPr>
                <w:divId w:val="61586703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D21B00" w14:textId="77777777" w:rsidR="00337082" w:rsidRPr="004B6AB3" w:rsidRDefault="00337082" w:rsidP="00337082">
                  <w:pPr>
                    <w:rPr>
                      <w:sz w:val="24"/>
                      <w:szCs w:val="24"/>
                    </w:rPr>
                  </w:pPr>
                  <w:r w:rsidRPr="004B6AB3">
                    <w:rPr>
                      <w:sz w:val="24"/>
                      <w:szCs w:val="24"/>
                    </w:rPr>
                    <w:t>4. dôvodová správa - všeobecná časť</w:t>
                  </w:r>
                </w:p>
              </w:tc>
            </w:tr>
            <w:tr w:rsidR="00337082" w:rsidRPr="004B6AB3" w14:paraId="2C8FC97C" w14:textId="77777777">
              <w:trPr>
                <w:divId w:val="61586703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A82491" w14:textId="77777777" w:rsidR="00337082" w:rsidRPr="004B6AB3" w:rsidRDefault="00337082" w:rsidP="00337082">
                  <w:pPr>
                    <w:rPr>
                      <w:sz w:val="24"/>
                      <w:szCs w:val="24"/>
                    </w:rPr>
                  </w:pPr>
                  <w:r w:rsidRPr="004B6AB3">
                    <w:rPr>
                      <w:sz w:val="24"/>
                      <w:szCs w:val="24"/>
                    </w:rPr>
                    <w:t>5. dôvodová správa - osobitná časť</w:t>
                  </w:r>
                </w:p>
              </w:tc>
            </w:tr>
            <w:tr w:rsidR="00337082" w:rsidRPr="004B6AB3" w14:paraId="398E3047" w14:textId="77777777">
              <w:trPr>
                <w:divId w:val="61586703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3168CC" w14:textId="6816F136" w:rsidR="00337082" w:rsidRPr="004B6AB3" w:rsidRDefault="00337082" w:rsidP="00AE58E9">
                  <w:pPr>
                    <w:rPr>
                      <w:sz w:val="24"/>
                      <w:szCs w:val="24"/>
                    </w:rPr>
                  </w:pPr>
                  <w:r w:rsidRPr="004B6AB3">
                    <w:rPr>
                      <w:sz w:val="24"/>
                      <w:szCs w:val="24"/>
                    </w:rPr>
                    <w:t>6. doložk</w:t>
                  </w:r>
                  <w:r w:rsidR="00AE58E9">
                    <w:rPr>
                      <w:sz w:val="24"/>
                      <w:szCs w:val="24"/>
                    </w:rPr>
                    <w:t>y</w:t>
                  </w:r>
                  <w:r w:rsidRPr="004B6AB3">
                    <w:rPr>
                      <w:sz w:val="24"/>
                      <w:szCs w:val="24"/>
                    </w:rPr>
                    <w:t xml:space="preserve"> vplyvov</w:t>
                  </w:r>
                </w:p>
              </w:tc>
            </w:tr>
            <w:tr w:rsidR="00337082" w:rsidRPr="004B6AB3" w14:paraId="68A87906" w14:textId="77777777">
              <w:trPr>
                <w:divId w:val="61586703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1EEA17" w14:textId="77777777" w:rsidR="00337082" w:rsidRDefault="00337082" w:rsidP="00337082">
                  <w:pPr>
                    <w:rPr>
                      <w:sz w:val="24"/>
                      <w:szCs w:val="24"/>
                    </w:rPr>
                  </w:pPr>
                  <w:r w:rsidRPr="004B6AB3">
                    <w:rPr>
                      <w:sz w:val="24"/>
                      <w:szCs w:val="24"/>
                    </w:rPr>
                    <w:t>7. doložka zlučiteľnosti</w:t>
                  </w:r>
                </w:p>
                <w:p w14:paraId="1EDEE94A" w14:textId="6C558637" w:rsidR="003E4623" w:rsidRPr="004B6AB3" w:rsidRDefault="003E4623" w:rsidP="003E4623">
                  <w:pPr>
                    <w:ind w:left="272" w:hanging="2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 vyhodnotenie medzirezortného  pripomienkového konania</w:t>
                  </w:r>
                </w:p>
              </w:tc>
            </w:tr>
            <w:tr w:rsidR="00337082" w:rsidRPr="004B6AB3" w14:paraId="4F6A4401" w14:textId="77777777">
              <w:trPr>
                <w:divId w:val="61586703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37BD6A" w14:textId="6C1CE48E" w:rsidR="00337082" w:rsidRPr="004B6AB3" w:rsidRDefault="003E4623" w:rsidP="0033708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="00337082" w:rsidRPr="004B6AB3">
                    <w:rPr>
                      <w:sz w:val="24"/>
                      <w:szCs w:val="24"/>
                    </w:rPr>
                    <w:t>. správa o účasti verejnosti</w:t>
                  </w:r>
                </w:p>
              </w:tc>
            </w:tr>
            <w:tr w:rsidR="00337082" w:rsidRPr="004B6AB3" w14:paraId="6731C368" w14:textId="77777777">
              <w:trPr>
                <w:divId w:val="61586703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BFB28E" w14:textId="5F1DB249" w:rsidR="00337082" w:rsidRPr="004B6AB3" w:rsidRDefault="003E4623" w:rsidP="003E462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337082" w:rsidRPr="004B6AB3">
                    <w:rPr>
                      <w:sz w:val="24"/>
                      <w:szCs w:val="24"/>
                    </w:rPr>
                    <w:t>. návrh komuniké</w:t>
                  </w:r>
                </w:p>
              </w:tc>
            </w:tr>
          </w:tbl>
          <w:p w14:paraId="6CC1771C" w14:textId="2704D72F" w:rsidR="00337082" w:rsidRPr="004B6AB3" w:rsidRDefault="00337082" w:rsidP="00337082">
            <w:pPr>
              <w:pStyle w:val="Zkladntext2"/>
              <w:jc w:val="both"/>
            </w:pPr>
          </w:p>
        </w:tc>
      </w:tr>
    </w:tbl>
    <w:p w14:paraId="587D3055" w14:textId="77777777" w:rsidR="001E0CFD" w:rsidRPr="004B6AB3" w:rsidRDefault="001E0CFD" w:rsidP="004A0CFC">
      <w:pPr>
        <w:pStyle w:val="Zkladntext2"/>
        <w:jc w:val="both"/>
        <w:rPr>
          <w:b/>
          <w:bCs/>
          <w:u w:val="single"/>
        </w:rPr>
      </w:pPr>
      <w:r w:rsidRPr="004B6AB3">
        <w:rPr>
          <w:b/>
          <w:bCs/>
          <w:u w:val="single"/>
        </w:rPr>
        <w:t>Predkladá:</w:t>
      </w:r>
    </w:p>
    <w:p w14:paraId="4459CABF" w14:textId="77777777" w:rsidR="00B71798" w:rsidRPr="004B6AB3" w:rsidRDefault="009D7004" w:rsidP="006C4BE9">
      <w:pPr>
        <w:rPr>
          <w:sz w:val="24"/>
          <w:szCs w:val="24"/>
        </w:rPr>
      </w:pPr>
      <w:r w:rsidRPr="004B6AB3">
        <w:rPr>
          <w:sz w:val="24"/>
          <w:szCs w:val="24"/>
        </w:rPr>
        <w:fldChar w:fldCharType="begin"/>
      </w:r>
      <w:r w:rsidRPr="004B6AB3">
        <w:rPr>
          <w:sz w:val="24"/>
          <w:szCs w:val="24"/>
        </w:rPr>
        <w:instrText xml:space="preserve"> DOCPROPERTY  FSC#SKEDITIONSLOVLEX@103.510:</w:instrText>
      </w:r>
      <w:r w:rsidR="0057706E" w:rsidRPr="004B6AB3">
        <w:rPr>
          <w:sz w:val="24"/>
          <w:szCs w:val="24"/>
        </w:rPr>
        <w:instrText>predkladateliaObalSD</w:instrText>
      </w:r>
      <w:r w:rsidRPr="004B6AB3">
        <w:rPr>
          <w:sz w:val="24"/>
          <w:szCs w:val="24"/>
        </w:rPr>
        <w:instrText xml:space="preserve">\* MERGEFORMAT </w:instrText>
      </w:r>
      <w:r w:rsidRPr="004B6AB3">
        <w:rPr>
          <w:sz w:val="24"/>
          <w:szCs w:val="24"/>
        </w:rPr>
        <w:fldChar w:fldCharType="separate"/>
      </w:r>
      <w:r w:rsidR="00B71798" w:rsidRPr="004B6AB3">
        <w:rPr>
          <w:sz w:val="24"/>
          <w:szCs w:val="24"/>
        </w:rPr>
        <w:t xml:space="preserve">Peter </w:t>
      </w:r>
      <w:proofErr w:type="spellStart"/>
      <w:r w:rsidR="00B71798" w:rsidRPr="004B6AB3">
        <w:rPr>
          <w:sz w:val="24"/>
          <w:szCs w:val="24"/>
        </w:rPr>
        <w:t>Kažimír</w:t>
      </w:r>
      <w:proofErr w:type="spellEnd"/>
    </w:p>
    <w:p w14:paraId="284604DA" w14:textId="4CF6DBA3" w:rsidR="009D7004" w:rsidRDefault="00B71798" w:rsidP="006C4BE9">
      <w:pPr>
        <w:rPr>
          <w:sz w:val="24"/>
          <w:szCs w:val="24"/>
        </w:rPr>
      </w:pPr>
      <w:r w:rsidRPr="004B6AB3">
        <w:rPr>
          <w:sz w:val="24"/>
          <w:szCs w:val="24"/>
        </w:rPr>
        <w:t>minister financií Slovenskej republiky</w:t>
      </w:r>
      <w:r w:rsidR="009D7004" w:rsidRPr="004B6AB3">
        <w:rPr>
          <w:sz w:val="24"/>
          <w:szCs w:val="24"/>
        </w:rPr>
        <w:fldChar w:fldCharType="end"/>
      </w:r>
    </w:p>
    <w:p w14:paraId="74776303" w14:textId="77777777" w:rsidR="003D3F32" w:rsidRDefault="003D3F32" w:rsidP="006C4BE9">
      <w:pPr>
        <w:rPr>
          <w:sz w:val="24"/>
          <w:szCs w:val="24"/>
        </w:rPr>
      </w:pPr>
    </w:p>
    <w:p w14:paraId="231E5BAF" w14:textId="77777777" w:rsidR="003D3F32" w:rsidRDefault="003D3F32" w:rsidP="006C4BE9">
      <w:pPr>
        <w:rPr>
          <w:sz w:val="24"/>
          <w:szCs w:val="24"/>
        </w:rPr>
      </w:pPr>
    </w:p>
    <w:p w14:paraId="5EB00A23" w14:textId="77777777" w:rsidR="003D3F32" w:rsidRDefault="003D3F32" w:rsidP="006C4BE9">
      <w:pPr>
        <w:rPr>
          <w:sz w:val="24"/>
          <w:szCs w:val="24"/>
        </w:rPr>
      </w:pPr>
    </w:p>
    <w:p w14:paraId="2281B815" w14:textId="77777777" w:rsidR="003D3F32" w:rsidRPr="003D3F32" w:rsidRDefault="003D3F32" w:rsidP="006C4BE9">
      <w:pPr>
        <w:rPr>
          <w:sz w:val="24"/>
          <w:szCs w:val="24"/>
        </w:rPr>
      </w:pPr>
    </w:p>
    <w:p w14:paraId="4773F25E" w14:textId="77777777" w:rsidR="003D3F32" w:rsidRPr="004B6AB3" w:rsidRDefault="003D3F32" w:rsidP="006C4BE9">
      <w:pPr>
        <w:rPr>
          <w:sz w:val="24"/>
          <w:szCs w:val="24"/>
        </w:rPr>
      </w:pPr>
    </w:p>
    <w:sectPr w:rsidR="003D3F32" w:rsidRPr="004B6AB3" w:rsidSect="00FB7FAE">
      <w:footerReference w:type="default" r:id="rId7"/>
      <w:pgSz w:w="11907" w:h="16839" w:orient="landscape" w:code="8"/>
      <w:pgMar w:top="1418" w:right="1418" w:bottom="1418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F3CA1" w14:textId="77777777" w:rsidR="00D957D3" w:rsidRDefault="00D957D3" w:rsidP="00AF1D48">
      <w:r>
        <w:separator/>
      </w:r>
    </w:p>
  </w:endnote>
  <w:endnote w:type="continuationSeparator" w:id="0">
    <w:p w14:paraId="2799BCD7" w14:textId="77777777" w:rsidR="00D957D3" w:rsidRDefault="00D957D3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6BA5D" w14:textId="5F2B4D09" w:rsidR="00AF1D48" w:rsidRPr="00E56D67" w:rsidRDefault="00337082" w:rsidP="00337082">
    <w:pPr>
      <w:pStyle w:val="Pta"/>
      <w:jc w:val="center"/>
      <w:rPr>
        <w:sz w:val="24"/>
        <w:szCs w:val="24"/>
      </w:rPr>
    </w:pPr>
    <w:r w:rsidRPr="00E56D67">
      <w:rPr>
        <w:sz w:val="24"/>
        <w:szCs w:val="24"/>
      </w:rPr>
      <w:t xml:space="preserve">Bratislava </w:t>
    </w:r>
    <w:r w:rsidR="00540839">
      <w:rPr>
        <w:sz w:val="24"/>
        <w:szCs w:val="24"/>
      </w:rPr>
      <w:t>august</w:t>
    </w:r>
    <w:r w:rsidRPr="00E56D67">
      <w:rPr>
        <w:sz w:val="24"/>
        <w:szCs w:val="24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CE662" w14:textId="77777777" w:rsidR="00D957D3" w:rsidRDefault="00D957D3" w:rsidP="00AF1D48">
      <w:r>
        <w:separator/>
      </w:r>
    </w:p>
  </w:footnote>
  <w:footnote w:type="continuationSeparator" w:id="0">
    <w:p w14:paraId="46C492C3" w14:textId="77777777" w:rsidR="00D957D3" w:rsidRDefault="00D957D3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bookFoldPrinting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43446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959FD"/>
    <w:rsid w:val="001B7FE0"/>
    <w:rsid w:val="001C66E6"/>
    <w:rsid w:val="001D79DA"/>
    <w:rsid w:val="001E0CFD"/>
    <w:rsid w:val="001F674F"/>
    <w:rsid w:val="00210C7A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2F1EA9"/>
    <w:rsid w:val="00307FC9"/>
    <w:rsid w:val="0033171B"/>
    <w:rsid w:val="00337082"/>
    <w:rsid w:val="0037586C"/>
    <w:rsid w:val="003B2CB1"/>
    <w:rsid w:val="003B2E79"/>
    <w:rsid w:val="003D115D"/>
    <w:rsid w:val="003D3F32"/>
    <w:rsid w:val="003E4623"/>
    <w:rsid w:val="00414C1D"/>
    <w:rsid w:val="00424324"/>
    <w:rsid w:val="00427B3B"/>
    <w:rsid w:val="00432107"/>
    <w:rsid w:val="0044273A"/>
    <w:rsid w:val="00466CAB"/>
    <w:rsid w:val="004A0CFC"/>
    <w:rsid w:val="004A1369"/>
    <w:rsid w:val="004B6AB3"/>
    <w:rsid w:val="004D3726"/>
    <w:rsid w:val="004D4B30"/>
    <w:rsid w:val="004F15FB"/>
    <w:rsid w:val="00540839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C6750"/>
    <w:rsid w:val="006E1109"/>
    <w:rsid w:val="006E3031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7A74D2"/>
    <w:rsid w:val="008073E3"/>
    <w:rsid w:val="00821793"/>
    <w:rsid w:val="00855D5A"/>
    <w:rsid w:val="00861CC6"/>
    <w:rsid w:val="008A4A21"/>
    <w:rsid w:val="008C782F"/>
    <w:rsid w:val="008E4F14"/>
    <w:rsid w:val="00907265"/>
    <w:rsid w:val="00914202"/>
    <w:rsid w:val="00922E66"/>
    <w:rsid w:val="00936894"/>
    <w:rsid w:val="00946CED"/>
    <w:rsid w:val="009C1A9B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B154D"/>
    <w:rsid w:val="00AE58E9"/>
    <w:rsid w:val="00AE655E"/>
    <w:rsid w:val="00AF1D48"/>
    <w:rsid w:val="00AF39E7"/>
    <w:rsid w:val="00B17B60"/>
    <w:rsid w:val="00B3361D"/>
    <w:rsid w:val="00B3653E"/>
    <w:rsid w:val="00B42E84"/>
    <w:rsid w:val="00B463AB"/>
    <w:rsid w:val="00B61867"/>
    <w:rsid w:val="00B71798"/>
    <w:rsid w:val="00B86446"/>
    <w:rsid w:val="00BC2EE5"/>
    <w:rsid w:val="00BE174E"/>
    <w:rsid w:val="00BE43B4"/>
    <w:rsid w:val="00C1127B"/>
    <w:rsid w:val="00C632CF"/>
    <w:rsid w:val="00C656C8"/>
    <w:rsid w:val="00C86CAD"/>
    <w:rsid w:val="00CC25B0"/>
    <w:rsid w:val="00D02444"/>
    <w:rsid w:val="00D43A10"/>
    <w:rsid w:val="00D54C03"/>
    <w:rsid w:val="00D957D3"/>
    <w:rsid w:val="00DA1D25"/>
    <w:rsid w:val="00DA48B3"/>
    <w:rsid w:val="00DE1564"/>
    <w:rsid w:val="00E0348A"/>
    <w:rsid w:val="00E11820"/>
    <w:rsid w:val="00E335AA"/>
    <w:rsid w:val="00E37D9C"/>
    <w:rsid w:val="00E56D67"/>
    <w:rsid w:val="00E74698"/>
    <w:rsid w:val="00E87C83"/>
    <w:rsid w:val="00EA7A62"/>
    <w:rsid w:val="00EC6B42"/>
    <w:rsid w:val="00EE4DDD"/>
    <w:rsid w:val="00F23D08"/>
    <w:rsid w:val="00F374C5"/>
    <w:rsid w:val="00F552C7"/>
    <w:rsid w:val="00F60102"/>
    <w:rsid w:val="00F71B27"/>
    <w:rsid w:val="00F83F06"/>
    <w:rsid w:val="00FB7FAE"/>
    <w:rsid w:val="00FD53A6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B8BCD"/>
  <w14:defaultImageDpi w14:val="96"/>
  <w15:docId w15:val="{3870A414-2C23-4E07-B09D-202D6E00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370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7082"/>
    <w:rPr>
      <w:rFonts w:ascii="Segoe UI" w:hAnsi="Segoe UI" w:cs="Segoe UI"/>
      <w:sz w:val="18"/>
      <w:szCs w:val="18"/>
      <w:lang w:eastAsia="en-US"/>
    </w:rPr>
  </w:style>
  <w:style w:type="character" w:styleId="Siln">
    <w:name w:val="Strong"/>
    <w:basedOn w:val="Predvolenpsmoodseku"/>
    <w:uiPriority w:val="22"/>
    <w:qFormat/>
    <w:rsid w:val="003D3F32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E46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E4623"/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2.6.2016 8:47:58"/>
    <f:field ref="objchangedby" par="" text="Administrator, System"/>
    <f:field ref="objmodifiedat" par="" text="22.6.2016 8:48:02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Cirakova Lucia</cp:lastModifiedBy>
  <cp:revision>9</cp:revision>
  <cp:lastPrinted>2016-07-29T07:52:00Z</cp:lastPrinted>
  <dcterms:created xsi:type="dcterms:W3CDTF">2016-08-03T12:00:00Z</dcterms:created>
  <dcterms:modified xsi:type="dcterms:W3CDTF">2016-08-03T13:26:00Z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COO.2145.1000.3.1471450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Finančné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Ján Kaššovič</vt:lpwstr>
  </property>
  <property fmtid="{D5CDD505-2E9C-101B-9397-08002B2CF9AE}" pid="11" name="FSC#SKEDITIONSLOVLEX@103.510:zodppredkladatel">
    <vt:lpwstr>Peter Kažimír</vt:lpwstr>
  </property>
  <property fmtid="{D5CDD505-2E9C-101B-9397-08002B2CF9AE}" pid="12" name="FSC#SKEDITIONSLOVLEX@103.510:nazovpredpis">
    <vt:lpwstr>, ktorým sa mení a dopĺňa zákon č. 566/2001 Z. z. o cenných papieroch a investičných službách a o zmene a doplnení niektorých zákonov (zákon o cenných papieroch)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financií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Na základe Plánu legislatívnych úloh vlády Slovenskej republiky na rok 2016</vt:lpwstr>
  </property>
  <property fmtid="{D5CDD505-2E9C-101B-9397-08002B2CF9AE}" pid="18" name="FSC#SKEDITIONSLOVLEX@103.510:plnynazovpredpis">
    <vt:lpwstr> Zákon, ktorým sa mení a dopĺňa zákon č. 566/2001 Z. z. o cenných papieroch a investičných službách a o zmene a doplnení niektorých zákonov (zákon o cenných papieroch) v znení neskorších predpisov a ktorým sa menia a dopĺňajú niektoré zákony</vt:lpwstr>
  </property>
  <property fmtid="{D5CDD505-2E9C-101B-9397-08002B2CF9AE}" pid="19" name="FSC#SKEDITIONSLOVLEX@103.510:rezortcislopredpis">
    <vt:lpwstr>MF/013511/2016-61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LP/2016/646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54,56 až 66 Zmluvy o fungovaní Európskej únie_x000d_
Protokol č. 4 o Štatúte Európskeho systému centrálnych bánk a Európskej centrálnej banky</vt:lpwstr>
  </property>
  <property fmtid="{D5CDD505-2E9C-101B-9397-08002B2CF9AE}" pid="39" name="FSC#SKEDITIONSLOVLEX@103.510:AttrStrListDocPropSekundarneLegPravoPO">
    <vt:lpwstr>smernica Európskeho parlamentu a Rady 2013/36/EÚ z 26. júna 2013 o prístupe k činnosti úverových inštitúcií a prudenciálnom dohľade nad úverovými inštitúciami a investičnými spoločnosťami, o zmene smernice 2002/87/ES a o zrušení smerníc 2006/48/ES a 2006/</vt:lpwstr>
  </property>
  <property fmtid="{D5CDD505-2E9C-101B-9397-08002B2CF9AE}" pid="40" name="FSC#SKEDITIONSLOVLEX@103.510:AttrStrListDocPropSekundarneNelegPravoPO">
    <vt:lpwstr>vykonávacia smernica Komisie (EÚ) 2015/2392 zo 17. decembra 2015 o nariadení Európskeho parlamentu a Rady (EÚ) č. 596/2014, pokiaľ ide o nahlasovanie skutočných alebo možných porušení daného nariadenia príslušným orgánom (Ú. v. EÚ L 332, 18.12.2015),_x000d_
del</vt:lpwstr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Lehota na prebratie smernice (EÚ) 2015/2392 bola určená do 3.7. 2016. </vt:lpwstr>
  </property>
  <property fmtid="{D5CDD505-2E9C-101B-9397-08002B2CF9AE}" pid="45" name="FSC#SKEDITIONSLOVLEX@103.510:AttrStrListDocPropLehotaNaPredlozenie">
    <vt:lpwstr>Lehota na predloženie návrhu právneho prepisu na rokovanie vlády podľa určenia gestorských ústredných orgánov štátnej správy zodpovedných za prebratie smerníc a vypracovanie tabuliek zhody k návrhom všeobecne záväzných právnych predpisov, ktorým sa zabezp</vt:lpwstr>
  </property>
  <property fmtid="{D5CDD505-2E9C-101B-9397-08002B2CF9AE}" pid="46" name="FSC#SKEDITIONSLOVLEX@103.510:AttrStrListDocPropInfoZaciatokKonania">
    <vt:lpwstr>Proti SR bolo začaté konanie č. 2014/0215 o porušení Zmluvy o fungovaní Európskej únie podľa čl. 258 až 260.</vt:lpwstr>
  </property>
  <property fmtid="{D5CDD505-2E9C-101B-9397-08002B2CF9AE}" pid="47" name="FSC#SKEDITIONSLOVLEX@103.510:AttrStrListDocPropInfoUzPreberanePP">
    <vt:lpwstr>Smernica (EÚ) 2015/2392 bola prebratá do zákona č. 747/2004 Z.z. o dohľade nad finančným trhom a o zmene niektorých zákonov v znení neskorších predpisov.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financií Slovenskej republiky_x000d_
Národná banka Slovenska</vt:lpwstr>
  </property>
  <property fmtid="{D5CDD505-2E9C-101B-9397-08002B2CF9AE}" pid="50" name="FSC#SKEDITIONSLOVLEX@103.510:AttrDateDocPropZaciatokPKK">
    <vt:lpwstr>1. 6. 2016</vt:lpwstr>
  </property>
  <property fmtid="{D5CDD505-2E9C-101B-9397-08002B2CF9AE}" pid="51" name="FSC#SKEDITIONSLOVLEX@103.510:AttrDateDocPropUkonceniePKK">
    <vt:lpwstr>14. 6. 2016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K predbežnej informácii k predmetnému návrhu zákona boli vznesené tri vyjadrenia. Vyjadrenia Verejnosti a Klubu 500 boli predkladateľom nezohľadnené nakoľko by nebolo možné dosiahnuť cieľ sledovaný navrhovanou právnou úpravou a vyjadrenie SBA (Slovenská b</vt:lpwstr>
  </property>
  <property fmtid="{D5CDD505-2E9C-101B-9397-08002B2CF9AE}" pid="58" name="FSC#SKEDITIONSLOVLEX@103.510:AttrStrListDocPropAltRiesenia">
    <vt:lpwstr>Alternatívne riešenia neboli zvažované.</vt:lpwstr>
  </property>
  <property fmtid="{D5CDD505-2E9C-101B-9397-08002B2CF9AE}" pid="59" name="FSC#SKEDITIONSLOVLEX@103.510:AttrStrListDocPropStanoviskoGest">
    <vt:lpwstr>Stála pracovná komisia na posudzovanie vybraných vplyvov vyjadruje súhlasné stanovisko s materiálom predloženým na predbežné pripomienkové konanie.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566/2001 Z. z. o cenných papieroch a investičných službách a o zmene a doplnení niektorých zákonov (zákon o ce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financií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zákona, ktorým sa mení a&amp;nbsp;dopĺňa zákon č. 566/2001 Z. z. o&amp;nbsp;cenných papieroch a&amp;nbsp;investičných službách a&amp;nbsp;o&amp;nbsp;zmene a&amp;nbsp;doplnení niektorých zákonov (zákon o&amp;nbsp;cenných papieroch) v&amp;nbsp;znení n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ZodpPred">
    <vt:lpwstr>minister financií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Peter Kažimír_x000d_
minister financií Slovenskej republiky</vt:lpwstr>
  </property>
  <property fmtid="{D5CDD505-2E9C-101B-9397-08002B2CF9AE}" pid="137" name="FSC#SKEDITIONSLOVLEX@103.510:funkciaPredAkuzativ">
    <vt:lpwstr>hlavný štátny radca</vt:lpwstr>
  </property>
  <property fmtid="{D5CDD505-2E9C-101B-9397-08002B2CF9AE}" pid="138" name="FSC#SKEDITIONSLOVLEX@103.510:funkciaPredDativ">
    <vt:lpwstr>hlavný štátny radca</vt:lpwstr>
  </property>
  <property fmtid="{D5CDD505-2E9C-101B-9397-08002B2CF9AE}" pid="139" name="FSC#SKEDITIONSLOVLEX@103.510:funkciaZodpPredAkuzativ">
    <vt:lpwstr>ministra financií Slovenskej republiky</vt:lpwstr>
  </property>
  <property fmtid="{D5CDD505-2E9C-101B-9397-08002B2CF9AE}" pid="140" name="FSC#SKEDITIONSLOVLEX@103.510:funkciaZodpPredDativ">
    <vt:lpwstr>ministrovi financií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 style="margin: 0cm 0cm 8pt; text-align: justify;"&gt;&lt;span style="line-height: 107%; font-family: &amp;quot;Times New Roman&amp;quot;,serif; font-size: 12pt;"&gt;Verejnosť bola o&amp;nbsp;príprave návrhu zákona, ktorým sa mení a&amp;nbsp;dopĺňa zákon č. 566/2001 Z. z. o&amp;nbs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