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EE7687" w:rsidRDefault="00EE7687" w:rsidP="00B03A37">
      <w:pPr>
        <w:pStyle w:val="Normlnywebov"/>
        <w:jc w:val="both"/>
        <w:divId w:val="1705981845"/>
      </w:pPr>
      <w:r>
        <w:t>Verejnosť bola o príprave návrhu zákona, ktorým sa mení a dopĺňa zákon č. 595/2003 Z. z. o dani z príjmov v znení neskorších informácii a ktorým sa mení a dopĺňa zákon č. 580/2004 Z. z. o zdravotnom poistení a o zmene a doplnení zákona č. 95/2002 Z. z. o poisťovníctve a o zmene a doplnení niektorých zákonov v znení neskorších predpisov informovaná prostredníctvom predbežnej informácie č. PI/2016/19 zverejnenej v informačnom systéme verejnej správy Slov-Lex.</w:t>
      </w:r>
    </w:p>
    <w:p w:rsidR="004D7A15" w:rsidRPr="00E55392" w:rsidRDefault="00EE7687" w:rsidP="00B03A37">
      <w:pPr>
        <w:widowControl/>
        <w:jc w:val="both"/>
        <w:rPr>
          <w:lang w:val="en-US"/>
        </w:rPr>
      </w:pPr>
      <w:r>
        <w:t>K predbežnej informácií č. PI/2</w:t>
      </w:r>
      <w:bookmarkStart w:id="0" w:name="_GoBack"/>
      <w:bookmarkEnd w:id="0"/>
      <w:r>
        <w:t>016/19 boli zo strany Slovenskej bankovej asociácie predložené 2 pripomienky</w:t>
      </w:r>
      <w:r>
        <w:rPr>
          <w:rStyle w:val="Siln"/>
        </w:rPr>
        <w:t xml:space="preserve">. K uvedeným pripomienkam boli dňa 30. 6. 2016 so Slovenskou bankovou asociáciou vykonané konzultácie. 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B03A37"/>
    <w:rsid w:val="00C15152"/>
    <w:rsid w:val="00C9479C"/>
    <w:rsid w:val="00CD4237"/>
    <w:rsid w:val="00D8599B"/>
    <w:rsid w:val="00E266D6"/>
    <w:rsid w:val="00E55392"/>
    <w:rsid w:val="00ED21F7"/>
    <w:rsid w:val="00EE768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E768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EE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7.7.2016 18:48:41"/>
    <f:field ref="objchangedby" par="" text="Administrator, System"/>
    <f:field ref="objmodifiedat" par="" text="7.7.2016 18:48:43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Vidova Michaela</cp:lastModifiedBy>
  <cp:revision>2</cp:revision>
  <cp:lastPrinted>2016-07-07T16:49:00Z</cp:lastPrinted>
  <dcterms:created xsi:type="dcterms:W3CDTF">2016-07-07T16:49:00Z</dcterms:created>
  <dcterms:modified xsi:type="dcterms:W3CDTF">2016-07-07T16:49:00Z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Dane z príjmu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Michaela Vidová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595/2003 Z. z. o dani z príjmov v znení neskorších predpisov a ktorým sa mení a dopĺňa zákon č. 580/2004 Z. z. o zdravotnom poistení a o zmene a doplnení zákona č. 95/2002 Z. z. o poisťovníctve a o zmene a doplnení niek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Slovenskej republiky na 2. polrok 2016</vt:lpwstr>
  </property>
  <property fmtid="{D5CDD505-2E9C-101B-9397-08002B2CF9AE}" pid="17" name="FSC#SKEDITIONSLOVLEX@103.510:plnynazovpredpis">
    <vt:lpwstr> Zákon, ktorým sa mení a dopĺňa zákon č. 595/2003 Z. z. o dani z príjmov v znení neskorších predpisov a ktorým sa mení a dopĺňa zákon č. 580/2004 Z. z. o zdravotnom poistení a o zmene a doplnení zákona č. 95/2002 Z. z. o poisťovníctve a o zmene a doplnení</vt:lpwstr>
  </property>
  <property fmtid="{D5CDD505-2E9C-101B-9397-08002B2CF9AE}" pid="18" name="FSC#SKEDITIONSLOVLEX@103.510:rezortcislopredpis">
    <vt:lpwstr>MF/014012/2016-721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LP/2016/700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- čl. 110 až 112 a čl. 115 Zmluvy o fungovaní Európskej únie.</vt:lpwstr>
  </property>
  <property fmtid="{D5CDD505-2E9C-101B-9397-08002B2CF9AE}" pid="38" name="FSC#SKEDITIONSLOVLEX@103.510:AttrStrListDocPropSekundarneLegPravoPO">
    <vt:lpwstr>-	smernica Rady (EÚ) 2015/2060 z 10. novembra 2015, ktorou sa zrušuje smernica 2003/48/ES o zdaňovaní príjmu z úspor v podobe výplaty úrokov (Ú. v. EÚ L 301, 18.11.2015),_x000d_
smernica Rady 2011/96/EÚ z 30. novembra 2011 o spoločnom systéme zdaňovania uplatňo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>- smernica Rady 2003/48/ES z 3. júna 2003 o zdaňovaní príjmu z úspor v podobe výplaty úrokov  (Mimoriadne vydanie Ú.v. EÚ, kap.  9/ zv. 1, Ú. v. EÚ L 157, 26.6.2003) v platnom znení,_x000d_
- smernica Rady 2003/49/ES z 3. júna 2003 o spoločnom systéme zdaňovani</vt:lpwstr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- rozhodnutie Súdneho dvora vo veci C - 28/95, A.Leur-Bloem v. Inspecteur der Belastingdienst/Ondernemingen Amsterdam 2, [1997],_x000d_
- rozhodnutie Súdneho dvora vo veci C - 43/2000, Andersen og Jensen ApS v. Skatteministeriet, [2002], _x000d_
- rozhodnutie Súdneho</vt:lpwstr>
  </property>
  <property fmtid="{D5CDD505-2E9C-101B-9397-08002B2CF9AE}" pid="43" name="FSC#SKEDITIONSLOVLEX@103.510:AttrStrListDocPropLehotaPrebratieSmernice">
    <vt:lpwstr>Lehota na prebratie smernice Rady (EÚ) 2015/2060 nebola stanovená.</vt:lpwstr>
  </property>
  <property fmtid="{D5CDD505-2E9C-101B-9397-08002B2CF9AE}" pid="44" name="FSC#SKEDITIONSLOVLEX@103.510:AttrStrListDocPropLehotaNaPredlozenie">
    <vt:lpwstr>Lehota na predloženie návrhu právneho predpisu na rokovanie vlády podľa určenia gestorských ústredných orgánov štátnej správy zodpovedných za transpozíciu smerníc a vypracovanie tabuliek zhody k návrhom všeobecne záväzných právnych predpisov pre smernicu 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6" name="FSC#SKEDITIONSLOVLEX@103.510:AttrStrListDocPropInfoUzPreberanePP">
    <vt:lpwstr>Smernica Rady (EÚ) 2015/2060 bola prebratá do zákona č. 595/2003 Z. z. o dani z príjmov v znení neskorších predpisov a do zákona č. 359/2015 Z. z. o automatickej výmene informácií o finančných účtoch.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595/2003 Z. z. o dani z príjmov v znení neskorších predpisov a ktorým sa mení a dopĺňa zákon č. 580/2004 Z. z.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_x000d_
minister financií </vt:lpwstr>
  </property>
  <property fmtid="{D5CDD505-2E9C-101B-9397-08002B2CF9AE}" pid="128" name="FSC#SKEDITIONSLOVLEX@103.510:AttrStrListDocPropUznesenieNaVedomie">
    <vt:lpwstr>predseda Národnej rady SR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COO.2145.1000.3.1495773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 zákona, ktorým sa mení a dopĺňa zákon č. 595/2003 Z. z. o dani z príjmov v znení neskorších informácii a ktorým sa mení a dopĺňa zákon č. 580/2004 Z. z. o zdravotnom poistení a o zmene a doplnení zákona č. 95/2002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torých zákonov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 niektorých zákonov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