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0C" w:rsidRPr="00C1165E" w:rsidRDefault="00BA390C" w:rsidP="00BA390C">
      <w:pPr>
        <w:jc w:val="center"/>
      </w:pPr>
      <w:r w:rsidRPr="00C1165E">
        <w:t>Návrh</w:t>
      </w:r>
      <w:r w:rsidR="00870369">
        <w:t xml:space="preserve"> </w:t>
      </w:r>
    </w:p>
    <w:p w:rsidR="00BA390C" w:rsidRPr="00152288" w:rsidRDefault="00BA390C" w:rsidP="00BA390C">
      <w:pPr>
        <w:jc w:val="center"/>
        <w:rPr>
          <w:b/>
        </w:rPr>
      </w:pPr>
    </w:p>
    <w:p w:rsidR="00BA390C" w:rsidRPr="00152288" w:rsidRDefault="00BA390C" w:rsidP="00BA390C">
      <w:pPr>
        <w:jc w:val="center"/>
        <w:rPr>
          <w:b/>
        </w:rPr>
      </w:pPr>
      <w:r w:rsidRPr="00152288">
        <w:rPr>
          <w:b/>
        </w:rPr>
        <w:t>NARIADENIE VLÁDY</w:t>
      </w:r>
    </w:p>
    <w:p w:rsidR="00BA390C" w:rsidRPr="00152288" w:rsidRDefault="00BA390C" w:rsidP="00BA390C">
      <w:pPr>
        <w:jc w:val="center"/>
        <w:rPr>
          <w:b/>
        </w:rPr>
      </w:pPr>
      <w:r w:rsidRPr="00152288">
        <w:rPr>
          <w:b/>
        </w:rPr>
        <w:t>Slovenskej republiky</w:t>
      </w:r>
    </w:p>
    <w:p w:rsidR="00BA390C" w:rsidRPr="00152288" w:rsidRDefault="006647BF" w:rsidP="00BA390C">
      <w:pPr>
        <w:spacing w:before="120"/>
        <w:jc w:val="center"/>
        <w:rPr>
          <w:b/>
        </w:rPr>
      </w:pPr>
      <w:r>
        <w:rPr>
          <w:b/>
        </w:rPr>
        <w:t>z............2017</w:t>
      </w:r>
      <w:bookmarkStart w:id="0" w:name="_GoBack"/>
      <w:bookmarkEnd w:id="0"/>
      <w:r w:rsidR="00BA390C" w:rsidRPr="00152288">
        <w:rPr>
          <w:b/>
        </w:rPr>
        <w:t>,</w:t>
      </w:r>
    </w:p>
    <w:p w:rsidR="00BA390C" w:rsidRDefault="00BA390C" w:rsidP="00BA390C">
      <w:pPr>
        <w:spacing w:before="120"/>
        <w:jc w:val="center"/>
        <w:rPr>
          <w:b/>
        </w:rPr>
      </w:pPr>
      <w:r w:rsidRPr="00152288">
        <w:rPr>
          <w:b/>
        </w:rPr>
        <w:t xml:space="preserve">ktorým sa </w:t>
      </w:r>
      <w:r>
        <w:rPr>
          <w:b/>
        </w:rPr>
        <w:t>ustanovujú</w:t>
      </w:r>
      <w:r w:rsidRPr="00152288">
        <w:rPr>
          <w:b/>
        </w:rPr>
        <w:t xml:space="preserve"> </w:t>
      </w:r>
      <w:r>
        <w:rPr>
          <w:b/>
        </w:rPr>
        <w:t>štátnozamestnanecké miesta, na ktorých môže štátnu službu vykonávať len občan Slovenskej republiky</w:t>
      </w:r>
    </w:p>
    <w:p w:rsidR="00BA390C" w:rsidRDefault="00BA390C" w:rsidP="00BA390C">
      <w:pPr>
        <w:rPr>
          <w:b/>
        </w:rPr>
      </w:pPr>
    </w:p>
    <w:p w:rsidR="00BA390C" w:rsidRDefault="00BA390C" w:rsidP="00BA390C">
      <w:pPr>
        <w:rPr>
          <w:b/>
        </w:rPr>
      </w:pPr>
    </w:p>
    <w:p w:rsidR="00BA390C" w:rsidRDefault="00BA390C" w:rsidP="00BA390C">
      <w:pPr>
        <w:ind w:firstLine="720"/>
        <w:jc w:val="both"/>
      </w:pPr>
      <w:r>
        <w:t xml:space="preserve">Vláda Slovenskej republiky podľa </w:t>
      </w:r>
      <w:r w:rsidRPr="00A07BD9">
        <w:t xml:space="preserve">§ </w:t>
      </w:r>
      <w:r w:rsidR="00825548">
        <w:t>...</w:t>
      </w:r>
      <w:r>
        <w:t xml:space="preserve"> zákona č. .../2016 Z. z. o štátnej službe </w:t>
      </w:r>
      <w:r w:rsidR="00A07BD9">
        <w:t>a o zmene a doplnení niektorých zákonov</w:t>
      </w:r>
      <w:r>
        <w:t xml:space="preserve"> nariaďuje:</w:t>
      </w:r>
    </w:p>
    <w:p w:rsidR="00BA390C" w:rsidRDefault="00BA390C" w:rsidP="00BA390C">
      <w:pPr>
        <w:ind w:firstLine="480"/>
      </w:pPr>
    </w:p>
    <w:p w:rsidR="00BA390C" w:rsidRDefault="00BA390C" w:rsidP="00BA390C">
      <w:pPr>
        <w:jc w:val="center"/>
        <w:rPr>
          <w:b/>
          <w:bCs/>
        </w:rPr>
      </w:pPr>
      <w:r>
        <w:rPr>
          <w:b/>
          <w:bCs/>
        </w:rPr>
        <w:t xml:space="preserve">§ 1 </w:t>
      </w:r>
    </w:p>
    <w:p w:rsidR="00BA390C" w:rsidRDefault="00BA390C" w:rsidP="00BA390C">
      <w:pPr>
        <w:jc w:val="center"/>
        <w:rPr>
          <w:b/>
          <w:bCs/>
        </w:rPr>
      </w:pPr>
    </w:p>
    <w:p w:rsidR="00BA390C" w:rsidRDefault="00BA390C" w:rsidP="00BA390C">
      <w:pPr>
        <w:ind w:firstLine="720"/>
        <w:jc w:val="both"/>
      </w:pPr>
      <w:r>
        <w:t>Štátnu službu môže vykonávať len občan Slovenskej republiky na štátnozamestnaneckom mieste</w:t>
      </w:r>
    </w:p>
    <w:p w:rsidR="00BA390C" w:rsidRDefault="00BA390C" w:rsidP="00BA390C">
      <w:pPr>
        <w:numPr>
          <w:ilvl w:val="0"/>
          <w:numId w:val="1"/>
        </w:numPr>
        <w:jc w:val="both"/>
      </w:pPr>
      <w:r>
        <w:t>v odbore štátnej služby</w:t>
      </w:r>
    </w:p>
    <w:p w:rsidR="00BA390C" w:rsidRDefault="00BA390C" w:rsidP="00BA390C">
      <w:pPr>
        <w:numPr>
          <w:ilvl w:val="1"/>
          <w:numId w:val="1"/>
        </w:numPr>
        <w:jc w:val="both"/>
      </w:pPr>
      <w:r>
        <w:t>2.06 Justícia,</w:t>
      </w:r>
    </w:p>
    <w:p w:rsidR="00BA390C" w:rsidRDefault="00BA390C" w:rsidP="00BA390C">
      <w:pPr>
        <w:numPr>
          <w:ilvl w:val="1"/>
          <w:numId w:val="1"/>
        </w:numPr>
        <w:jc w:val="both"/>
      </w:pPr>
      <w:r>
        <w:t>2.09 Obrana,</w:t>
      </w:r>
    </w:p>
    <w:p w:rsidR="00BA390C" w:rsidRDefault="00BA390C" w:rsidP="00BA390C">
      <w:pPr>
        <w:numPr>
          <w:ilvl w:val="1"/>
          <w:numId w:val="1"/>
        </w:numPr>
        <w:jc w:val="both"/>
      </w:pPr>
      <w:r>
        <w:t>2.12 Priemyselné vlastníctvo,</w:t>
      </w:r>
    </w:p>
    <w:p w:rsidR="00BA390C" w:rsidRDefault="00BA390C" w:rsidP="00BA390C">
      <w:pPr>
        <w:numPr>
          <w:ilvl w:val="1"/>
          <w:numId w:val="1"/>
        </w:numPr>
        <w:jc w:val="both"/>
      </w:pPr>
      <w:r>
        <w:t>2.17 Vnútro,</w:t>
      </w:r>
    </w:p>
    <w:p w:rsidR="00A07BD9" w:rsidRDefault="00BA390C" w:rsidP="00F36F27">
      <w:pPr>
        <w:numPr>
          <w:ilvl w:val="1"/>
          <w:numId w:val="1"/>
        </w:numPr>
        <w:jc w:val="both"/>
      </w:pPr>
      <w:r>
        <w:t>2.24 Ochrana utajovaných skutočností,</w:t>
      </w:r>
    </w:p>
    <w:p w:rsidR="00BA390C" w:rsidRDefault="00BA390C" w:rsidP="00BA390C">
      <w:pPr>
        <w:numPr>
          <w:ilvl w:val="0"/>
          <w:numId w:val="1"/>
        </w:numPr>
        <w:jc w:val="both"/>
      </w:pPr>
      <w:r>
        <w:t>v služobnom úrade, ktorým je</w:t>
      </w:r>
    </w:p>
    <w:p w:rsidR="00BA390C" w:rsidRDefault="00BA390C" w:rsidP="00BA390C">
      <w:pPr>
        <w:numPr>
          <w:ilvl w:val="1"/>
          <w:numId w:val="1"/>
        </w:numPr>
        <w:jc w:val="both"/>
      </w:pPr>
      <w:r>
        <w:t>Najvyšší kontrolný úrad Slovenskej republiky,</w:t>
      </w:r>
    </w:p>
    <w:p w:rsidR="00BA390C" w:rsidRPr="009D44B8" w:rsidRDefault="00BA390C" w:rsidP="00BA390C">
      <w:pPr>
        <w:numPr>
          <w:ilvl w:val="1"/>
          <w:numId w:val="1"/>
        </w:numPr>
        <w:jc w:val="both"/>
      </w:pPr>
      <w:r w:rsidRPr="009D44B8">
        <w:t xml:space="preserve">Ministerstvo zahraničných vecí </w:t>
      </w:r>
      <w:r>
        <w:t xml:space="preserve">a Európskych záležitostí </w:t>
      </w:r>
      <w:r w:rsidRPr="009D44B8">
        <w:t>Slovenskej republiky</w:t>
      </w:r>
      <w:r>
        <w:t>,</w:t>
      </w:r>
    </w:p>
    <w:p w:rsidR="00A07BD9" w:rsidRPr="009D44B8" w:rsidRDefault="00BA390C" w:rsidP="00A30FF5">
      <w:pPr>
        <w:numPr>
          <w:ilvl w:val="1"/>
          <w:numId w:val="1"/>
        </w:numPr>
        <w:jc w:val="both"/>
      </w:pPr>
      <w:r w:rsidRPr="009D44B8">
        <w:t>Generálna prokuratúra</w:t>
      </w:r>
      <w:r>
        <w:t xml:space="preserve"> Slovenskej republiky</w:t>
      </w:r>
      <w:r w:rsidRPr="009D44B8">
        <w:t>, krajsk</w:t>
      </w:r>
      <w:r>
        <w:t>á</w:t>
      </w:r>
      <w:r w:rsidRPr="009D44B8">
        <w:t xml:space="preserve"> prokuratúr</w:t>
      </w:r>
      <w:r>
        <w:t>a</w:t>
      </w:r>
      <w:r w:rsidRPr="009D44B8">
        <w:t>, vyššia vojenská prokuratúra a vojensk</w:t>
      </w:r>
      <w:r>
        <w:t>á</w:t>
      </w:r>
      <w:r w:rsidRPr="009D44B8">
        <w:t xml:space="preserve"> obvodn</w:t>
      </w:r>
      <w:r>
        <w:t>á</w:t>
      </w:r>
      <w:r w:rsidRPr="009D44B8">
        <w:t xml:space="preserve"> prokuratúr</w:t>
      </w:r>
      <w:r>
        <w:t>a,</w:t>
      </w:r>
    </w:p>
    <w:p w:rsidR="00BA390C" w:rsidRDefault="00BA390C" w:rsidP="00BA390C">
      <w:pPr>
        <w:numPr>
          <w:ilvl w:val="0"/>
          <w:numId w:val="1"/>
        </w:numPr>
        <w:jc w:val="both"/>
      </w:pPr>
      <w:r>
        <w:t>mimoriadnej významnosti,</w:t>
      </w:r>
    </w:p>
    <w:p w:rsidR="00BA390C" w:rsidRPr="009D44B8" w:rsidRDefault="00BA390C" w:rsidP="00BA390C">
      <w:pPr>
        <w:numPr>
          <w:ilvl w:val="0"/>
          <w:numId w:val="1"/>
        </w:numPr>
        <w:jc w:val="both"/>
      </w:pPr>
      <w:r>
        <w:t>na ktorom sa vyžaduje oprávnenie na oboznamovanie sa s utajovanými skutočnosťami.</w:t>
      </w:r>
    </w:p>
    <w:p w:rsidR="00BA390C" w:rsidRDefault="00BA390C" w:rsidP="00BA390C">
      <w:pPr>
        <w:jc w:val="center"/>
        <w:rPr>
          <w:b/>
          <w:bCs/>
        </w:rPr>
      </w:pPr>
    </w:p>
    <w:p w:rsidR="00BA390C" w:rsidRDefault="00BA390C" w:rsidP="00BA390C">
      <w:pPr>
        <w:jc w:val="center"/>
        <w:rPr>
          <w:b/>
          <w:bCs/>
        </w:rPr>
      </w:pPr>
      <w:r>
        <w:rPr>
          <w:b/>
          <w:bCs/>
        </w:rPr>
        <w:t xml:space="preserve">§ 2 </w:t>
      </w:r>
    </w:p>
    <w:p w:rsidR="00BA390C" w:rsidRDefault="00BA390C" w:rsidP="00BA390C">
      <w:pPr>
        <w:rPr>
          <w:b/>
          <w:bCs/>
        </w:rPr>
      </w:pPr>
    </w:p>
    <w:p w:rsidR="00BA390C" w:rsidRDefault="00BA390C" w:rsidP="00BA390C">
      <w:pPr>
        <w:ind w:firstLine="720"/>
        <w:jc w:val="both"/>
      </w:pPr>
      <w:r w:rsidRPr="000C45EB">
        <w:t xml:space="preserve">Toto nariadenie vlády nadobúda účinnosť </w:t>
      </w:r>
      <w:r w:rsidR="00A07BD9">
        <w:t>1. j</w:t>
      </w:r>
      <w:r w:rsidR="00825548">
        <w:t>úna</w:t>
      </w:r>
      <w:r w:rsidRPr="000C45EB">
        <w:t xml:space="preserve"> 20</w:t>
      </w:r>
      <w:r>
        <w:t>1</w:t>
      </w:r>
      <w:r w:rsidR="00A07BD9">
        <w:t>7</w:t>
      </w:r>
      <w:r w:rsidRPr="000C45EB">
        <w:t>.</w:t>
      </w:r>
    </w:p>
    <w:p w:rsidR="00D63DB5" w:rsidRDefault="00D63DB5"/>
    <w:sectPr w:rsidR="00D63D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A7"/>
    <w:multiLevelType w:val="hybridMultilevel"/>
    <w:tmpl w:val="72A47BD6"/>
    <w:lvl w:ilvl="0" w:tplc="36EE9B9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sz w:val="24"/>
        <w:szCs w:val="16"/>
      </w:rPr>
    </w:lvl>
    <w:lvl w:ilvl="1" w:tplc="3E326934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16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0C"/>
    <w:rsid w:val="006209A3"/>
    <w:rsid w:val="006647BF"/>
    <w:rsid w:val="00825548"/>
    <w:rsid w:val="00870369"/>
    <w:rsid w:val="00A07BD9"/>
    <w:rsid w:val="00A30FF5"/>
    <w:rsid w:val="00BA390C"/>
    <w:rsid w:val="00BF1A8A"/>
    <w:rsid w:val="00C06C55"/>
    <w:rsid w:val="00D63DB5"/>
    <w:rsid w:val="00F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rsid w:val="00BA39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A39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390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3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9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rsid w:val="00BA39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A39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390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3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9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Richterová Lívia</cp:lastModifiedBy>
  <cp:revision>7</cp:revision>
  <cp:lastPrinted>2016-04-11T07:01:00Z</cp:lastPrinted>
  <dcterms:created xsi:type="dcterms:W3CDTF">2016-04-11T07:16:00Z</dcterms:created>
  <dcterms:modified xsi:type="dcterms:W3CDTF">2016-08-05T13:10:00Z</dcterms:modified>
</cp:coreProperties>
</file>