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79" w:rsidRDefault="00933879" w:rsidP="00622991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7F7AB7">
        <w:rPr>
          <w:rFonts w:ascii="Times New Roman" w:hAnsi="Times New Roman" w:cs="Times New Roman"/>
          <w:sz w:val="24"/>
          <w:szCs w:val="24"/>
        </w:rPr>
        <w:t xml:space="preserve">   </w:t>
      </w:r>
      <w:r w:rsidR="001635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AB7">
        <w:rPr>
          <w:rFonts w:ascii="Times New Roman" w:hAnsi="Times New Roman" w:cs="Times New Roman"/>
          <w:sz w:val="24"/>
          <w:szCs w:val="24"/>
        </w:rPr>
        <w:t xml:space="preserve"> Návrh</w:t>
      </w:r>
    </w:p>
    <w:p w:rsidR="00F6709C" w:rsidRPr="007F7AB7" w:rsidRDefault="00F6709C" w:rsidP="00622991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:rsidR="00163573" w:rsidRDefault="0031367D" w:rsidP="0062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850D03" w:rsidRPr="00163573" w:rsidRDefault="003B6171" w:rsidP="0062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573">
        <w:rPr>
          <w:rFonts w:ascii="Times New Roman" w:hAnsi="Times New Roman" w:cs="Times New Roman"/>
          <w:b/>
          <w:sz w:val="24"/>
          <w:szCs w:val="24"/>
        </w:rPr>
        <w:t>Úradu vlády Slovenskej republiky</w:t>
      </w:r>
    </w:p>
    <w:p w:rsidR="00F6709C" w:rsidRPr="00DB7EAF" w:rsidRDefault="00850D03" w:rsidP="00F67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z ................... 201</w:t>
      </w:r>
      <w:r w:rsidR="0003367E">
        <w:rPr>
          <w:rFonts w:ascii="Times New Roman" w:hAnsi="Times New Roman" w:cs="Times New Roman"/>
          <w:sz w:val="24"/>
          <w:szCs w:val="24"/>
        </w:rPr>
        <w:t>7</w:t>
      </w:r>
      <w:r w:rsidRPr="00DB7EA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50D03" w:rsidRPr="000734A9" w:rsidRDefault="00741BA6" w:rsidP="0062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4A9">
        <w:rPr>
          <w:rFonts w:ascii="Times New Roman" w:hAnsi="Times New Roman" w:cs="Times New Roman"/>
          <w:b/>
          <w:sz w:val="24"/>
          <w:szCs w:val="24"/>
        </w:rPr>
        <w:t xml:space="preserve">ktorou sa ustanovujú </w:t>
      </w:r>
      <w:r w:rsidR="00850D03" w:rsidRPr="000734A9">
        <w:rPr>
          <w:rFonts w:ascii="Times New Roman" w:hAnsi="Times New Roman" w:cs="Times New Roman"/>
          <w:b/>
          <w:sz w:val="24"/>
          <w:szCs w:val="24"/>
        </w:rPr>
        <w:t>podrobnosti</w:t>
      </w:r>
      <w:r w:rsidRPr="000734A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734A9">
        <w:rPr>
          <w:rFonts w:ascii="Times New Roman" w:hAnsi="Times New Roman" w:cs="Times New Roman"/>
          <w:b/>
          <w:sz w:val="24"/>
          <w:szCs w:val="24"/>
        </w:rPr>
        <w:t> vzdelávaní štátnych zamestnancov</w:t>
      </w:r>
    </w:p>
    <w:p w:rsidR="00850D03" w:rsidRDefault="00850D03" w:rsidP="00622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D03" w:rsidRPr="00DB7EAF" w:rsidRDefault="00850D03" w:rsidP="00622991">
      <w:pPr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Úrad vlád</w:t>
      </w:r>
      <w:r w:rsidR="00A00D6E">
        <w:rPr>
          <w:rFonts w:ascii="Times New Roman" w:hAnsi="Times New Roman" w:cs="Times New Roman"/>
          <w:sz w:val="24"/>
          <w:szCs w:val="24"/>
        </w:rPr>
        <w:t xml:space="preserve">y Slovenskej republiky podľa </w:t>
      </w:r>
      <w:r w:rsidR="00A304D1">
        <w:rPr>
          <w:rFonts w:ascii="Times New Roman" w:hAnsi="Times New Roman" w:cs="Times New Roman"/>
          <w:sz w:val="24"/>
          <w:szCs w:val="24"/>
        </w:rPr>
        <w:t xml:space="preserve">§ </w:t>
      </w:r>
      <w:r w:rsidR="0003367E">
        <w:rPr>
          <w:rFonts w:ascii="Times New Roman" w:hAnsi="Times New Roman" w:cs="Times New Roman"/>
          <w:sz w:val="24"/>
          <w:szCs w:val="24"/>
        </w:rPr>
        <w:t>...</w:t>
      </w:r>
      <w:r w:rsidR="004F2FE5">
        <w:rPr>
          <w:rFonts w:ascii="Times New Roman" w:hAnsi="Times New Roman" w:cs="Times New Roman"/>
          <w:sz w:val="24"/>
          <w:szCs w:val="24"/>
        </w:rPr>
        <w:t xml:space="preserve"> </w:t>
      </w:r>
      <w:r w:rsidRPr="00DB7EAF">
        <w:rPr>
          <w:rFonts w:ascii="Times New Roman" w:hAnsi="Times New Roman" w:cs="Times New Roman"/>
          <w:sz w:val="24"/>
          <w:szCs w:val="24"/>
        </w:rPr>
        <w:t>zákona</w:t>
      </w:r>
      <w:r w:rsidR="00A304D1">
        <w:rPr>
          <w:rFonts w:ascii="Times New Roman" w:hAnsi="Times New Roman" w:cs="Times New Roman"/>
          <w:sz w:val="24"/>
          <w:szCs w:val="24"/>
        </w:rPr>
        <w:t xml:space="preserve"> č. ...</w:t>
      </w:r>
      <w:r w:rsidR="000734A9">
        <w:rPr>
          <w:rFonts w:ascii="Times New Roman" w:hAnsi="Times New Roman" w:cs="Times New Roman"/>
          <w:sz w:val="24"/>
          <w:szCs w:val="24"/>
        </w:rPr>
        <w:t>/2016 Z. z.</w:t>
      </w:r>
      <w:r w:rsidRPr="00DB7EAF">
        <w:rPr>
          <w:rFonts w:ascii="Times New Roman" w:hAnsi="Times New Roman" w:cs="Times New Roman"/>
          <w:sz w:val="24"/>
          <w:szCs w:val="24"/>
        </w:rPr>
        <w:t xml:space="preserve"> o štátnej službe</w:t>
      </w:r>
      <w:r w:rsidR="00A7089A">
        <w:rPr>
          <w:rFonts w:ascii="Times New Roman" w:hAnsi="Times New Roman" w:cs="Times New Roman"/>
          <w:sz w:val="24"/>
          <w:szCs w:val="24"/>
        </w:rPr>
        <w:t xml:space="preserve"> a o zmene a doplnení niektorých záko</w:t>
      </w:r>
      <w:r w:rsidR="003571FF">
        <w:rPr>
          <w:rFonts w:ascii="Times New Roman" w:hAnsi="Times New Roman" w:cs="Times New Roman"/>
          <w:sz w:val="24"/>
          <w:szCs w:val="24"/>
        </w:rPr>
        <w:t>nov</w:t>
      </w:r>
      <w:r w:rsidRPr="00DB7EAF">
        <w:rPr>
          <w:rFonts w:ascii="Times New Roman" w:hAnsi="Times New Roman" w:cs="Times New Roman"/>
          <w:sz w:val="24"/>
          <w:szCs w:val="24"/>
        </w:rPr>
        <w:t xml:space="preserve"> ustanovuje:</w:t>
      </w:r>
    </w:p>
    <w:p w:rsidR="00850D03" w:rsidRPr="00DB7EAF" w:rsidRDefault="00850D03" w:rsidP="006229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§ 1</w:t>
      </w:r>
      <w:r w:rsidR="000E0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03" w:rsidRDefault="00850D03" w:rsidP="00FB3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389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740679" w:rsidRDefault="009E653B" w:rsidP="00BA5F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53B">
        <w:rPr>
          <w:rFonts w:ascii="Times New Roman" w:hAnsi="Times New Roman" w:cs="Times New Roman"/>
          <w:color w:val="000000"/>
          <w:sz w:val="24"/>
          <w:szCs w:val="24"/>
        </w:rPr>
        <w:t>Táto vy</w:t>
      </w:r>
      <w:r w:rsidR="001849A2">
        <w:rPr>
          <w:rFonts w:ascii="Times New Roman" w:hAnsi="Times New Roman" w:cs="Times New Roman"/>
          <w:color w:val="000000"/>
          <w:sz w:val="24"/>
          <w:szCs w:val="24"/>
        </w:rPr>
        <w:t xml:space="preserve">hláška ustanovuje podrobnosti o </w:t>
      </w:r>
    </w:p>
    <w:p w:rsidR="00740679" w:rsidRDefault="009E653B" w:rsidP="00D658E8">
      <w:pPr>
        <w:pStyle w:val="Odsekzoznamu"/>
        <w:numPr>
          <w:ilvl w:val="0"/>
          <w:numId w:val="8"/>
        </w:numPr>
        <w:spacing w:line="276" w:lineRule="auto"/>
        <w:ind w:left="284" w:hanging="284"/>
        <w:jc w:val="both"/>
        <w:rPr>
          <w:color w:val="000000"/>
        </w:rPr>
      </w:pPr>
      <w:r w:rsidRPr="002B5426">
        <w:rPr>
          <w:color w:val="000000"/>
        </w:rPr>
        <w:t xml:space="preserve">formách kontinuálneho vzdelávania, </w:t>
      </w:r>
    </w:p>
    <w:p w:rsidR="00740679" w:rsidRDefault="009E653B" w:rsidP="002C2973">
      <w:pPr>
        <w:pStyle w:val="Odsekzoznamu"/>
        <w:numPr>
          <w:ilvl w:val="0"/>
          <w:numId w:val="8"/>
        </w:numPr>
        <w:spacing w:line="276" w:lineRule="auto"/>
        <w:ind w:left="284" w:hanging="284"/>
        <w:jc w:val="both"/>
        <w:rPr>
          <w:color w:val="000000"/>
        </w:rPr>
      </w:pPr>
      <w:r w:rsidRPr="002B5426">
        <w:rPr>
          <w:color w:val="000000"/>
        </w:rPr>
        <w:t xml:space="preserve">obsahu adaptačného vzdelávania, </w:t>
      </w:r>
    </w:p>
    <w:p w:rsidR="00740679" w:rsidRDefault="009E653B" w:rsidP="002C2973">
      <w:pPr>
        <w:pStyle w:val="Odsekzoznamu"/>
        <w:numPr>
          <w:ilvl w:val="0"/>
          <w:numId w:val="8"/>
        </w:numPr>
        <w:spacing w:line="276" w:lineRule="auto"/>
        <w:ind w:left="284" w:hanging="284"/>
        <w:jc w:val="both"/>
        <w:rPr>
          <w:color w:val="000000"/>
        </w:rPr>
      </w:pPr>
      <w:r w:rsidRPr="002B5426">
        <w:rPr>
          <w:color w:val="000000"/>
        </w:rPr>
        <w:t>druhoch kompetenčného vzdelávania</w:t>
      </w:r>
      <w:r w:rsidR="004A33BB">
        <w:rPr>
          <w:color w:val="000000"/>
        </w:rPr>
        <w:t>,</w:t>
      </w:r>
      <w:r w:rsidRPr="002B5426">
        <w:rPr>
          <w:color w:val="000000"/>
        </w:rPr>
        <w:t xml:space="preserve"> </w:t>
      </w:r>
    </w:p>
    <w:p w:rsidR="00850D03" w:rsidRPr="002B5426" w:rsidRDefault="00B828C4" w:rsidP="002C2973">
      <w:pPr>
        <w:pStyle w:val="Odsekzoznamu"/>
        <w:numPr>
          <w:ilvl w:val="0"/>
          <w:numId w:val="8"/>
        </w:numPr>
        <w:spacing w:line="276" w:lineRule="auto"/>
        <w:ind w:left="284" w:hanging="284"/>
        <w:jc w:val="both"/>
        <w:rPr>
          <w:color w:val="000000"/>
        </w:rPr>
      </w:pPr>
      <w:r w:rsidRPr="002B5426">
        <w:rPr>
          <w:color w:val="000000"/>
        </w:rPr>
        <w:t xml:space="preserve">systémovom prístupe vo </w:t>
      </w:r>
      <w:r w:rsidR="009E653B" w:rsidRPr="002B5426">
        <w:rPr>
          <w:color w:val="000000"/>
        </w:rPr>
        <w:t>vzdelávaní štátnych zamestnancov.</w:t>
      </w:r>
    </w:p>
    <w:p w:rsidR="00850D03" w:rsidRPr="00DB7EAF" w:rsidRDefault="00850D03" w:rsidP="0062299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§ 2</w:t>
      </w:r>
    </w:p>
    <w:p w:rsidR="00850D03" w:rsidRPr="004F6389" w:rsidRDefault="00600982" w:rsidP="00622991">
      <w:pPr>
        <w:spacing w:after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4F6389">
        <w:rPr>
          <w:rFonts w:ascii="Times New Roman" w:hAnsi="Times New Roman" w:cs="Times New Roman"/>
          <w:b/>
          <w:sz w:val="24"/>
          <w:szCs w:val="24"/>
        </w:rPr>
        <w:t>Formy k</w:t>
      </w:r>
      <w:r w:rsidR="00850D03" w:rsidRPr="004F6389">
        <w:rPr>
          <w:rFonts w:ascii="Times New Roman" w:hAnsi="Times New Roman" w:cs="Times New Roman"/>
          <w:b/>
          <w:sz w:val="24"/>
          <w:szCs w:val="24"/>
        </w:rPr>
        <w:t>ontinuálne</w:t>
      </w:r>
      <w:r w:rsidRPr="004F6389">
        <w:rPr>
          <w:rFonts w:ascii="Times New Roman" w:hAnsi="Times New Roman" w:cs="Times New Roman"/>
          <w:b/>
          <w:sz w:val="24"/>
          <w:szCs w:val="24"/>
        </w:rPr>
        <w:t>ho</w:t>
      </w:r>
      <w:r w:rsidR="00850D03" w:rsidRPr="004F6389">
        <w:rPr>
          <w:rFonts w:ascii="Times New Roman" w:hAnsi="Times New Roman" w:cs="Times New Roman"/>
          <w:b/>
          <w:sz w:val="24"/>
          <w:szCs w:val="24"/>
        </w:rPr>
        <w:t xml:space="preserve"> vzdelávani</w:t>
      </w:r>
      <w:r w:rsidRPr="004F6389">
        <w:rPr>
          <w:rFonts w:ascii="Times New Roman" w:hAnsi="Times New Roman" w:cs="Times New Roman"/>
          <w:b/>
          <w:sz w:val="24"/>
          <w:szCs w:val="24"/>
        </w:rPr>
        <w:t>a</w:t>
      </w:r>
    </w:p>
    <w:p w:rsidR="00850D03" w:rsidRPr="00DB7EAF" w:rsidRDefault="000734A9" w:rsidP="00622991">
      <w:pPr>
        <w:tabs>
          <w:tab w:val="left" w:pos="426"/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Služobný úrad spravidla prostredníctvom osobného úradu plánuje, organizuje a zabezpečuje kontinuálne vzdelávanie štátnych zamestnancov a zodpovedá za výber foriem </w:t>
      </w:r>
      <w:r w:rsidR="000B722B">
        <w:rPr>
          <w:rFonts w:ascii="Times New Roman" w:hAnsi="Times New Roman" w:cs="Times New Roman"/>
          <w:sz w:val="24"/>
          <w:szCs w:val="24"/>
        </w:rPr>
        <w:t xml:space="preserve">kontinuálneho </w:t>
      </w:r>
      <w:r w:rsidR="00850D03" w:rsidRPr="00DB7EAF">
        <w:rPr>
          <w:rFonts w:ascii="Times New Roman" w:hAnsi="Times New Roman" w:cs="Times New Roman"/>
          <w:sz w:val="24"/>
          <w:szCs w:val="24"/>
        </w:rPr>
        <w:t>vzdelávania</w:t>
      </w:r>
      <w:r w:rsidR="00600982">
        <w:rPr>
          <w:rFonts w:ascii="Times New Roman" w:hAnsi="Times New Roman" w:cs="Times New Roman"/>
          <w:sz w:val="24"/>
          <w:szCs w:val="24"/>
        </w:rPr>
        <w:t>.</w:t>
      </w:r>
    </w:p>
    <w:p w:rsidR="00850D03" w:rsidRPr="00DB7EAF" w:rsidRDefault="00850D03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(</w:t>
      </w:r>
      <w:r w:rsidR="007C6DF7">
        <w:rPr>
          <w:rFonts w:ascii="Times New Roman" w:hAnsi="Times New Roman" w:cs="Times New Roman"/>
          <w:sz w:val="24"/>
          <w:szCs w:val="24"/>
        </w:rPr>
        <w:t>2</w:t>
      </w:r>
      <w:r w:rsidRPr="00DB7EAF">
        <w:rPr>
          <w:rFonts w:ascii="Times New Roman" w:hAnsi="Times New Roman" w:cs="Times New Roman"/>
          <w:sz w:val="24"/>
          <w:szCs w:val="24"/>
        </w:rPr>
        <w:t>)</w:t>
      </w:r>
      <w:r w:rsidR="00E1773D">
        <w:rPr>
          <w:rFonts w:ascii="Times New Roman" w:hAnsi="Times New Roman" w:cs="Times New Roman"/>
          <w:sz w:val="24"/>
          <w:szCs w:val="24"/>
        </w:rPr>
        <w:t xml:space="preserve"> </w:t>
      </w:r>
      <w:r w:rsidR="00821734">
        <w:rPr>
          <w:rFonts w:ascii="Times New Roman" w:hAnsi="Times New Roman" w:cs="Times New Roman"/>
          <w:sz w:val="24"/>
          <w:szCs w:val="24"/>
        </w:rPr>
        <w:t>H</w:t>
      </w:r>
      <w:r w:rsidRPr="00F51400">
        <w:rPr>
          <w:rFonts w:ascii="Times New Roman" w:hAnsi="Times New Roman" w:cs="Times New Roman"/>
          <w:sz w:val="24"/>
          <w:szCs w:val="24"/>
        </w:rPr>
        <w:t>romadn</w:t>
      </w:r>
      <w:r w:rsidR="00821734">
        <w:rPr>
          <w:rFonts w:ascii="Times New Roman" w:hAnsi="Times New Roman" w:cs="Times New Roman"/>
          <w:sz w:val="24"/>
          <w:szCs w:val="24"/>
        </w:rPr>
        <w:t>é</w:t>
      </w:r>
      <w:r w:rsidRPr="00F51400">
        <w:rPr>
          <w:rFonts w:ascii="Times New Roman" w:hAnsi="Times New Roman" w:cs="Times New Roman"/>
          <w:sz w:val="24"/>
          <w:szCs w:val="24"/>
        </w:rPr>
        <w:t xml:space="preserve"> for</w:t>
      </w:r>
      <w:r w:rsidR="00821734">
        <w:rPr>
          <w:rFonts w:ascii="Times New Roman" w:hAnsi="Times New Roman" w:cs="Times New Roman"/>
          <w:sz w:val="24"/>
          <w:szCs w:val="24"/>
        </w:rPr>
        <w:t>my</w:t>
      </w:r>
      <w:r w:rsidRP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803CDB">
        <w:rPr>
          <w:rFonts w:ascii="Times New Roman" w:hAnsi="Times New Roman" w:cs="Times New Roman"/>
          <w:sz w:val="24"/>
          <w:szCs w:val="24"/>
        </w:rPr>
        <w:t xml:space="preserve">kontinuálneho </w:t>
      </w:r>
      <w:r w:rsidRPr="00F51400">
        <w:rPr>
          <w:rFonts w:ascii="Times New Roman" w:hAnsi="Times New Roman" w:cs="Times New Roman"/>
          <w:sz w:val="24"/>
          <w:szCs w:val="24"/>
        </w:rPr>
        <w:t>vzdelávania</w:t>
      </w:r>
      <w:r w:rsidR="00E1773D" w:rsidRP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821734">
        <w:rPr>
          <w:rFonts w:ascii="Times New Roman" w:hAnsi="Times New Roman" w:cs="Times New Roman"/>
          <w:sz w:val="24"/>
          <w:szCs w:val="24"/>
        </w:rPr>
        <w:t>sú</w:t>
      </w:r>
      <w:r w:rsidRP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821734">
        <w:rPr>
          <w:rFonts w:ascii="Times New Roman" w:hAnsi="Times New Roman" w:cs="Times New Roman"/>
          <w:sz w:val="24"/>
          <w:szCs w:val="24"/>
        </w:rPr>
        <w:t xml:space="preserve">určené pre výklad problematiky väčšiemu počtu </w:t>
      </w:r>
      <w:r w:rsidR="000734A9">
        <w:rPr>
          <w:rFonts w:ascii="Times New Roman" w:hAnsi="Times New Roman" w:cs="Times New Roman"/>
          <w:sz w:val="24"/>
          <w:szCs w:val="24"/>
        </w:rPr>
        <w:t xml:space="preserve">štátnych zamestnancov </w:t>
      </w:r>
      <w:r w:rsidR="00821734">
        <w:rPr>
          <w:rFonts w:ascii="Times New Roman" w:hAnsi="Times New Roman" w:cs="Times New Roman"/>
          <w:sz w:val="24"/>
          <w:szCs w:val="24"/>
        </w:rPr>
        <w:t>a uskutočňujú sa najmä prostredníctvom</w:t>
      </w:r>
      <w:r w:rsidR="00A7656C">
        <w:rPr>
          <w:rFonts w:ascii="Times New Roman" w:hAnsi="Times New Roman" w:cs="Times New Roman"/>
          <w:sz w:val="24"/>
          <w:szCs w:val="24"/>
        </w:rPr>
        <w:t xml:space="preserve"> </w:t>
      </w:r>
      <w:r w:rsidR="00821734">
        <w:rPr>
          <w:rFonts w:ascii="Times New Roman" w:hAnsi="Times New Roman" w:cs="Times New Roman"/>
          <w:sz w:val="24"/>
          <w:szCs w:val="24"/>
        </w:rPr>
        <w:t>prednášky</w:t>
      </w:r>
      <w:r w:rsidR="0006201E">
        <w:rPr>
          <w:rFonts w:ascii="Times New Roman" w:hAnsi="Times New Roman" w:cs="Times New Roman"/>
          <w:sz w:val="24"/>
          <w:szCs w:val="24"/>
        </w:rPr>
        <w:t xml:space="preserve"> </w:t>
      </w:r>
      <w:r w:rsidR="00100F3F">
        <w:rPr>
          <w:rFonts w:ascii="Times New Roman" w:hAnsi="Times New Roman" w:cs="Times New Roman"/>
          <w:sz w:val="24"/>
          <w:szCs w:val="24"/>
        </w:rPr>
        <w:t xml:space="preserve">a </w:t>
      </w:r>
      <w:r w:rsidR="00F6006A">
        <w:rPr>
          <w:rFonts w:ascii="Times New Roman" w:hAnsi="Times New Roman" w:cs="Times New Roman"/>
          <w:sz w:val="24"/>
          <w:szCs w:val="24"/>
        </w:rPr>
        <w:t>konferencie.</w:t>
      </w:r>
    </w:p>
    <w:p w:rsidR="00850D03" w:rsidRPr="00F51400" w:rsidRDefault="00850D03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(</w:t>
      </w:r>
      <w:r w:rsidR="007C6DF7">
        <w:rPr>
          <w:rFonts w:ascii="Times New Roman" w:hAnsi="Times New Roman" w:cs="Times New Roman"/>
          <w:sz w:val="24"/>
          <w:szCs w:val="24"/>
        </w:rPr>
        <w:t>3</w:t>
      </w:r>
      <w:r w:rsidR="000734A9">
        <w:rPr>
          <w:rFonts w:ascii="Times New Roman" w:hAnsi="Times New Roman" w:cs="Times New Roman"/>
          <w:sz w:val="24"/>
          <w:szCs w:val="24"/>
        </w:rPr>
        <w:t>)</w:t>
      </w:r>
      <w:r w:rsidR="005643E4">
        <w:rPr>
          <w:rFonts w:ascii="Times New Roman" w:hAnsi="Times New Roman" w:cs="Times New Roman"/>
          <w:sz w:val="24"/>
          <w:szCs w:val="24"/>
        </w:rPr>
        <w:t xml:space="preserve"> </w:t>
      </w:r>
      <w:r w:rsidRPr="00F51400">
        <w:rPr>
          <w:rFonts w:ascii="Times New Roman" w:hAnsi="Times New Roman" w:cs="Times New Roman"/>
          <w:sz w:val="24"/>
          <w:szCs w:val="24"/>
        </w:rPr>
        <w:t xml:space="preserve">Skupinové formy </w:t>
      </w:r>
      <w:r w:rsidR="009320F9">
        <w:rPr>
          <w:rFonts w:ascii="Times New Roman" w:hAnsi="Times New Roman" w:cs="Times New Roman"/>
          <w:sz w:val="24"/>
          <w:szCs w:val="24"/>
        </w:rPr>
        <w:t xml:space="preserve">kontinuálneho </w:t>
      </w:r>
      <w:r w:rsidR="00821734">
        <w:rPr>
          <w:rFonts w:ascii="Times New Roman" w:hAnsi="Times New Roman" w:cs="Times New Roman"/>
          <w:sz w:val="24"/>
          <w:szCs w:val="24"/>
        </w:rPr>
        <w:t xml:space="preserve">vzdelávania </w:t>
      </w:r>
      <w:r w:rsidRPr="00F51400">
        <w:rPr>
          <w:rFonts w:ascii="Times New Roman" w:hAnsi="Times New Roman" w:cs="Times New Roman"/>
          <w:sz w:val="24"/>
          <w:szCs w:val="24"/>
        </w:rPr>
        <w:t>sú najmä</w:t>
      </w:r>
    </w:p>
    <w:p w:rsidR="00850D03" w:rsidRPr="00DB7EAF" w:rsidRDefault="00AD7BC7" w:rsidP="002C7993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C1B8F">
        <w:rPr>
          <w:rFonts w:ascii="Times New Roman" w:hAnsi="Times New Roman" w:cs="Times New Roman"/>
          <w:sz w:val="24"/>
          <w:szCs w:val="24"/>
        </w:rPr>
        <w:tab/>
        <w:t xml:space="preserve">kurz, </w:t>
      </w:r>
      <w:r w:rsidR="00850D03" w:rsidRPr="00F51400">
        <w:rPr>
          <w:rFonts w:ascii="Times New Roman" w:hAnsi="Times New Roman" w:cs="Times New Roman"/>
          <w:sz w:val="24"/>
          <w:szCs w:val="24"/>
        </w:rPr>
        <w:t xml:space="preserve">ktorý </w:t>
      </w:r>
      <w:r w:rsidR="00DD3EF7">
        <w:rPr>
          <w:rFonts w:ascii="Times New Roman" w:hAnsi="Times New Roman" w:cs="Times New Roman"/>
          <w:sz w:val="24"/>
          <w:szCs w:val="24"/>
        </w:rPr>
        <w:t>je</w:t>
      </w:r>
      <w:r w:rsidR="00DD3EF7" w:rsidRP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F51400">
        <w:rPr>
          <w:rFonts w:ascii="Times New Roman" w:hAnsi="Times New Roman" w:cs="Times New Roman"/>
          <w:sz w:val="24"/>
          <w:szCs w:val="24"/>
        </w:rPr>
        <w:t>samostatn</w:t>
      </w:r>
      <w:r w:rsidR="00E1314D">
        <w:rPr>
          <w:rFonts w:ascii="Times New Roman" w:hAnsi="Times New Roman" w:cs="Times New Roman"/>
          <w:sz w:val="24"/>
          <w:szCs w:val="24"/>
        </w:rPr>
        <w:t>ou</w:t>
      </w:r>
      <w:r w:rsidR="00850D03" w:rsidRPr="00F51400">
        <w:rPr>
          <w:rFonts w:ascii="Times New Roman" w:hAnsi="Times New Roman" w:cs="Times New Roman"/>
          <w:sz w:val="24"/>
          <w:szCs w:val="24"/>
        </w:rPr>
        <w:t xml:space="preserve"> vzdelávac</w:t>
      </w:r>
      <w:r w:rsidR="00E1314D">
        <w:rPr>
          <w:rFonts w:ascii="Times New Roman" w:hAnsi="Times New Roman" w:cs="Times New Roman"/>
          <w:sz w:val="24"/>
          <w:szCs w:val="24"/>
        </w:rPr>
        <w:t>ou</w:t>
      </w:r>
      <w:r w:rsidR="00850D03" w:rsidRPr="00F51400">
        <w:rPr>
          <w:rFonts w:ascii="Times New Roman" w:hAnsi="Times New Roman" w:cs="Times New Roman"/>
          <w:sz w:val="24"/>
          <w:szCs w:val="24"/>
        </w:rPr>
        <w:t xml:space="preserve"> form</w:t>
      </w:r>
      <w:r w:rsidR="00E1314D">
        <w:rPr>
          <w:rFonts w:ascii="Times New Roman" w:hAnsi="Times New Roman" w:cs="Times New Roman"/>
          <w:sz w:val="24"/>
          <w:szCs w:val="24"/>
        </w:rPr>
        <w:t>o</w:t>
      </w:r>
      <w:r w:rsidR="00850D03" w:rsidRPr="00F51400">
        <w:rPr>
          <w:rFonts w:ascii="Times New Roman" w:hAnsi="Times New Roman" w:cs="Times New Roman"/>
          <w:sz w:val="24"/>
          <w:szCs w:val="24"/>
        </w:rPr>
        <w:t xml:space="preserve">u </w:t>
      </w:r>
      <w:r w:rsidR="00850D03" w:rsidRPr="00DB7EAF">
        <w:rPr>
          <w:rFonts w:ascii="Times New Roman" w:hAnsi="Times New Roman" w:cs="Times New Roman"/>
          <w:sz w:val="24"/>
          <w:szCs w:val="24"/>
        </w:rPr>
        <w:t>zložen</w:t>
      </w:r>
      <w:r w:rsidR="00E1314D">
        <w:rPr>
          <w:rFonts w:ascii="Times New Roman" w:hAnsi="Times New Roman" w:cs="Times New Roman"/>
          <w:sz w:val="24"/>
          <w:szCs w:val="24"/>
        </w:rPr>
        <w:t>ou</w:t>
      </w:r>
      <w:r w:rsidR="008C1B8F">
        <w:rPr>
          <w:rFonts w:ascii="Times New Roman" w:hAnsi="Times New Roman" w:cs="Times New Roman"/>
          <w:sz w:val="24"/>
          <w:szCs w:val="24"/>
        </w:rPr>
        <w:t xml:space="preserve"> z viacerých výučbových</w:t>
      </w:r>
      <w:r w:rsidR="008D404A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>jednotiek obsahovo vybraných a štruktúrovaných pod</w:t>
      </w:r>
      <w:r w:rsidR="004632AB">
        <w:rPr>
          <w:rFonts w:ascii="Times New Roman" w:hAnsi="Times New Roman" w:cs="Times New Roman"/>
          <w:sz w:val="24"/>
          <w:szCs w:val="24"/>
        </w:rPr>
        <w:t xml:space="preserve">ľa vopred ustanoveného učebného 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plánu, </w:t>
      </w:r>
    </w:p>
    <w:p w:rsidR="00F51400" w:rsidRDefault="00850D03" w:rsidP="00AE2F8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b)</w:t>
      </w:r>
      <w:r w:rsidRPr="00DB7EAF">
        <w:rPr>
          <w:rFonts w:ascii="Times New Roman" w:hAnsi="Times New Roman" w:cs="Times New Roman"/>
          <w:sz w:val="24"/>
          <w:szCs w:val="24"/>
        </w:rPr>
        <w:tab/>
        <w:t>seminár, ktorého účelom je upevnenie a rozšírenie osvojených poznatkov a</w:t>
      </w:r>
      <w:r w:rsidR="004D38F2">
        <w:rPr>
          <w:rFonts w:ascii="Times New Roman" w:hAnsi="Times New Roman" w:cs="Times New Roman"/>
          <w:sz w:val="24"/>
          <w:szCs w:val="24"/>
        </w:rPr>
        <w:t> </w:t>
      </w:r>
      <w:r w:rsidRPr="00DB7EAF">
        <w:rPr>
          <w:rFonts w:ascii="Times New Roman" w:hAnsi="Times New Roman" w:cs="Times New Roman"/>
          <w:sz w:val="24"/>
          <w:szCs w:val="24"/>
        </w:rPr>
        <w:t>vedomostí</w:t>
      </w:r>
      <w:r w:rsidR="004D38F2">
        <w:rPr>
          <w:rFonts w:ascii="Times New Roman" w:hAnsi="Times New Roman" w:cs="Times New Roman"/>
          <w:sz w:val="24"/>
          <w:szCs w:val="24"/>
        </w:rPr>
        <w:t xml:space="preserve"> </w:t>
      </w:r>
      <w:r w:rsidRPr="00DB7EAF">
        <w:rPr>
          <w:rFonts w:ascii="Times New Roman" w:hAnsi="Times New Roman" w:cs="Times New Roman"/>
          <w:sz w:val="24"/>
          <w:szCs w:val="24"/>
        </w:rPr>
        <w:t xml:space="preserve">z vyčleneného tematického okruhu úzko </w:t>
      </w:r>
      <w:r w:rsidR="00AD7BC7">
        <w:rPr>
          <w:rFonts w:ascii="Times New Roman" w:hAnsi="Times New Roman" w:cs="Times New Roman"/>
          <w:sz w:val="24"/>
          <w:szCs w:val="24"/>
        </w:rPr>
        <w:t>súvisiaceho s odborným profilom</w:t>
      </w:r>
      <w:r w:rsidRPr="00DB7EAF">
        <w:rPr>
          <w:rFonts w:ascii="Times New Roman" w:hAnsi="Times New Roman" w:cs="Times New Roman"/>
          <w:sz w:val="24"/>
          <w:szCs w:val="24"/>
        </w:rPr>
        <w:t xml:space="preserve"> štátn</w:t>
      </w:r>
      <w:r w:rsidR="00D937E4">
        <w:rPr>
          <w:rFonts w:ascii="Times New Roman" w:hAnsi="Times New Roman" w:cs="Times New Roman"/>
          <w:sz w:val="24"/>
          <w:szCs w:val="24"/>
        </w:rPr>
        <w:t>eho</w:t>
      </w:r>
      <w:r w:rsidR="004D38F2">
        <w:rPr>
          <w:rFonts w:ascii="Times New Roman" w:hAnsi="Times New Roman" w:cs="Times New Roman"/>
          <w:sz w:val="24"/>
          <w:szCs w:val="24"/>
        </w:rPr>
        <w:t xml:space="preserve"> </w:t>
      </w:r>
      <w:r w:rsidRPr="00DB7EAF">
        <w:rPr>
          <w:rFonts w:ascii="Times New Roman" w:hAnsi="Times New Roman" w:cs="Times New Roman"/>
          <w:sz w:val="24"/>
          <w:szCs w:val="24"/>
        </w:rPr>
        <w:t>zamestnanc</w:t>
      </w:r>
      <w:r w:rsidR="00D937E4">
        <w:rPr>
          <w:rFonts w:ascii="Times New Roman" w:hAnsi="Times New Roman" w:cs="Times New Roman"/>
          <w:sz w:val="24"/>
          <w:szCs w:val="24"/>
        </w:rPr>
        <w:t>a</w:t>
      </w:r>
      <w:r w:rsidR="00F51400">
        <w:rPr>
          <w:rFonts w:ascii="Times New Roman" w:hAnsi="Times New Roman" w:cs="Times New Roman"/>
          <w:sz w:val="24"/>
          <w:szCs w:val="24"/>
        </w:rPr>
        <w:t>,</w:t>
      </w:r>
    </w:p>
    <w:p w:rsidR="000820B3" w:rsidRDefault="00E72FF8" w:rsidP="000820B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workshop, </w:t>
      </w:r>
      <w:r w:rsidR="00553FCF" w:rsidRPr="00DB7EAF">
        <w:rPr>
          <w:rFonts w:ascii="Times New Roman" w:hAnsi="Times New Roman" w:cs="Times New Roman"/>
          <w:sz w:val="24"/>
          <w:szCs w:val="24"/>
        </w:rPr>
        <w:t xml:space="preserve">ktorého účelom je rozšírenie osvojených poznatkov </w:t>
      </w:r>
      <w:r w:rsidR="00C961B6">
        <w:rPr>
          <w:rFonts w:ascii="Times New Roman" w:hAnsi="Times New Roman" w:cs="Times New Roman"/>
          <w:sz w:val="24"/>
          <w:szCs w:val="24"/>
        </w:rPr>
        <w:t xml:space="preserve">a </w:t>
      </w:r>
      <w:r w:rsidR="00553FCF">
        <w:rPr>
          <w:rFonts w:ascii="Times New Roman" w:hAnsi="Times New Roman" w:cs="Times New Roman"/>
          <w:sz w:val="24"/>
          <w:szCs w:val="24"/>
        </w:rPr>
        <w:t>nadobudnutie nových</w:t>
      </w:r>
      <w:r w:rsid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553FCF">
        <w:rPr>
          <w:rFonts w:ascii="Times New Roman" w:hAnsi="Times New Roman" w:cs="Times New Roman"/>
          <w:sz w:val="24"/>
          <w:szCs w:val="24"/>
        </w:rPr>
        <w:t xml:space="preserve">praktických zručností </w:t>
      </w:r>
      <w:r w:rsidR="00C961B6">
        <w:rPr>
          <w:rFonts w:ascii="Times New Roman" w:hAnsi="Times New Roman" w:cs="Times New Roman"/>
          <w:sz w:val="24"/>
          <w:szCs w:val="24"/>
        </w:rPr>
        <w:t>v procese zadania a vypracovania</w:t>
      </w:r>
      <w:r w:rsidR="00553FCF">
        <w:rPr>
          <w:rFonts w:ascii="Times New Roman" w:hAnsi="Times New Roman" w:cs="Times New Roman"/>
          <w:sz w:val="24"/>
          <w:szCs w:val="24"/>
        </w:rPr>
        <w:t xml:space="preserve"> </w:t>
      </w:r>
      <w:r w:rsidR="00C961B6">
        <w:rPr>
          <w:rFonts w:ascii="Times New Roman" w:hAnsi="Times New Roman" w:cs="Times New Roman"/>
          <w:sz w:val="24"/>
          <w:szCs w:val="24"/>
        </w:rPr>
        <w:t xml:space="preserve">konkrétnych učebných </w:t>
      </w:r>
      <w:r w:rsidR="009527E4">
        <w:rPr>
          <w:rFonts w:ascii="Times New Roman" w:hAnsi="Times New Roman" w:cs="Times New Roman"/>
          <w:sz w:val="24"/>
          <w:szCs w:val="24"/>
        </w:rPr>
        <w:t>úloh</w:t>
      </w:r>
      <w:r w:rsidR="00850D03" w:rsidRPr="00DB7EAF">
        <w:rPr>
          <w:rFonts w:ascii="Times New Roman" w:hAnsi="Times New Roman" w:cs="Times New Roman"/>
          <w:sz w:val="24"/>
          <w:szCs w:val="24"/>
        </w:rPr>
        <w:t>, pričom dochádza k vzájomnej výmene názorov a ich porovnávaniu</w:t>
      </w:r>
      <w:r w:rsid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>s cieľom nájsť optimálne riešenia</w:t>
      </w:r>
      <w:r w:rsidR="00F51400">
        <w:rPr>
          <w:rFonts w:ascii="Times New Roman" w:hAnsi="Times New Roman" w:cs="Times New Roman"/>
          <w:sz w:val="24"/>
          <w:szCs w:val="24"/>
        </w:rPr>
        <w:t>,</w:t>
      </w:r>
      <w:r w:rsidR="00082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03" w:rsidRPr="00DB7EAF" w:rsidRDefault="007A5A37" w:rsidP="00E17729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tréning, ktorý </w:t>
      </w:r>
      <w:r w:rsidR="0008742E">
        <w:rPr>
          <w:rFonts w:ascii="Times New Roman" w:hAnsi="Times New Roman" w:cs="Times New Roman"/>
          <w:sz w:val="24"/>
          <w:szCs w:val="24"/>
        </w:rPr>
        <w:t>je</w:t>
      </w:r>
      <w:r w:rsidR="0008742E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>prakticky orientovan</w:t>
      </w:r>
      <w:r w:rsidR="0008742E">
        <w:rPr>
          <w:rFonts w:ascii="Times New Roman" w:hAnsi="Times New Roman" w:cs="Times New Roman"/>
          <w:sz w:val="24"/>
          <w:szCs w:val="24"/>
        </w:rPr>
        <w:t>ou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form</w:t>
      </w:r>
      <w:r w:rsidR="0008742E">
        <w:rPr>
          <w:rFonts w:ascii="Times New Roman" w:hAnsi="Times New Roman" w:cs="Times New Roman"/>
          <w:sz w:val="24"/>
          <w:szCs w:val="24"/>
        </w:rPr>
        <w:t>o</w:t>
      </w:r>
      <w:r w:rsidR="00850D03" w:rsidRPr="00DB7EAF">
        <w:rPr>
          <w:rFonts w:ascii="Times New Roman" w:hAnsi="Times New Roman" w:cs="Times New Roman"/>
          <w:sz w:val="24"/>
          <w:szCs w:val="24"/>
        </w:rPr>
        <w:t>u vzdelávania založen</w:t>
      </w:r>
      <w:r w:rsidR="00910FCF">
        <w:rPr>
          <w:rFonts w:ascii="Times New Roman" w:hAnsi="Times New Roman" w:cs="Times New Roman"/>
          <w:sz w:val="24"/>
          <w:szCs w:val="24"/>
        </w:rPr>
        <w:t>ou</w:t>
      </w:r>
      <w:r w:rsidR="004F4DD7">
        <w:rPr>
          <w:rFonts w:ascii="Times New Roman" w:hAnsi="Times New Roman" w:cs="Times New Roman"/>
          <w:sz w:val="24"/>
          <w:szCs w:val="24"/>
        </w:rPr>
        <w:t xml:space="preserve"> na metodickom</w:t>
      </w:r>
      <w:r w:rsidR="000820B3">
        <w:rPr>
          <w:rFonts w:ascii="Times New Roman" w:hAnsi="Times New Roman" w:cs="Times New Roman"/>
          <w:sz w:val="24"/>
          <w:szCs w:val="24"/>
        </w:rPr>
        <w:t xml:space="preserve"> p</w:t>
      </w:r>
      <w:r w:rsidR="00850D03" w:rsidRPr="00DB7EAF">
        <w:rPr>
          <w:rFonts w:ascii="Times New Roman" w:hAnsi="Times New Roman" w:cs="Times New Roman"/>
          <w:sz w:val="24"/>
          <w:szCs w:val="24"/>
        </w:rPr>
        <w:t>repojení medzi odovzdávaním informácií a praktickým výcvikom.</w:t>
      </w:r>
    </w:p>
    <w:p w:rsidR="00850D03" w:rsidRPr="00BE131F" w:rsidRDefault="00850D03" w:rsidP="003910F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(</w:t>
      </w:r>
      <w:r w:rsidR="007C6DF7">
        <w:rPr>
          <w:rFonts w:ascii="Times New Roman" w:hAnsi="Times New Roman" w:cs="Times New Roman"/>
          <w:sz w:val="24"/>
          <w:szCs w:val="24"/>
        </w:rPr>
        <w:t>4</w:t>
      </w:r>
      <w:r w:rsidR="00E230DE">
        <w:rPr>
          <w:rFonts w:ascii="Times New Roman" w:hAnsi="Times New Roman" w:cs="Times New Roman"/>
          <w:sz w:val="24"/>
          <w:szCs w:val="24"/>
        </w:rPr>
        <w:t xml:space="preserve">) </w:t>
      </w:r>
      <w:r w:rsidR="00E1773D" w:rsidRPr="00F51400">
        <w:rPr>
          <w:rFonts w:ascii="Times New Roman" w:hAnsi="Times New Roman" w:cs="Times New Roman"/>
          <w:sz w:val="24"/>
          <w:szCs w:val="24"/>
        </w:rPr>
        <w:t>I</w:t>
      </w:r>
      <w:r w:rsidRPr="00F51400">
        <w:rPr>
          <w:rFonts w:ascii="Times New Roman" w:hAnsi="Times New Roman" w:cs="Times New Roman"/>
          <w:sz w:val="24"/>
          <w:szCs w:val="24"/>
        </w:rPr>
        <w:t>ndividuálne formy</w:t>
      </w:r>
      <w:r w:rsidR="0097690D">
        <w:rPr>
          <w:rFonts w:ascii="Times New Roman" w:hAnsi="Times New Roman" w:cs="Times New Roman"/>
          <w:sz w:val="24"/>
          <w:szCs w:val="24"/>
        </w:rPr>
        <w:t xml:space="preserve"> </w:t>
      </w:r>
      <w:r w:rsidR="00902B13">
        <w:rPr>
          <w:rFonts w:ascii="Times New Roman" w:hAnsi="Times New Roman" w:cs="Times New Roman"/>
          <w:sz w:val="24"/>
          <w:szCs w:val="24"/>
        </w:rPr>
        <w:t xml:space="preserve">kontinuálneho </w:t>
      </w:r>
      <w:r w:rsidR="0097690D">
        <w:rPr>
          <w:rFonts w:ascii="Times New Roman" w:hAnsi="Times New Roman" w:cs="Times New Roman"/>
          <w:sz w:val="24"/>
          <w:szCs w:val="24"/>
        </w:rPr>
        <w:t>vzdelávania</w:t>
      </w:r>
      <w:r w:rsidR="00E1773D" w:rsidRPr="00F51400">
        <w:rPr>
          <w:rFonts w:ascii="Times New Roman" w:hAnsi="Times New Roman" w:cs="Times New Roman"/>
          <w:sz w:val="24"/>
          <w:szCs w:val="24"/>
        </w:rPr>
        <w:t xml:space="preserve"> sú</w:t>
      </w:r>
      <w:r w:rsidRPr="00F51400">
        <w:rPr>
          <w:rFonts w:ascii="Times New Roman" w:hAnsi="Times New Roman" w:cs="Times New Roman"/>
          <w:sz w:val="24"/>
          <w:szCs w:val="24"/>
        </w:rPr>
        <w:t xml:space="preserve"> najmä</w:t>
      </w:r>
    </w:p>
    <w:p w:rsidR="00850D03" w:rsidRPr="00DB7EAF" w:rsidRDefault="00EA305D" w:rsidP="003910F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DB7EAF">
        <w:rPr>
          <w:rFonts w:ascii="Times New Roman" w:hAnsi="Times New Roman" w:cs="Times New Roman"/>
          <w:sz w:val="24"/>
          <w:szCs w:val="24"/>
        </w:rPr>
        <w:t>inštruktáž, ktor</w:t>
      </w:r>
      <w:r w:rsidR="00AB609D">
        <w:rPr>
          <w:rFonts w:ascii="Times New Roman" w:hAnsi="Times New Roman" w:cs="Times New Roman"/>
          <w:sz w:val="24"/>
          <w:szCs w:val="24"/>
        </w:rPr>
        <w:t>ou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6B38D0">
        <w:rPr>
          <w:rFonts w:ascii="Times New Roman" w:hAnsi="Times New Roman" w:cs="Times New Roman"/>
          <w:sz w:val="24"/>
          <w:szCs w:val="24"/>
        </w:rPr>
        <w:t>je</w:t>
      </w:r>
      <w:r w:rsidR="006B38D0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predvedenie </w:t>
      </w:r>
      <w:r w:rsidR="008D1BF7">
        <w:rPr>
          <w:rFonts w:ascii="Times New Roman" w:hAnsi="Times New Roman" w:cs="Times New Roman"/>
          <w:sz w:val="24"/>
          <w:szCs w:val="24"/>
        </w:rPr>
        <w:t>služobného</w:t>
      </w:r>
      <w:r w:rsidR="008D1BF7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postupu novému štátnemu zamestnancovi, ktorý si pozorovaním a napodobňovaním osvojí tento </w:t>
      </w:r>
      <w:r w:rsidR="008D1BF7">
        <w:rPr>
          <w:rFonts w:ascii="Times New Roman" w:hAnsi="Times New Roman" w:cs="Times New Roman"/>
          <w:sz w:val="24"/>
          <w:szCs w:val="24"/>
        </w:rPr>
        <w:t>služobný</w:t>
      </w:r>
      <w:r w:rsidR="008D1BF7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>postup</w:t>
      </w:r>
      <w:r w:rsidR="00C7518C">
        <w:rPr>
          <w:rFonts w:ascii="Times New Roman" w:hAnsi="Times New Roman" w:cs="Times New Roman"/>
          <w:sz w:val="24"/>
          <w:szCs w:val="24"/>
        </w:rPr>
        <w:t>,</w:t>
      </w:r>
    </w:p>
    <w:p w:rsidR="005E3762" w:rsidRPr="00681E79" w:rsidRDefault="00D50441" w:rsidP="003064F6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3064F6">
        <w:rPr>
          <w:rFonts w:ascii="Times New Roman" w:hAnsi="Times New Roman" w:cs="Times New Roman"/>
          <w:sz w:val="24"/>
          <w:szCs w:val="24"/>
        </w:rPr>
        <w:tab/>
      </w:r>
      <w:r w:rsidR="00E956E8" w:rsidRPr="00681E79">
        <w:rPr>
          <w:rFonts w:ascii="Times New Roman" w:hAnsi="Times New Roman" w:cs="Times New Roman"/>
          <w:sz w:val="24"/>
          <w:szCs w:val="24"/>
        </w:rPr>
        <w:t>koučing, ktorý</w:t>
      </w:r>
      <w:r w:rsidR="00AB609D">
        <w:rPr>
          <w:rFonts w:ascii="Times New Roman" w:hAnsi="Times New Roman" w:cs="Times New Roman"/>
          <w:sz w:val="24"/>
          <w:szCs w:val="24"/>
        </w:rPr>
        <w:t>m</w:t>
      </w:r>
      <w:r w:rsidR="00E956E8" w:rsidRPr="00681E79">
        <w:rPr>
          <w:rFonts w:ascii="Times New Roman" w:hAnsi="Times New Roman" w:cs="Times New Roman"/>
          <w:sz w:val="24"/>
          <w:szCs w:val="24"/>
        </w:rPr>
        <w:t xml:space="preserve"> </w:t>
      </w:r>
      <w:r w:rsidR="00AB609D">
        <w:rPr>
          <w:rFonts w:ascii="Times New Roman" w:hAnsi="Times New Roman" w:cs="Times New Roman"/>
          <w:sz w:val="24"/>
          <w:szCs w:val="24"/>
        </w:rPr>
        <w:t>je</w:t>
      </w:r>
      <w:r w:rsidR="00AB609D" w:rsidRPr="00681E79">
        <w:rPr>
          <w:rFonts w:ascii="Times New Roman" w:hAnsi="Times New Roman" w:cs="Times New Roman"/>
          <w:sz w:val="24"/>
          <w:szCs w:val="24"/>
        </w:rPr>
        <w:t xml:space="preserve"> </w:t>
      </w:r>
      <w:r w:rsidR="00E956E8" w:rsidRPr="00681E79">
        <w:rPr>
          <w:rFonts w:ascii="Times New Roman" w:hAnsi="Times New Roman" w:cs="Times New Roman"/>
          <w:sz w:val="24"/>
          <w:szCs w:val="24"/>
        </w:rPr>
        <w:t>spôsob podpory rozvoja schopností a</w:t>
      </w:r>
      <w:r w:rsidR="00143E55">
        <w:rPr>
          <w:rFonts w:ascii="Times New Roman" w:hAnsi="Times New Roman" w:cs="Times New Roman"/>
          <w:sz w:val="24"/>
          <w:szCs w:val="24"/>
        </w:rPr>
        <w:t> zručností štátneho zamestnanca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E8" w:rsidRPr="00681E79">
        <w:rPr>
          <w:rFonts w:ascii="Times New Roman" w:hAnsi="Times New Roman" w:cs="Times New Roman"/>
          <w:sz w:val="24"/>
          <w:szCs w:val="24"/>
        </w:rPr>
        <w:t xml:space="preserve">najmä zo strany vedúceho štátneho zamestnanca (ďalej </w:t>
      </w:r>
      <w:r w:rsidR="00143E55">
        <w:rPr>
          <w:rFonts w:ascii="Times New Roman" w:hAnsi="Times New Roman" w:cs="Times New Roman"/>
          <w:sz w:val="24"/>
          <w:szCs w:val="24"/>
        </w:rPr>
        <w:t>len „vedúci zamestnanec“) alebo</w:t>
      </w:r>
      <w:r w:rsidR="00085229">
        <w:rPr>
          <w:rFonts w:ascii="Times New Roman" w:hAnsi="Times New Roman" w:cs="Times New Roman"/>
          <w:sz w:val="24"/>
          <w:szCs w:val="24"/>
        </w:rPr>
        <w:t xml:space="preserve"> </w:t>
      </w:r>
      <w:r w:rsidR="00E956E8" w:rsidRPr="00681E79">
        <w:rPr>
          <w:rFonts w:ascii="Times New Roman" w:hAnsi="Times New Roman" w:cs="Times New Roman"/>
          <w:sz w:val="24"/>
          <w:szCs w:val="24"/>
        </w:rPr>
        <w:t xml:space="preserve">služobne staršieho štátneho zamestnanca, ktorý </w:t>
      </w:r>
      <w:r w:rsidR="00D5043C" w:rsidRPr="00681E79">
        <w:rPr>
          <w:rFonts w:ascii="Times New Roman" w:hAnsi="Times New Roman" w:cs="Times New Roman"/>
          <w:sz w:val="24"/>
          <w:szCs w:val="24"/>
        </w:rPr>
        <w:t>p</w:t>
      </w:r>
      <w:r w:rsidR="00A561EC">
        <w:rPr>
          <w:rFonts w:ascii="Times New Roman" w:hAnsi="Times New Roman" w:cs="Times New Roman"/>
          <w:sz w:val="24"/>
          <w:szCs w:val="24"/>
        </w:rPr>
        <w:t>omocou nadobudnutých skúseností</w:t>
      </w:r>
      <w:r w:rsidR="00085229">
        <w:rPr>
          <w:rFonts w:ascii="Times New Roman" w:hAnsi="Times New Roman" w:cs="Times New Roman"/>
          <w:sz w:val="24"/>
          <w:szCs w:val="24"/>
        </w:rPr>
        <w:t xml:space="preserve"> </w:t>
      </w:r>
      <w:r w:rsidR="00143E55">
        <w:rPr>
          <w:rFonts w:ascii="Times New Roman" w:hAnsi="Times New Roman" w:cs="Times New Roman"/>
          <w:sz w:val="24"/>
          <w:szCs w:val="24"/>
        </w:rPr>
        <w:t>pomáha</w:t>
      </w:r>
      <w:r w:rsidR="00A561EC">
        <w:rPr>
          <w:rFonts w:ascii="Times New Roman" w:hAnsi="Times New Roman" w:cs="Times New Roman"/>
          <w:sz w:val="24"/>
          <w:szCs w:val="24"/>
        </w:rPr>
        <w:t xml:space="preserve"> </w:t>
      </w:r>
      <w:r w:rsidR="00E956E8" w:rsidRPr="00681E79">
        <w:rPr>
          <w:rFonts w:ascii="Times New Roman" w:hAnsi="Times New Roman" w:cs="Times New Roman"/>
          <w:sz w:val="24"/>
          <w:szCs w:val="24"/>
        </w:rPr>
        <w:t>štátnemu zamestnancovi rozvíjať jeho potenciál</w:t>
      </w:r>
      <w:r w:rsidR="00D5043C" w:rsidRPr="00681E79">
        <w:rPr>
          <w:rFonts w:ascii="Times New Roman" w:hAnsi="Times New Roman" w:cs="Times New Roman"/>
          <w:sz w:val="24"/>
          <w:szCs w:val="24"/>
        </w:rPr>
        <w:t>, p</w:t>
      </w:r>
      <w:r w:rsidR="00143E55">
        <w:rPr>
          <w:rFonts w:ascii="Times New Roman" w:hAnsi="Times New Roman" w:cs="Times New Roman"/>
          <w:sz w:val="24"/>
          <w:szCs w:val="24"/>
        </w:rPr>
        <w:t>remeniť vedomosti na zručnosti,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43C" w:rsidRPr="00681E79">
        <w:rPr>
          <w:rFonts w:ascii="Times New Roman" w:hAnsi="Times New Roman" w:cs="Times New Roman"/>
          <w:sz w:val="24"/>
          <w:szCs w:val="24"/>
        </w:rPr>
        <w:t>čím  zároveň aj usmerňuje výkon štátneho zamestnanca</w:t>
      </w:r>
    </w:p>
    <w:p w:rsidR="00850D03" w:rsidRPr="00DB7EAF" w:rsidRDefault="00FE7BCF" w:rsidP="00DF626A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DB7EAF">
        <w:rPr>
          <w:rFonts w:ascii="Times New Roman" w:hAnsi="Times New Roman" w:cs="Times New Roman"/>
          <w:sz w:val="24"/>
          <w:szCs w:val="24"/>
        </w:rPr>
        <w:t>konzultáci</w:t>
      </w:r>
      <w:r w:rsidR="00C37678">
        <w:rPr>
          <w:rFonts w:ascii="Times New Roman" w:hAnsi="Times New Roman" w:cs="Times New Roman"/>
          <w:sz w:val="24"/>
          <w:szCs w:val="24"/>
        </w:rPr>
        <w:t>a</w:t>
      </w:r>
      <w:r w:rsidR="00850D03" w:rsidRPr="00DB7EAF">
        <w:rPr>
          <w:rFonts w:ascii="Times New Roman" w:hAnsi="Times New Roman" w:cs="Times New Roman"/>
          <w:sz w:val="24"/>
          <w:szCs w:val="24"/>
        </w:rPr>
        <w:t>, ktor</w:t>
      </w:r>
      <w:r w:rsidR="00C37678">
        <w:rPr>
          <w:rFonts w:ascii="Times New Roman" w:hAnsi="Times New Roman" w:cs="Times New Roman"/>
          <w:sz w:val="24"/>
          <w:szCs w:val="24"/>
        </w:rPr>
        <w:t>á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C37678">
        <w:rPr>
          <w:rFonts w:ascii="Times New Roman" w:hAnsi="Times New Roman" w:cs="Times New Roman"/>
          <w:sz w:val="24"/>
          <w:szCs w:val="24"/>
        </w:rPr>
        <w:t>je</w:t>
      </w:r>
      <w:r w:rsidR="00C37678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>vzájomn</w:t>
      </w:r>
      <w:r w:rsidR="00C37678">
        <w:rPr>
          <w:rFonts w:ascii="Times New Roman" w:hAnsi="Times New Roman" w:cs="Times New Roman"/>
          <w:sz w:val="24"/>
          <w:szCs w:val="24"/>
        </w:rPr>
        <w:t>ým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konzultovan</w:t>
      </w:r>
      <w:r w:rsidR="00C37678">
        <w:rPr>
          <w:rFonts w:ascii="Times New Roman" w:hAnsi="Times New Roman" w:cs="Times New Roman"/>
          <w:sz w:val="24"/>
          <w:szCs w:val="24"/>
        </w:rPr>
        <w:t>ím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C37678">
        <w:rPr>
          <w:rFonts w:ascii="Times New Roman" w:hAnsi="Times New Roman" w:cs="Times New Roman"/>
          <w:sz w:val="24"/>
          <w:szCs w:val="24"/>
        </w:rPr>
        <w:t>služobných</w:t>
      </w:r>
      <w:r w:rsidR="00C37678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postupov </w:t>
      </w:r>
      <w:r w:rsidR="00850D03" w:rsidRPr="00F51400">
        <w:rPr>
          <w:rFonts w:ascii="Times New Roman" w:hAnsi="Times New Roman" w:cs="Times New Roman"/>
          <w:sz w:val="24"/>
          <w:szCs w:val="24"/>
        </w:rPr>
        <w:t>a</w:t>
      </w:r>
      <w:r w:rsidR="00D67CA7">
        <w:rPr>
          <w:rFonts w:ascii="Times New Roman" w:hAnsi="Times New Roman" w:cs="Times New Roman"/>
          <w:sz w:val="24"/>
          <w:szCs w:val="24"/>
        </w:rPr>
        <w:t> </w:t>
      </w:r>
      <w:r w:rsidR="00850D03" w:rsidRPr="00F51400">
        <w:rPr>
          <w:rFonts w:ascii="Times New Roman" w:hAnsi="Times New Roman" w:cs="Times New Roman"/>
          <w:sz w:val="24"/>
          <w:szCs w:val="24"/>
        </w:rPr>
        <w:t>vzájomné</w:t>
      </w:r>
      <w:r w:rsidR="00BB7DB6">
        <w:rPr>
          <w:rFonts w:ascii="Times New Roman" w:hAnsi="Times New Roman" w:cs="Times New Roman"/>
          <w:sz w:val="24"/>
          <w:szCs w:val="24"/>
        </w:rPr>
        <w:t>ho</w:t>
      </w:r>
      <w:r w:rsidR="00D67CA7">
        <w:rPr>
          <w:rFonts w:ascii="Times New Roman" w:hAnsi="Times New Roman" w:cs="Times New Roman"/>
          <w:sz w:val="24"/>
          <w:szCs w:val="24"/>
        </w:rPr>
        <w:t xml:space="preserve"> </w:t>
      </w:r>
      <w:r w:rsidR="00D67CA7">
        <w:rPr>
          <w:rFonts w:ascii="Times New Roman" w:hAnsi="Times New Roman" w:cs="Times New Roman"/>
          <w:sz w:val="24"/>
          <w:szCs w:val="24"/>
        </w:rPr>
        <w:tab/>
      </w:r>
      <w:r w:rsidR="00850D03" w:rsidRPr="00F51400">
        <w:rPr>
          <w:rFonts w:ascii="Times New Roman" w:hAnsi="Times New Roman" w:cs="Times New Roman"/>
          <w:sz w:val="24"/>
          <w:szCs w:val="24"/>
        </w:rPr>
        <w:t>ovplyvňovani</w:t>
      </w:r>
      <w:r w:rsidR="00BB7DB6">
        <w:rPr>
          <w:rFonts w:ascii="Times New Roman" w:hAnsi="Times New Roman" w:cs="Times New Roman"/>
          <w:sz w:val="24"/>
          <w:szCs w:val="24"/>
        </w:rPr>
        <w:t>a</w:t>
      </w:r>
      <w:r w:rsidR="009B323C" w:rsidRPr="00F51400">
        <w:rPr>
          <w:rFonts w:ascii="Times New Roman" w:hAnsi="Times New Roman" w:cs="Times New Roman"/>
          <w:sz w:val="24"/>
          <w:szCs w:val="24"/>
        </w:rPr>
        <w:t xml:space="preserve">, </w:t>
      </w:r>
      <w:r w:rsidR="00324E7A">
        <w:rPr>
          <w:rFonts w:ascii="Times New Roman" w:hAnsi="Times New Roman" w:cs="Times New Roman"/>
          <w:sz w:val="24"/>
          <w:szCs w:val="24"/>
        </w:rPr>
        <w:t>a pri ktorej</w:t>
      </w:r>
      <w:r w:rsidR="00324E7A" w:rsidRPr="00F51400">
        <w:rPr>
          <w:rFonts w:ascii="Times New Roman" w:hAnsi="Times New Roman" w:cs="Times New Roman"/>
          <w:sz w:val="24"/>
          <w:szCs w:val="24"/>
        </w:rPr>
        <w:t xml:space="preserve"> </w:t>
      </w:r>
      <w:r w:rsidR="009B323C" w:rsidRPr="00F51400">
        <w:rPr>
          <w:rFonts w:ascii="Times New Roman" w:hAnsi="Times New Roman" w:cs="Times New Roman"/>
          <w:sz w:val="24"/>
          <w:szCs w:val="24"/>
        </w:rPr>
        <w:t>dochádza k výmene informácií a názoro</w:t>
      </w:r>
      <w:r w:rsidR="00F51400">
        <w:rPr>
          <w:rFonts w:ascii="Times New Roman" w:hAnsi="Times New Roman" w:cs="Times New Roman"/>
          <w:sz w:val="24"/>
          <w:szCs w:val="24"/>
        </w:rPr>
        <w:t>v.</w:t>
      </w:r>
    </w:p>
    <w:p w:rsidR="00375D44" w:rsidRDefault="00850D03" w:rsidP="00DF626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55A">
        <w:rPr>
          <w:rFonts w:ascii="Times New Roman" w:hAnsi="Times New Roman" w:cs="Times New Roman"/>
          <w:sz w:val="24"/>
          <w:szCs w:val="24"/>
        </w:rPr>
        <w:t>(</w:t>
      </w:r>
      <w:r w:rsidR="007C6DF7" w:rsidRPr="00E6055A">
        <w:rPr>
          <w:rFonts w:ascii="Times New Roman" w:hAnsi="Times New Roman" w:cs="Times New Roman"/>
          <w:sz w:val="24"/>
          <w:szCs w:val="24"/>
        </w:rPr>
        <w:t>5</w:t>
      </w:r>
      <w:r w:rsidR="00E230DE">
        <w:rPr>
          <w:rFonts w:ascii="Times New Roman" w:hAnsi="Times New Roman" w:cs="Times New Roman"/>
          <w:sz w:val="24"/>
          <w:szCs w:val="24"/>
        </w:rPr>
        <w:t xml:space="preserve">) </w:t>
      </w:r>
      <w:r w:rsidRPr="00E6055A">
        <w:rPr>
          <w:rFonts w:ascii="Times New Roman" w:hAnsi="Times New Roman" w:cs="Times New Roman"/>
          <w:sz w:val="24"/>
          <w:szCs w:val="24"/>
        </w:rPr>
        <w:t xml:space="preserve">Dištančné </w:t>
      </w:r>
      <w:r w:rsidR="00AC1C98">
        <w:rPr>
          <w:rFonts w:ascii="Times New Roman" w:hAnsi="Times New Roman" w:cs="Times New Roman"/>
          <w:sz w:val="24"/>
          <w:szCs w:val="24"/>
        </w:rPr>
        <w:t>formy</w:t>
      </w:r>
      <w:r w:rsidR="001756BB">
        <w:rPr>
          <w:rFonts w:ascii="Times New Roman" w:hAnsi="Times New Roman" w:cs="Times New Roman"/>
          <w:sz w:val="24"/>
          <w:szCs w:val="24"/>
        </w:rPr>
        <w:t xml:space="preserve"> kontinuálneho </w:t>
      </w:r>
      <w:r w:rsidRPr="00E6055A">
        <w:rPr>
          <w:rFonts w:ascii="Times New Roman" w:hAnsi="Times New Roman" w:cs="Times New Roman"/>
          <w:sz w:val="24"/>
          <w:szCs w:val="24"/>
        </w:rPr>
        <w:t>vzdelávani</w:t>
      </w:r>
      <w:r w:rsidR="00AC1C98">
        <w:rPr>
          <w:rFonts w:ascii="Times New Roman" w:hAnsi="Times New Roman" w:cs="Times New Roman"/>
          <w:sz w:val="24"/>
          <w:szCs w:val="24"/>
        </w:rPr>
        <w:t>a</w:t>
      </w:r>
      <w:r w:rsidRPr="00E6055A">
        <w:rPr>
          <w:rFonts w:ascii="Times New Roman" w:hAnsi="Times New Roman" w:cs="Times New Roman"/>
          <w:sz w:val="24"/>
          <w:szCs w:val="24"/>
        </w:rPr>
        <w:t xml:space="preserve"> poskytuj</w:t>
      </w:r>
      <w:r w:rsidR="000115C0">
        <w:rPr>
          <w:rFonts w:ascii="Times New Roman" w:hAnsi="Times New Roman" w:cs="Times New Roman"/>
          <w:sz w:val="24"/>
          <w:szCs w:val="24"/>
        </w:rPr>
        <w:t>ú</w:t>
      </w:r>
      <w:r w:rsidR="00B952B3">
        <w:rPr>
          <w:rFonts w:ascii="Times New Roman" w:hAnsi="Times New Roman" w:cs="Times New Roman"/>
          <w:sz w:val="24"/>
          <w:szCs w:val="24"/>
        </w:rPr>
        <w:t xml:space="preserve"> </w:t>
      </w:r>
      <w:r w:rsidRPr="00E6055A">
        <w:rPr>
          <w:rFonts w:ascii="Times New Roman" w:hAnsi="Times New Roman" w:cs="Times New Roman"/>
          <w:sz w:val="24"/>
          <w:szCs w:val="24"/>
        </w:rPr>
        <w:t>podporné vzdelávacie</w:t>
      </w:r>
      <w:r w:rsidR="00177CB7">
        <w:rPr>
          <w:rFonts w:ascii="Times New Roman" w:hAnsi="Times New Roman" w:cs="Times New Roman"/>
          <w:sz w:val="24"/>
          <w:szCs w:val="24"/>
        </w:rPr>
        <w:t xml:space="preserve"> </w:t>
      </w:r>
      <w:r w:rsidRPr="00E6055A">
        <w:rPr>
          <w:rFonts w:ascii="Times New Roman" w:hAnsi="Times New Roman" w:cs="Times New Roman"/>
          <w:sz w:val="24"/>
          <w:szCs w:val="24"/>
        </w:rPr>
        <w:t>služby pre spravidla samostatne študujúc</w:t>
      </w:r>
      <w:r w:rsidR="004331CD">
        <w:rPr>
          <w:rFonts w:ascii="Times New Roman" w:hAnsi="Times New Roman" w:cs="Times New Roman"/>
          <w:sz w:val="24"/>
          <w:szCs w:val="24"/>
        </w:rPr>
        <w:t>eho</w:t>
      </w:r>
      <w:r w:rsidRPr="00E6055A">
        <w:rPr>
          <w:rFonts w:ascii="Times New Roman" w:hAnsi="Times New Roman" w:cs="Times New Roman"/>
          <w:sz w:val="24"/>
          <w:szCs w:val="24"/>
        </w:rPr>
        <w:t xml:space="preserve"> štátn</w:t>
      </w:r>
      <w:r w:rsidR="004331CD">
        <w:rPr>
          <w:rFonts w:ascii="Times New Roman" w:hAnsi="Times New Roman" w:cs="Times New Roman"/>
          <w:sz w:val="24"/>
          <w:szCs w:val="24"/>
        </w:rPr>
        <w:t>eho</w:t>
      </w:r>
      <w:r w:rsidRPr="00E6055A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4331CD">
        <w:rPr>
          <w:rFonts w:ascii="Times New Roman" w:hAnsi="Times New Roman" w:cs="Times New Roman"/>
          <w:sz w:val="24"/>
          <w:szCs w:val="24"/>
        </w:rPr>
        <w:t>a</w:t>
      </w:r>
      <w:r w:rsidRPr="00E6055A">
        <w:rPr>
          <w:rFonts w:ascii="Times New Roman" w:hAnsi="Times New Roman" w:cs="Times New Roman"/>
          <w:sz w:val="24"/>
          <w:szCs w:val="24"/>
        </w:rPr>
        <w:t>, kt</w:t>
      </w:r>
      <w:r w:rsidR="00D65742" w:rsidRPr="00E6055A">
        <w:rPr>
          <w:rFonts w:ascii="Times New Roman" w:hAnsi="Times New Roman" w:cs="Times New Roman"/>
          <w:sz w:val="24"/>
          <w:szCs w:val="24"/>
        </w:rPr>
        <w:t>or</w:t>
      </w:r>
      <w:r w:rsidR="00963662">
        <w:rPr>
          <w:rFonts w:ascii="Times New Roman" w:hAnsi="Times New Roman" w:cs="Times New Roman"/>
          <w:sz w:val="24"/>
          <w:szCs w:val="24"/>
        </w:rPr>
        <w:t>ý</w:t>
      </w:r>
      <w:r w:rsidR="00D65742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="00963662">
        <w:rPr>
          <w:rFonts w:ascii="Times New Roman" w:hAnsi="Times New Roman" w:cs="Times New Roman"/>
          <w:sz w:val="24"/>
          <w:szCs w:val="24"/>
        </w:rPr>
        <w:t>je</w:t>
      </w:r>
      <w:r w:rsidR="00D65742" w:rsidRPr="00E6055A">
        <w:rPr>
          <w:rFonts w:ascii="Times New Roman" w:hAnsi="Times New Roman" w:cs="Times New Roman"/>
          <w:sz w:val="24"/>
          <w:szCs w:val="24"/>
        </w:rPr>
        <w:t xml:space="preserve"> oddelen</w:t>
      </w:r>
      <w:r w:rsidR="00963662">
        <w:rPr>
          <w:rFonts w:ascii="Times New Roman" w:hAnsi="Times New Roman" w:cs="Times New Roman"/>
          <w:sz w:val="24"/>
          <w:szCs w:val="24"/>
        </w:rPr>
        <w:t>ý</w:t>
      </w:r>
      <w:r w:rsidR="00D65742" w:rsidRPr="00E6055A">
        <w:rPr>
          <w:rFonts w:ascii="Times New Roman" w:hAnsi="Times New Roman" w:cs="Times New Roman"/>
          <w:sz w:val="24"/>
          <w:szCs w:val="24"/>
        </w:rPr>
        <w:t xml:space="preserve"> od vyučujúcich </w:t>
      </w:r>
      <w:r w:rsidRPr="00E6055A">
        <w:rPr>
          <w:rFonts w:ascii="Times New Roman" w:hAnsi="Times New Roman" w:cs="Times New Roman"/>
          <w:sz w:val="24"/>
          <w:szCs w:val="24"/>
        </w:rPr>
        <w:t>konzultantov</w:t>
      </w:r>
      <w:r w:rsidR="00D65742" w:rsidRPr="00E6055A">
        <w:rPr>
          <w:rFonts w:ascii="Times New Roman" w:hAnsi="Times New Roman" w:cs="Times New Roman"/>
          <w:sz w:val="24"/>
          <w:szCs w:val="24"/>
        </w:rPr>
        <w:t>.</w:t>
      </w:r>
      <w:r w:rsidR="000B43E1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="00D65742" w:rsidRPr="00E6055A">
        <w:rPr>
          <w:rFonts w:ascii="Times New Roman" w:hAnsi="Times New Roman" w:cs="Times New Roman"/>
          <w:sz w:val="24"/>
          <w:szCs w:val="24"/>
        </w:rPr>
        <w:t>V</w:t>
      </w:r>
      <w:r w:rsidR="000B43E1" w:rsidRPr="00E6055A">
        <w:rPr>
          <w:rFonts w:ascii="Times New Roman" w:hAnsi="Times New Roman" w:cs="Times New Roman"/>
          <w:sz w:val="24"/>
          <w:szCs w:val="24"/>
        </w:rPr>
        <w:t xml:space="preserve"> dištančn</w:t>
      </w:r>
      <w:r w:rsidR="003A713D">
        <w:rPr>
          <w:rFonts w:ascii="Times New Roman" w:hAnsi="Times New Roman" w:cs="Times New Roman"/>
          <w:sz w:val="24"/>
          <w:szCs w:val="24"/>
        </w:rPr>
        <w:t>ej</w:t>
      </w:r>
      <w:r w:rsidR="000B43E1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="003A713D">
        <w:rPr>
          <w:rFonts w:ascii="Times New Roman" w:hAnsi="Times New Roman" w:cs="Times New Roman"/>
          <w:sz w:val="24"/>
          <w:szCs w:val="24"/>
        </w:rPr>
        <w:t xml:space="preserve">forme </w:t>
      </w:r>
      <w:r w:rsidR="000B43E1" w:rsidRPr="00E6055A">
        <w:rPr>
          <w:rFonts w:ascii="Times New Roman" w:hAnsi="Times New Roman" w:cs="Times New Roman"/>
          <w:sz w:val="24"/>
          <w:szCs w:val="24"/>
        </w:rPr>
        <w:t>vzdelávania s</w:t>
      </w:r>
      <w:r w:rsidR="00C34B93">
        <w:rPr>
          <w:rFonts w:ascii="Times New Roman" w:hAnsi="Times New Roman" w:cs="Times New Roman"/>
          <w:sz w:val="24"/>
          <w:szCs w:val="24"/>
        </w:rPr>
        <w:t>a</w:t>
      </w:r>
      <w:r w:rsidR="000B43E1" w:rsidRPr="00E6055A">
        <w:rPr>
          <w:rFonts w:ascii="Times New Roman" w:hAnsi="Times New Roman" w:cs="Times New Roman"/>
          <w:sz w:val="24"/>
          <w:szCs w:val="24"/>
        </w:rPr>
        <w:t xml:space="preserve"> využíva najmä</w:t>
      </w:r>
    </w:p>
    <w:p w:rsidR="00850D03" w:rsidRPr="00E6055A" w:rsidRDefault="00375D44" w:rsidP="00DF626A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E6055A">
        <w:rPr>
          <w:rFonts w:ascii="Times New Roman" w:hAnsi="Times New Roman" w:cs="Times New Roman"/>
          <w:sz w:val="24"/>
          <w:szCs w:val="24"/>
        </w:rPr>
        <w:t>e-learning</w:t>
      </w:r>
      <w:r w:rsidR="00B671AA">
        <w:rPr>
          <w:rFonts w:ascii="Times New Roman" w:hAnsi="Times New Roman" w:cs="Times New Roman"/>
          <w:sz w:val="24"/>
          <w:szCs w:val="24"/>
        </w:rPr>
        <w:t>, ktorý</w:t>
      </w:r>
      <w:r w:rsidR="00850D03" w:rsidRPr="00E6055A">
        <w:rPr>
          <w:rFonts w:ascii="Times New Roman" w:hAnsi="Times New Roman" w:cs="Times New Roman"/>
          <w:sz w:val="24"/>
          <w:szCs w:val="24"/>
        </w:rPr>
        <w:t xml:space="preserve"> využíva informačné </w:t>
      </w:r>
      <w:r w:rsidR="007576EC">
        <w:rPr>
          <w:rFonts w:ascii="Times New Roman" w:hAnsi="Times New Roman" w:cs="Times New Roman"/>
          <w:sz w:val="24"/>
          <w:szCs w:val="24"/>
        </w:rPr>
        <w:t xml:space="preserve"> technológie </w:t>
      </w:r>
      <w:r w:rsidR="00D635BC">
        <w:rPr>
          <w:rFonts w:ascii="Times New Roman" w:hAnsi="Times New Roman" w:cs="Times New Roman"/>
          <w:sz w:val="24"/>
          <w:szCs w:val="24"/>
        </w:rPr>
        <w:t xml:space="preserve">a </w:t>
      </w:r>
      <w:r w:rsidR="00480152">
        <w:rPr>
          <w:rFonts w:ascii="Times New Roman" w:hAnsi="Times New Roman" w:cs="Times New Roman"/>
          <w:sz w:val="24"/>
          <w:szCs w:val="24"/>
        </w:rPr>
        <w:t>komunikačné technológie,</w:t>
      </w:r>
    </w:p>
    <w:p w:rsidR="00850D03" w:rsidRPr="00E6055A" w:rsidRDefault="00850D03" w:rsidP="00DF626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055A">
        <w:rPr>
          <w:rFonts w:ascii="Times New Roman" w:hAnsi="Times New Roman" w:cs="Times New Roman"/>
          <w:sz w:val="24"/>
          <w:szCs w:val="24"/>
        </w:rPr>
        <w:t>b)</w:t>
      </w:r>
      <w:r w:rsidRPr="00E6055A">
        <w:rPr>
          <w:rFonts w:ascii="Times New Roman" w:hAnsi="Times New Roman" w:cs="Times New Roman"/>
          <w:sz w:val="24"/>
          <w:szCs w:val="24"/>
        </w:rPr>
        <w:tab/>
        <w:t xml:space="preserve">webinár, ktorý </w:t>
      </w:r>
      <w:r w:rsidR="00F37475">
        <w:rPr>
          <w:rFonts w:ascii="Times New Roman" w:hAnsi="Times New Roman" w:cs="Times New Roman"/>
          <w:sz w:val="24"/>
          <w:szCs w:val="24"/>
        </w:rPr>
        <w:t>je</w:t>
      </w:r>
      <w:r w:rsidR="00F37475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Pr="00E6055A">
        <w:rPr>
          <w:rFonts w:ascii="Times New Roman" w:hAnsi="Times New Roman" w:cs="Times New Roman"/>
          <w:sz w:val="24"/>
          <w:szCs w:val="24"/>
        </w:rPr>
        <w:t>prezentáci</w:t>
      </w:r>
      <w:r w:rsidR="00F37475">
        <w:rPr>
          <w:rFonts w:ascii="Times New Roman" w:hAnsi="Times New Roman" w:cs="Times New Roman"/>
          <w:sz w:val="24"/>
          <w:szCs w:val="24"/>
        </w:rPr>
        <w:t>ou</w:t>
      </w:r>
      <w:r w:rsidRPr="00E6055A">
        <w:rPr>
          <w:rFonts w:ascii="Times New Roman" w:hAnsi="Times New Roman" w:cs="Times New Roman"/>
          <w:sz w:val="24"/>
          <w:szCs w:val="24"/>
        </w:rPr>
        <w:t>, prednášk</w:t>
      </w:r>
      <w:r w:rsidR="00F37475">
        <w:rPr>
          <w:rFonts w:ascii="Times New Roman" w:hAnsi="Times New Roman" w:cs="Times New Roman"/>
          <w:sz w:val="24"/>
          <w:szCs w:val="24"/>
        </w:rPr>
        <w:t>ou</w:t>
      </w:r>
      <w:r w:rsidRPr="00E60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5A">
        <w:rPr>
          <w:rFonts w:ascii="Times New Roman" w:hAnsi="Times New Roman" w:cs="Times New Roman"/>
          <w:sz w:val="24"/>
          <w:szCs w:val="24"/>
        </w:rPr>
        <w:t>workshop</w:t>
      </w:r>
      <w:r w:rsidR="00F37475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E6055A">
        <w:rPr>
          <w:rFonts w:ascii="Times New Roman" w:hAnsi="Times New Roman" w:cs="Times New Roman"/>
          <w:sz w:val="24"/>
          <w:szCs w:val="24"/>
        </w:rPr>
        <w:t xml:space="preserve"> alebo seminár</w:t>
      </w:r>
      <w:r w:rsidR="00F37475">
        <w:rPr>
          <w:rFonts w:ascii="Times New Roman" w:hAnsi="Times New Roman" w:cs="Times New Roman"/>
          <w:sz w:val="24"/>
          <w:szCs w:val="24"/>
        </w:rPr>
        <w:t>om</w:t>
      </w:r>
      <w:r w:rsidRPr="00E6055A">
        <w:rPr>
          <w:rFonts w:ascii="Times New Roman" w:hAnsi="Times New Roman" w:cs="Times New Roman"/>
          <w:sz w:val="24"/>
          <w:szCs w:val="24"/>
        </w:rPr>
        <w:t xml:space="preserve"> a je šírený po </w:t>
      </w:r>
      <w:r w:rsidR="00475748">
        <w:rPr>
          <w:rFonts w:ascii="Times New Roman" w:hAnsi="Times New Roman" w:cs="Times New Roman"/>
          <w:sz w:val="24"/>
          <w:szCs w:val="24"/>
        </w:rPr>
        <w:t>internetovej</w:t>
      </w:r>
      <w:r w:rsidR="00475748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Pr="00E6055A">
        <w:rPr>
          <w:rFonts w:ascii="Times New Roman" w:hAnsi="Times New Roman" w:cs="Times New Roman"/>
          <w:sz w:val="24"/>
          <w:szCs w:val="24"/>
        </w:rPr>
        <w:t>sieti</w:t>
      </w:r>
      <w:r w:rsidR="00985611" w:rsidRPr="00E6055A">
        <w:rPr>
          <w:rFonts w:ascii="Times New Roman" w:hAnsi="Times New Roman" w:cs="Times New Roman"/>
          <w:sz w:val="24"/>
          <w:szCs w:val="24"/>
        </w:rPr>
        <w:t>.</w:t>
      </w:r>
    </w:p>
    <w:p w:rsidR="00850D03" w:rsidRPr="00E6055A" w:rsidRDefault="00850D03" w:rsidP="00622991">
      <w:pPr>
        <w:tabs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6055A">
        <w:rPr>
          <w:rFonts w:ascii="Times New Roman" w:hAnsi="Times New Roman" w:cs="Times New Roman"/>
          <w:sz w:val="24"/>
          <w:szCs w:val="24"/>
        </w:rPr>
        <w:t>(</w:t>
      </w:r>
      <w:r w:rsidR="007C6DF7" w:rsidRPr="00E6055A">
        <w:rPr>
          <w:rFonts w:ascii="Times New Roman" w:hAnsi="Times New Roman" w:cs="Times New Roman"/>
          <w:sz w:val="24"/>
          <w:szCs w:val="24"/>
        </w:rPr>
        <w:t>6</w:t>
      </w:r>
      <w:r w:rsidR="00E230DE">
        <w:rPr>
          <w:rFonts w:ascii="Times New Roman" w:hAnsi="Times New Roman" w:cs="Times New Roman"/>
          <w:sz w:val="24"/>
          <w:szCs w:val="24"/>
        </w:rPr>
        <w:t xml:space="preserve">) </w:t>
      </w:r>
      <w:r w:rsidRPr="00E6055A">
        <w:rPr>
          <w:rFonts w:ascii="Times New Roman" w:hAnsi="Times New Roman" w:cs="Times New Roman"/>
          <w:sz w:val="24"/>
          <w:szCs w:val="24"/>
        </w:rPr>
        <w:t xml:space="preserve">Samoštúdium </w:t>
      </w:r>
      <w:r w:rsidR="00BE5A77">
        <w:rPr>
          <w:rFonts w:ascii="Times New Roman" w:hAnsi="Times New Roman" w:cs="Times New Roman"/>
          <w:sz w:val="24"/>
          <w:szCs w:val="24"/>
        </w:rPr>
        <w:t>je</w:t>
      </w:r>
      <w:r w:rsidR="00BE5A77" w:rsidRPr="00E6055A">
        <w:rPr>
          <w:rFonts w:ascii="Times New Roman" w:hAnsi="Times New Roman" w:cs="Times New Roman"/>
          <w:sz w:val="24"/>
          <w:szCs w:val="24"/>
        </w:rPr>
        <w:t xml:space="preserve"> </w:t>
      </w:r>
      <w:r w:rsidR="00490CFD" w:rsidRPr="00E6055A">
        <w:rPr>
          <w:rFonts w:ascii="Times New Roman" w:hAnsi="Times New Roman" w:cs="Times New Roman"/>
          <w:sz w:val="24"/>
          <w:szCs w:val="24"/>
        </w:rPr>
        <w:t>proces</w:t>
      </w:r>
      <w:r w:rsidR="00BE5A77">
        <w:rPr>
          <w:rFonts w:ascii="Times New Roman" w:hAnsi="Times New Roman" w:cs="Times New Roman"/>
          <w:sz w:val="24"/>
          <w:szCs w:val="24"/>
        </w:rPr>
        <w:t>om</w:t>
      </w:r>
      <w:r w:rsidR="00490CFD" w:rsidRPr="00E6055A">
        <w:rPr>
          <w:rFonts w:ascii="Times New Roman" w:hAnsi="Times New Roman" w:cs="Times New Roman"/>
          <w:sz w:val="24"/>
          <w:szCs w:val="24"/>
        </w:rPr>
        <w:t xml:space="preserve"> získavania a rozš</w:t>
      </w:r>
      <w:r w:rsidR="00633BA6">
        <w:rPr>
          <w:rFonts w:ascii="Times New Roman" w:hAnsi="Times New Roman" w:cs="Times New Roman"/>
          <w:sz w:val="24"/>
          <w:szCs w:val="24"/>
        </w:rPr>
        <w:t>i</w:t>
      </w:r>
      <w:r w:rsidR="00490CFD" w:rsidRPr="00E6055A">
        <w:rPr>
          <w:rFonts w:ascii="Times New Roman" w:hAnsi="Times New Roman" w:cs="Times New Roman"/>
          <w:sz w:val="24"/>
          <w:szCs w:val="24"/>
        </w:rPr>
        <w:t>r</w:t>
      </w:r>
      <w:r w:rsidR="00633BA6">
        <w:rPr>
          <w:rFonts w:ascii="Times New Roman" w:hAnsi="Times New Roman" w:cs="Times New Roman"/>
          <w:sz w:val="24"/>
          <w:szCs w:val="24"/>
        </w:rPr>
        <w:t>ova</w:t>
      </w:r>
      <w:r w:rsidR="00490CFD" w:rsidRPr="00E6055A">
        <w:rPr>
          <w:rFonts w:ascii="Times New Roman" w:hAnsi="Times New Roman" w:cs="Times New Roman"/>
          <w:sz w:val="24"/>
          <w:szCs w:val="24"/>
        </w:rPr>
        <w:t>nia vedomostí a poznatkov, zručností, s</w:t>
      </w:r>
      <w:r w:rsidR="009527E4" w:rsidRPr="00E6055A">
        <w:rPr>
          <w:rFonts w:ascii="Times New Roman" w:hAnsi="Times New Roman" w:cs="Times New Roman"/>
          <w:sz w:val="24"/>
          <w:szCs w:val="24"/>
        </w:rPr>
        <w:t>chopností, návykov a skúseností</w:t>
      </w:r>
      <w:r w:rsidR="00490CFD" w:rsidRPr="00E6055A">
        <w:rPr>
          <w:rFonts w:ascii="Times New Roman" w:hAnsi="Times New Roman" w:cs="Times New Roman"/>
          <w:sz w:val="24"/>
          <w:szCs w:val="24"/>
        </w:rPr>
        <w:t>, ktor</w:t>
      </w:r>
      <w:r w:rsidR="008434CE" w:rsidRPr="00E6055A">
        <w:rPr>
          <w:rFonts w:ascii="Times New Roman" w:hAnsi="Times New Roman" w:cs="Times New Roman"/>
          <w:sz w:val="24"/>
          <w:szCs w:val="24"/>
        </w:rPr>
        <w:t>ý</w:t>
      </w:r>
      <w:r w:rsidR="00490CFD" w:rsidRPr="00E6055A">
        <w:rPr>
          <w:rFonts w:ascii="Times New Roman" w:hAnsi="Times New Roman" w:cs="Times New Roman"/>
          <w:sz w:val="24"/>
          <w:szCs w:val="24"/>
        </w:rPr>
        <w:t xml:space="preserve"> štátny zamestnanec uskutočňuje</w:t>
      </w:r>
      <w:r w:rsidR="00EC70B1" w:rsidRPr="00E6055A">
        <w:rPr>
          <w:rFonts w:ascii="Times New Roman" w:hAnsi="Times New Roman" w:cs="Times New Roman"/>
          <w:sz w:val="24"/>
          <w:szCs w:val="24"/>
        </w:rPr>
        <w:t xml:space="preserve"> samostatne a </w:t>
      </w:r>
      <w:r w:rsidR="00490CFD" w:rsidRPr="00E6055A">
        <w:rPr>
          <w:rFonts w:ascii="Times New Roman" w:hAnsi="Times New Roman" w:cs="Times New Roman"/>
          <w:sz w:val="24"/>
          <w:szCs w:val="24"/>
        </w:rPr>
        <w:t>nezávisle od vzdelávacích aktivít zabezpečených služobným úradom.</w:t>
      </w:r>
    </w:p>
    <w:p w:rsidR="00EC70B1" w:rsidRDefault="00EC70B1" w:rsidP="004C5029">
      <w:pPr>
        <w:tabs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C25865">
        <w:rPr>
          <w:rFonts w:ascii="Times New Roman" w:hAnsi="Times New Roman" w:cs="Times New Roman"/>
          <w:sz w:val="24"/>
          <w:szCs w:val="24"/>
        </w:rPr>
        <w:t>Iné f</w:t>
      </w:r>
      <w:r>
        <w:rPr>
          <w:rFonts w:ascii="Times New Roman" w:hAnsi="Times New Roman" w:cs="Times New Roman"/>
          <w:sz w:val="24"/>
          <w:szCs w:val="24"/>
        </w:rPr>
        <w:t>ormy</w:t>
      </w:r>
      <w:r w:rsidR="005E3762">
        <w:rPr>
          <w:rFonts w:ascii="Times New Roman" w:hAnsi="Times New Roman" w:cs="Times New Roman"/>
          <w:sz w:val="24"/>
          <w:szCs w:val="24"/>
        </w:rPr>
        <w:t xml:space="preserve"> </w:t>
      </w:r>
      <w:r w:rsidR="007006DD">
        <w:rPr>
          <w:rFonts w:ascii="Times New Roman" w:hAnsi="Times New Roman" w:cs="Times New Roman"/>
          <w:sz w:val="24"/>
          <w:szCs w:val="24"/>
        </w:rPr>
        <w:t xml:space="preserve">kontinuálneho </w:t>
      </w:r>
      <w:r w:rsidR="005E3762">
        <w:rPr>
          <w:rFonts w:ascii="Times New Roman" w:hAnsi="Times New Roman" w:cs="Times New Roman"/>
          <w:sz w:val="24"/>
          <w:szCs w:val="24"/>
        </w:rPr>
        <w:t>vzdelávania</w:t>
      </w:r>
      <w:r>
        <w:rPr>
          <w:rFonts w:ascii="Times New Roman" w:hAnsi="Times New Roman" w:cs="Times New Roman"/>
          <w:sz w:val="24"/>
          <w:szCs w:val="24"/>
        </w:rPr>
        <w:t xml:space="preserve"> sú najmä</w:t>
      </w:r>
    </w:p>
    <w:p w:rsidR="00EC70B1" w:rsidRPr="00DB7EAF" w:rsidRDefault="00CA2D61" w:rsidP="004C50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3C4DAA">
        <w:rPr>
          <w:rFonts w:ascii="Times New Roman" w:hAnsi="Times New Roman" w:cs="Times New Roman"/>
          <w:sz w:val="24"/>
          <w:szCs w:val="24"/>
        </w:rPr>
        <w:t xml:space="preserve">stáž, ktorá </w:t>
      </w:r>
      <w:r w:rsidR="001F3F62">
        <w:rPr>
          <w:rFonts w:ascii="Times New Roman" w:hAnsi="Times New Roman" w:cs="Times New Roman"/>
          <w:sz w:val="24"/>
          <w:szCs w:val="24"/>
        </w:rPr>
        <w:t>je</w:t>
      </w:r>
      <w:r w:rsidR="001F3F62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417386">
        <w:rPr>
          <w:rFonts w:ascii="Times New Roman" w:hAnsi="Times New Roman" w:cs="Times New Roman"/>
          <w:sz w:val="24"/>
          <w:szCs w:val="24"/>
        </w:rPr>
        <w:t>služobn</w:t>
      </w:r>
      <w:r w:rsidR="001F3F62">
        <w:rPr>
          <w:rFonts w:ascii="Times New Roman" w:hAnsi="Times New Roman" w:cs="Times New Roman"/>
          <w:sz w:val="24"/>
          <w:szCs w:val="24"/>
        </w:rPr>
        <w:t>ou</w:t>
      </w:r>
      <w:r w:rsidR="00EC70B1" w:rsidRPr="00DB7EAF">
        <w:rPr>
          <w:rFonts w:ascii="Times New Roman" w:hAnsi="Times New Roman" w:cs="Times New Roman"/>
          <w:sz w:val="24"/>
          <w:szCs w:val="24"/>
        </w:rPr>
        <w:t xml:space="preserve"> prax</w:t>
      </w:r>
      <w:r w:rsidR="001F3F62">
        <w:rPr>
          <w:rFonts w:ascii="Times New Roman" w:hAnsi="Times New Roman" w:cs="Times New Roman"/>
          <w:sz w:val="24"/>
          <w:szCs w:val="24"/>
        </w:rPr>
        <w:t>ou</w:t>
      </w:r>
      <w:r w:rsidR="00EC70B1" w:rsidRPr="00DB7EAF">
        <w:rPr>
          <w:rFonts w:ascii="Times New Roman" w:hAnsi="Times New Roman" w:cs="Times New Roman"/>
          <w:sz w:val="24"/>
          <w:szCs w:val="24"/>
        </w:rPr>
        <w:t xml:space="preserve"> v hosťujúcej inštitúcii so vzdelávacou zložkou, </w:t>
      </w:r>
      <w:r w:rsidR="00AD450E" w:rsidRPr="00486216">
        <w:rPr>
          <w:rFonts w:ascii="Times New Roman" w:hAnsi="Times New Roman"/>
          <w:sz w:val="24"/>
          <w:szCs w:val="24"/>
        </w:rPr>
        <w:t>ktorú štátny zamestnanec absolvuje vo vymedzenom časovom úseku</w:t>
      </w:r>
      <w:r w:rsidR="00EC70B1" w:rsidRPr="00DB7EAF">
        <w:rPr>
          <w:rFonts w:ascii="Times New Roman" w:hAnsi="Times New Roman" w:cs="Times New Roman"/>
          <w:sz w:val="24"/>
          <w:szCs w:val="24"/>
        </w:rPr>
        <w:t xml:space="preserve"> a ktorej účelom je aplikácia teoretických vedomostí v praxi, nadobudnutie a zdokonalenie </w:t>
      </w:r>
      <w:r w:rsidR="00EC70B1" w:rsidRPr="005A684C">
        <w:rPr>
          <w:rFonts w:ascii="Times New Roman" w:hAnsi="Times New Roman" w:cs="Times New Roman"/>
          <w:sz w:val="24"/>
          <w:szCs w:val="24"/>
        </w:rPr>
        <w:t>praktických</w:t>
      </w:r>
      <w:r w:rsidR="00EC70B1" w:rsidRPr="00DB7EAF">
        <w:rPr>
          <w:rFonts w:ascii="Times New Roman" w:hAnsi="Times New Roman" w:cs="Times New Roman"/>
          <w:sz w:val="24"/>
          <w:szCs w:val="24"/>
        </w:rPr>
        <w:t xml:space="preserve"> schopností a</w:t>
      </w:r>
      <w:r w:rsidR="00CE7364">
        <w:rPr>
          <w:rFonts w:ascii="Times New Roman" w:hAnsi="Times New Roman" w:cs="Times New Roman"/>
          <w:sz w:val="24"/>
          <w:szCs w:val="24"/>
        </w:rPr>
        <w:t> </w:t>
      </w:r>
      <w:r w:rsidR="00EC70B1" w:rsidRPr="00DB7EAF">
        <w:rPr>
          <w:rFonts w:ascii="Times New Roman" w:hAnsi="Times New Roman" w:cs="Times New Roman"/>
          <w:sz w:val="24"/>
          <w:szCs w:val="24"/>
        </w:rPr>
        <w:t>zručností</w:t>
      </w:r>
      <w:r w:rsidR="00CE7364">
        <w:rPr>
          <w:rFonts w:ascii="Times New Roman" w:hAnsi="Times New Roman" w:cs="Times New Roman"/>
          <w:sz w:val="24"/>
          <w:szCs w:val="24"/>
        </w:rPr>
        <w:t>,</w:t>
      </w:r>
    </w:p>
    <w:p w:rsidR="00EB0F67" w:rsidRPr="00DB7EAF" w:rsidRDefault="00EC70B1" w:rsidP="004C5029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2D61">
        <w:rPr>
          <w:rFonts w:ascii="Times New Roman" w:hAnsi="Times New Roman" w:cs="Times New Roman"/>
          <w:sz w:val="24"/>
          <w:szCs w:val="24"/>
        </w:rPr>
        <w:t>)</w:t>
      </w:r>
      <w:r w:rsidR="00CA2D61">
        <w:rPr>
          <w:rFonts w:ascii="Times New Roman" w:hAnsi="Times New Roman" w:cs="Times New Roman"/>
          <w:sz w:val="24"/>
          <w:szCs w:val="24"/>
        </w:rPr>
        <w:tab/>
      </w:r>
      <w:r w:rsidRPr="00DB7EAF">
        <w:rPr>
          <w:rFonts w:ascii="Times New Roman" w:hAnsi="Times New Roman" w:cs="Times New Roman"/>
          <w:sz w:val="24"/>
          <w:szCs w:val="24"/>
        </w:rPr>
        <w:t>študijný pobyt, ktorý je kombináciou rôznych foriem a druhov vzdelávacích aktivít podriadených konkrétnemu vzdelávaciemu cieľu, ktor</w:t>
      </w:r>
      <w:r w:rsidR="00CE7364">
        <w:rPr>
          <w:rFonts w:ascii="Times New Roman" w:hAnsi="Times New Roman" w:cs="Times New Roman"/>
          <w:sz w:val="24"/>
          <w:szCs w:val="24"/>
        </w:rPr>
        <w:t>ý</w:t>
      </w:r>
      <w:r w:rsidRPr="00DB7EAF">
        <w:rPr>
          <w:rFonts w:ascii="Times New Roman" w:hAnsi="Times New Roman" w:cs="Times New Roman"/>
          <w:sz w:val="24"/>
          <w:szCs w:val="24"/>
        </w:rPr>
        <w:t xml:space="preserve"> štátny zamestnanec absolvuje vo vymedzenom časovom úseku mimo služobného úradu </w:t>
      </w:r>
      <w:r w:rsidRPr="00344C37">
        <w:rPr>
          <w:rFonts w:ascii="Times New Roman" w:hAnsi="Times New Roman" w:cs="Times New Roman"/>
          <w:sz w:val="24"/>
          <w:szCs w:val="24"/>
        </w:rPr>
        <w:t>a </w:t>
      </w:r>
      <w:r w:rsidRPr="00F51400">
        <w:rPr>
          <w:rFonts w:ascii="Times New Roman" w:hAnsi="Times New Roman" w:cs="Times New Roman"/>
          <w:sz w:val="24"/>
          <w:szCs w:val="24"/>
        </w:rPr>
        <w:t xml:space="preserve">na účely doplnenia </w:t>
      </w:r>
      <w:r w:rsidRPr="00344C37">
        <w:rPr>
          <w:rFonts w:ascii="Times New Roman" w:hAnsi="Times New Roman" w:cs="Times New Roman"/>
          <w:sz w:val="24"/>
          <w:szCs w:val="24"/>
        </w:rPr>
        <w:t>a prehĺbenia odborných vedomostí, skúsenosti a zručností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C37">
        <w:rPr>
          <w:rFonts w:ascii="Times New Roman" w:hAnsi="Times New Roman" w:cs="Times New Roman"/>
          <w:sz w:val="24"/>
          <w:szCs w:val="24"/>
        </w:rPr>
        <w:t>odlišnom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C37">
        <w:rPr>
          <w:rFonts w:ascii="Times New Roman" w:hAnsi="Times New Roman" w:cs="Times New Roman"/>
          <w:sz w:val="24"/>
          <w:szCs w:val="24"/>
        </w:rPr>
        <w:t>vzdelávacom, pracovnom a inštitucionálnom prostredí.</w:t>
      </w:r>
    </w:p>
    <w:p w:rsidR="00850D03" w:rsidRPr="00DB7EAF" w:rsidRDefault="00850D03" w:rsidP="0062299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§ 3</w:t>
      </w:r>
    </w:p>
    <w:p w:rsidR="00850D03" w:rsidRPr="00D36A1B" w:rsidRDefault="00D539E0" w:rsidP="00622991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00982" w:rsidRPr="004F6389">
        <w:rPr>
          <w:rFonts w:ascii="Times New Roman" w:hAnsi="Times New Roman" w:cs="Times New Roman"/>
          <w:b/>
          <w:sz w:val="24"/>
          <w:szCs w:val="24"/>
        </w:rPr>
        <w:t>bsah a</w:t>
      </w:r>
      <w:r w:rsidR="00850D03" w:rsidRPr="004F6389">
        <w:rPr>
          <w:rFonts w:ascii="Times New Roman" w:hAnsi="Times New Roman" w:cs="Times New Roman"/>
          <w:b/>
          <w:sz w:val="24"/>
          <w:szCs w:val="24"/>
        </w:rPr>
        <w:t>daptačné</w:t>
      </w:r>
      <w:r w:rsidR="00600982" w:rsidRPr="004F6389">
        <w:rPr>
          <w:rFonts w:ascii="Times New Roman" w:hAnsi="Times New Roman" w:cs="Times New Roman"/>
          <w:b/>
          <w:sz w:val="24"/>
          <w:szCs w:val="24"/>
        </w:rPr>
        <w:t>ho</w:t>
      </w:r>
      <w:r w:rsidR="00850D03" w:rsidRPr="004F6389">
        <w:rPr>
          <w:rFonts w:ascii="Times New Roman" w:hAnsi="Times New Roman" w:cs="Times New Roman"/>
          <w:b/>
          <w:sz w:val="24"/>
          <w:szCs w:val="24"/>
        </w:rPr>
        <w:t xml:space="preserve"> vzdelávani</w:t>
      </w:r>
      <w:r w:rsidR="00600982" w:rsidRPr="004F6389">
        <w:rPr>
          <w:rFonts w:ascii="Times New Roman" w:hAnsi="Times New Roman" w:cs="Times New Roman"/>
          <w:b/>
          <w:sz w:val="24"/>
          <w:szCs w:val="24"/>
        </w:rPr>
        <w:t>a</w:t>
      </w:r>
    </w:p>
    <w:p w:rsidR="00850D03" w:rsidRPr="00DB7EAF" w:rsidRDefault="00850D03" w:rsidP="005166E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(</w:t>
      </w:r>
      <w:r w:rsidR="008009A9">
        <w:rPr>
          <w:rFonts w:ascii="Times New Roman" w:hAnsi="Times New Roman" w:cs="Times New Roman"/>
          <w:sz w:val="24"/>
          <w:szCs w:val="24"/>
        </w:rPr>
        <w:t>1</w:t>
      </w:r>
      <w:r w:rsidR="00E230DE">
        <w:rPr>
          <w:rFonts w:ascii="Times New Roman" w:hAnsi="Times New Roman" w:cs="Times New Roman"/>
          <w:sz w:val="24"/>
          <w:szCs w:val="24"/>
        </w:rPr>
        <w:t xml:space="preserve">) </w:t>
      </w:r>
      <w:r w:rsidR="00267C04">
        <w:rPr>
          <w:rFonts w:ascii="Times New Roman" w:hAnsi="Times New Roman" w:cs="Times New Roman"/>
          <w:sz w:val="24"/>
          <w:szCs w:val="24"/>
        </w:rPr>
        <w:t>V</w:t>
      </w:r>
      <w:r w:rsidR="00671E96" w:rsidRPr="00DB7EAF">
        <w:rPr>
          <w:rFonts w:ascii="Times New Roman" w:hAnsi="Times New Roman" w:cs="Times New Roman"/>
          <w:sz w:val="24"/>
          <w:szCs w:val="24"/>
        </w:rPr>
        <w:t>stupné</w:t>
      </w:r>
      <w:r w:rsidRPr="00DB7EAF">
        <w:rPr>
          <w:rFonts w:ascii="Times New Roman" w:hAnsi="Times New Roman" w:cs="Times New Roman"/>
          <w:sz w:val="24"/>
          <w:szCs w:val="24"/>
        </w:rPr>
        <w:t xml:space="preserve"> adaptačné vzdelávani</w:t>
      </w:r>
      <w:r w:rsidR="00267C04">
        <w:rPr>
          <w:rFonts w:ascii="Times New Roman" w:hAnsi="Times New Roman" w:cs="Times New Roman"/>
          <w:sz w:val="24"/>
          <w:szCs w:val="24"/>
        </w:rPr>
        <w:t>e</w:t>
      </w:r>
      <w:r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663071">
        <w:rPr>
          <w:rFonts w:ascii="Times New Roman" w:hAnsi="Times New Roman" w:cs="Times New Roman"/>
          <w:sz w:val="24"/>
          <w:szCs w:val="24"/>
        </w:rPr>
        <w:t>je zamerané</w:t>
      </w:r>
      <w:r w:rsidR="00AA2B67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Pr="00DB7EAF">
        <w:rPr>
          <w:rFonts w:ascii="Times New Roman" w:hAnsi="Times New Roman" w:cs="Times New Roman"/>
          <w:sz w:val="24"/>
          <w:szCs w:val="24"/>
        </w:rPr>
        <w:t>najmä</w:t>
      </w:r>
      <w:r w:rsidR="00E60ECD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850D03" w:rsidRPr="00DB7EAF" w:rsidRDefault="00850D03" w:rsidP="005166E5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a)</w:t>
      </w:r>
      <w:r w:rsidRPr="00DB7EAF">
        <w:rPr>
          <w:rFonts w:ascii="Times New Roman" w:hAnsi="Times New Roman" w:cs="Times New Roman"/>
          <w:sz w:val="24"/>
          <w:szCs w:val="24"/>
        </w:rPr>
        <w:tab/>
      </w:r>
      <w:r w:rsidR="006F0272">
        <w:rPr>
          <w:rFonts w:ascii="Times New Roman" w:hAnsi="Times New Roman" w:cs="Times New Roman"/>
          <w:sz w:val="24"/>
          <w:szCs w:val="24"/>
        </w:rPr>
        <w:t>bezpečnosť</w:t>
      </w:r>
      <w:r w:rsidRPr="00DB7EAF">
        <w:rPr>
          <w:rFonts w:ascii="Times New Roman" w:hAnsi="Times New Roman" w:cs="Times New Roman"/>
          <w:sz w:val="24"/>
          <w:szCs w:val="24"/>
        </w:rPr>
        <w:t xml:space="preserve"> a ochran</w:t>
      </w:r>
      <w:r w:rsidR="00FC5B18">
        <w:rPr>
          <w:rFonts w:ascii="Times New Roman" w:hAnsi="Times New Roman" w:cs="Times New Roman"/>
          <w:sz w:val="24"/>
          <w:szCs w:val="24"/>
        </w:rPr>
        <w:t>u</w:t>
      </w:r>
      <w:r w:rsidRPr="00DB7EAF">
        <w:rPr>
          <w:rFonts w:ascii="Times New Roman" w:hAnsi="Times New Roman" w:cs="Times New Roman"/>
          <w:sz w:val="24"/>
          <w:szCs w:val="24"/>
        </w:rPr>
        <w:t xml:space="preserve"> zdravia pri práci a </w:t>
      </w:r>
      <w:r w:rsidR="006F0272">
        <w:rPr>
          <w:rFonts w:ascii="Times New Roman" w:hAnsi="Times New Roman" w:cs="Times New Roman"/>
          <w:sz w:val="24"/>
          <w:szCs w:val="24"/>
        </w:rPr>
        <w:t>proti</w:t>
      </w:r>
      <w:r w:rsidRPr="00DB7EAF">
        <w:rPr>
          <w:rFonts w:ascii="Times New Roman" w:hAnsi="Times New Roman" w:cs="Times New Roman"/>
          <w:sz w:val="24"/>
          <w:szCs w:val="24"/>
        </w:rPr>
        <w:t>požiarn</w:t>
      </w:r>
      <w:r w:rsidR="00FC5B18">
        <w:rPr>
          <w:rFonts w:ascii="Times New Roman" w:hAnsi="Times New Roman" w:cs="Times New Roman"/>
          <w:sz w:val="24"/>
          <w:szCs w:val="24"/>
        </w:rPr>
        <w:t>u</w:t>
      </w:r>
      <w:r w:rsidRPr="00DB7EAF">
        <w:rPr>
          <w:rFonts w:ascii="Times New Roman" w:hAnsi="Times New Roman" w:cs="Times New Roman"/>
          <w:sz w:val="24"/>
          <w:szCs w:val="24"/>
        </w:rPr>
        <w:t xml:space="preserve"> ochran</w:t>
      </w:r>
      <w:r w:rsidR="00FC5B18">
        <w:rPr>
          <w:rFonts w:ascii="Times New Roman" w:hAnsi="Times New Roman" w:cs="Times New Roman"/>
          <w:sz w:val="24"/>
          <w:szCs w:val="24"/>
        </w:rPr>
        <w:t>u</w:t>
      </w:r>
      <w:r w:rsidRPr="00DB7EAF">
        <w:rPr>
          <w:rFonts w:ascii="Times New Roman" w:hAnsi="Times New Roman" w:cs="Times New Roman"/>
          <w:sz w:val="24"/>
          <w:szCs w:val="24"/>
        </w:rPr>
        <w:t>,</w:t>
      </w:r>
    </w:p>
    <w:p w:rsidR="00850D03" w:rsidRPr="00DB7EAF" w:rsidRDefault="006F0272" w:rsidP="006229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50D03" w:rsidRPr="00DB7EAF">
        <w:rPr>
          <w:rFonts w:ascii="Times New Roman" w:hAnsi="Times New Roman" w:cs="Times New Roman"/>
          <w:sz w:val="24"/>
          <w:szCs w:val="24"/>
        </w:rPr>
        <w:t>)</w:t>
      </w:r>
      <w:r w:rsidR="00850D03" w:rsidRPr="00DB7EAF">
        <w:rPr>
          <w:rFonts w:ascii="Times New Roman" w:hAnsi="Times New Roman" w:cs="Times New Roman"/>
          <w:sz w:val="24"/>
          <w:szCs w:val="24"/>
        </w:rPr>
        <w:tab/>
        <w:t>informačn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y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služobného úradu,</w:t>
      </w:r>
    </w:p>
    <w:p w:rsidR="00850D03" w:rsidRPr="00DB7EAF" w:rsidRDefault="006F0272" w:rsidP="00423C14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50D03" w:rsidRPr="00DB7EAF">
        <w:rPr>
          <w:rFonts w:ascii="Times New Roman" w:hAnsi="Times New Roman" w:cs="Times New Roman"/>
          <w:sz w:val="24"/>
          <w:szCs w:val="24"/>
        </w:rPr>
        <w:t>)</w:t>
      </w:r>
      <w:r w:rsidR="00850D03" w:rsidRPr="00DB7EAF">
        <w:rPr>
          <w:rFonts w:ascii="Times New Roman" w:hAnsi="Times New Roman" w:cs="Times New Roman"/>
          <w:sz w:val="24"/>
          <w:szCs w:val="24"/>
        </w:rPr>
        <w:tab/>
        <w:t>úloh</w:t>
      </w:r>
      <w:r w:rsidR="0045315D">
        <w:rPr>
          <w:rFonts w:ascii="Times New Roman" w:hAnsi="Times New Roman" w:cs="Times New Roman"/>
          <w:sz w:val="24"/>
          <w:szCs w:val="24"/>
        </w:rPr>
        <w:t>y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a postaven</w:t>
      </w:r>
      <w:r w:rsidR="0045315D">
        <w:rPr>
          <w:rFonts w:ascii="Times New Roman" w:hAnsi="Times New Roman" w:cs="Times New Roman"/>
          <w:sz w:val="24"/>
          <w:szCs w:val="24"/>
        </w:rPr>
        <w:t>ie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služobného úradu a organizačného útvaru, v rámci ktorého štátny zamestnanec vykonáva štátnu službu,</w:t>
      </w:r>
    </w:p>
    <w:p w:rsidR="00850D03" w:rsidRPr="00DB7EAF" w:rsidRDefault="006F0272" w:rsidP="00622991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0D03" w:rsidRPr="00DB7EAF">
        <w:rPr>
          <w:rFonts w:ascii="Times New Roman" w:hAnsi="Times New Roman" w:cs="Times New Roman"/>
          <w:sz w:val="24"/>
          <w:szCs w:val="24"/>
        </w:rPr>
        <w:t>)</w:t>
      </w:r>
      <w:r w:rsidR="00850D03" w:rsidRPr="00DB7EAF">
        <w:rPr>
          <w:rFonts w:ascii="Times New Roman" w:hAnsi="Times New Roman" w:cs="Times New Roman"/>
          <w:sz w:val="24"/>
          <w:szCs w:val="24"/>
        </w:rPr>
        <w:tab/>
      </w:r>
      <w:r w:rsidR="00F64723">
        <w:rPr>
          <w:rFonts w:ascii="Times New Roman" w:hAnsi="Times New Roman" w:cs="Times New Roman"/>
          <w:sz w:val="24"/>
          <w:szCs w:val="24"/>
        </w:rPr>
        <w:t>vnútorné predpisy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služobného úradu,</w:t>
      </w:r>
    </w:p>
    <w:p w:rsidR="00A070AD" w:rsidRDefault="006F0272" w:rsidP="00622991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0D03" w:rsidRPr="00DB7EAF">
        <w:rPr>
          <w:rFonts w:ascii="Times New Roman" w:hAnsi="Times New Roman" w:cs="Times New Roman"/>
          <w:sz w:val="24"/>
          <w:szCs w:val="24"/>
        </w:rPr>
        <w:t>)</w:t>
      </w:r>
      <w:r w:rsidR="00850D03" w:rsidRPr="00DB7EAF">
        <w:rPr>
          <w:rFonts w:ascii="Times New Roman" w:hAnsi="Times New Roman" w:cs="Times New Roman"/>
          <w:sz w:val="24"/>
          <w:szCs w:val="24"/>
        </w:rPr>
        <w:tab/>
        <w:t>podmienk</w:t>
      </w:r>
      <w:r w:rsidR="0045315D">
        <w:rPr>
          <w:rFonts w:ascii="Times New Roman" w:hAnsi="Times New Roman" w:cs="Times New Roman"/>
          <w:sz w:val="24"/>
          <w:szCs w:val="24"/>
        </w:rPr>
        <w:t>y</w:t>
      </w:r>
      <w:r w:rsidR="00850D03" w:rsidRPr="00DB7EAF">
        <w:rPr>
          <w:rFonts w:ascii="Times New Roman" w:hAnsi="Times New Roman" w:cs="Times New Roman"/>
          <w:sz w:val="24"/>
          <w:szCs w:val="24"/>
        </w:rPr>
        <w:t xml:space="preserve"> vykonávania štátnej služby</w:t>
      </w:r>
      <w:r w:rsidR="0045315D">
        <w:rPr>
          <w:rFonts w:ascii="Times New Roman" w:hAnsi="Times New Roman" w:cs="Times New Roman"/>
          <w:sz w:val="24"/>
          <w:szCs w:val="24"/>
        </w:rPr>
        <w:t>.</w:t>
      </w:r>
    </w:p>
    <w:p w:rsidR="00850D03" w:rsidRPr="00DB7EAF" w:rsidRDefault="00850D03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(</w:t>
      </w:r>
      <w:r w:rsidR="001071BA">
        <w:rPr>
          <w:rFonts w:ascii="Times New Roman" w:hAnsi="Times New Roman" w:cs="Times New Roman"/>
          <w:sz w:val="24"/>
          <w:szCs w:val="24"/>
        </w:rPr>
        <w:t>2</w:t>
      </w:r>
      <w:r w:rsidR="00E230DE">
        <w:rPr>
          <w:rFonts w:ascii="Times New Roman" w:hAnsi="Times New Roman" w:cs="Times New Roman"/>
          <w:sz w:val="24"/>
          <w:szCs w:val="24"/>
        </w:rPr>
        <w:t xml:space="preserve">) </w:t>
      </w:r>
      <w:r w:rsidR="00606276">
        <w:rPr>
          <w:rFonts w:ascii="Times New Roman" w:hAnsi="Times New Roman" w:cs="Times New Roman"/>
          <w:sz w:val="24"/>
          <w:szCs w:val="24"/>
        </w:rPr>
        <w:t>Priebežné</w:t>
      </w:r>
      <w:r w:rsidR="00671E96"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606276">
        <w:rPr>
          <w:rFonts w:ascii="Times New Roman" w:hAnsi="Times New Roman" w:cs="Times New Roman"/>
          <w:sz w:val="24"/>
          <w:szCs w:val="24"/>
        </w:rPr>
        <w:t>adaptačné</w:t>
      </w:r>
      <w:r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606276">
        <w:rPr>
          <w:rFonts w:ascii="Times New Roman" w:hAnsi="Times New Roman" w:cs="Times New Roman"/>
          <w:sz w:val="24"/>
          <w:szCs w:val="24"/>
        </w:rPr>
        <w:t>vzdelávanie</w:t>
      </w:r>
      <w:r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D2318A">
        <w:rPr>
          <w:rFonts w:ascii="Times New Roman" w:hAnsi="Times New Roman" w:cs="Times New Roman"/>
          <w:sz w:val="24"/>
          <w:szCs w:val="24"/>
        </w:rPr>
        <w:t xml:space="preserve">je zamerané </w:t>
      </w:r>
      <w:r w:rsidRPr="00DB7EAF">
        <w:rPr>
          <w:rFonts w:ascii="Times New Roman" w:hAnsi="Times New Roman" w:cs="Times New Roman"/>
          <w:sz w:val="24"/>
          <w:szCs w:val="24"/>
        </w:rPr>
        <w:t>najmä</w:t>
      </w:r>
      <w:r w:rsidR="00D2318A"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850D03" w:rsidRPr="00DB7EAF" w:rsidRDefault="00E50CA4" w:rsidP="0097640C">
      <w:pPr>
        <w:tabs>
          <w:tab w:val="left" w:pos="284"/>
          <w:tab w:val="left" w:pos="709"/>
        </w:tabs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230DE">
        <w:rPr>
          <w:rFonts w:ascii="Times New Roman" w:hAnsi="Times New Roman" w:cs="Times New Roman"/>
          <w:sz w:val="24"/>
          <w:szCs w:val="24"/>
        </w:rPr>
        <w:t>)</w:t>
      </w:r>
      <w:r w:rsidR="00DE6569">
        <w:rPr>
          <w:rFonts w:ascii="Times New Roman" w:hAnsi="Times New Roman" w:cs="Times New Roman"/>
          <w:sz w:val="24"/>
          <w:szCs w:val="24"/>
        </w:rPr>
        <w:tab/>
      </w:r>
      <w:r w:rsidR="00AC4FB9">
        <w:rPr>
          <w:rFonts w:ascii="Times New Roman" w:hAnsi="Times New Roman" w:cs="Times New Roman"/>
          <w:sz w:val="24"/>
          <w:szCs w:val="24"/>
        </w:rPr>
        <w:t xml:space="preserve">všeobecne záväzné právne predpisy </w:t>
      </w:r>
      <w:r w:rsidR="00F277C0">
        <w:rPr>
          <w:rFonts w:ascii="Times New Roman" w:hAnsi="Times New Roman" w:cs="Times New Roman"/>
          <w:sz w:val="24"/>
          <w:szCs w:val="24"/>
        </w:rPr>
        <w:t>súvisiace s výkonom</w:t>
      </w:r>
      <w:r w:rsidR="00A460D1">
        <w:rPr>
          <w:rFonts w:ascii="Times New Roman" w:hAnsi="Times New Roman" w:cs="Times New Roman"/>
          <w:sz w:val="24"/>
          <w:szCs w:val="24"/>
        </w:rPr>
        <w:t xml:space="preserve"> štátnej služby</w:t>
      </w:r>
      <w:r w:rsidR="00850D03" w:rsidRPr="00DB7EAF">
        <w:rPr>
          <w:rFonts w:ascii="Times New Roman" w:hAnsi="Times New Roman" w:cs="Times New Roman"/>
          <w:sz w:val="24"/>
          <w:szCs w:val="24"/>
        </w:rPr>
        <w:t>,</w:t>
      </w:r>
    </w:p>
    <w:p w:rsidR="00850D03" w:rsidRPr="00DB7EAF" w:rsidRDefault="00DE6569" w:rsidP="00622991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50D03" w:rsidRPr="00DB7EAF">
        <w:rPr>
          <w:rFonts w:ascii="Times New Roman" w:hAnsi="Times New Roman" w:cs="Times New Roman"/>
          <w:sz w:val="24"/>
          <w:szCs w:val="24"/>
        </w:rPr>
        <w:t>org</w:t>
      </w:r>
      <w:r w:rsidR="00533565">
        <w:rPr>
          <w:rFonts w:ascii="Times New Roman" w:hAnsi="Times New Roman" w:cs="Times New Roman"/>
          <w:sz w:val="24"/>
          <w:szCs w:val="24"/>
        </w:rPr>
        <w:t>anizáciu</w:t>
      </w:r>
      <w:r w:rsidR="0045315D">
        <w:rPr>
          <w:rFonts w:ascii="Times New Roman" w:hAnsi="Times New Roman" w:cs="Times New Roman"/>
          <w:sz w:val="24"/>
          <w:szCs w:val="24"/>
        </w:rPr>
        <w:t xml:space="preserve"> a činnosti štátnej správy</w:t>
      </w:r>
      <w:r w:rsidR="00850D03" w:rsidRPr="00DB7EAF">
        <w:rPr>
          <w:rFonts w:ascii="Times New Roman" w:hAnsi="Times New Roman" w:cs="Times New Roman"/>
          <w:sz w:val="24"/>
          <w:szCs w:val="24"/>
        </w:rPr>
        <w:t>,</w:t>
      </w:r>
    </w:p>
    <w:p w:rsidR="00850D03" w:rsidRPr="00DB7EAF" w:rsidRDefault="00850D03" w:rsidP="00622991">
      <w:pPr>
        <w:tabs>
          <w:tab w:val="left" w:pos="284"/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c)</w:t>
      </w:r>
      <w:r w:rsidR="00DE6569">
        <w:rPr>
          <w:rFonts w:ascii="Times New Roman" w:hAnsi="Times New Roman" w:cs="Times New Roman"/>
          <w:sz w:val="24"/>
          <w:szCs w:val="24"/>
        </w:rPr>
        <w:tab/>
      </w:r>
      <w:r w:rsidRPr="00DB7EAF">
        <w:rPr>
          <w:rFonts w:ascii="Times New Roman" w:hAnsi="Times New Roman" w:cs="Times New Roman"/>
          <w:sz w:val="24"/>
          <w:szCs w:val="24"/>
        </w:rPr>
        <w:t>inštitúci</w:t>
      </w:r>
      <w:r w:rsidR="0045315D">
        <w:rPr>
          <w:rFonts w:ascii="Times New Roman" w:hAnsi="Times New Roman" w:cs="Times New Roman"/>
          <w:sz w:val="24"/>
          <w:szCs w:val="24"/>
        </w:rPr>
        <w:t>e</w:t>
      </w:r>
      <w:r w:rsidRPr="00DB7EAF">
        <w:rPr>
          <w:rFonts w:ascii="Times New Roman" w:hAnsi="Times New Roman" w:cs="Times New Roman"/>
          <w:sz w:val="24"/>
          <w:szCs w:val="24"/>
        </w:rPr>
        <w:t xml:space="preserve"> </w:t>
      </w:r>
      <w:r w:rsidR="00C05F45" w:rsidRPr="00DB7EAF">
        <w:rPr>
          <w:rFonts w:ascii="Times New Roman" w:hAnsi="Times New Roman" w:cs="Times New Roman"/>
          <w:sz w:val="24"/>
          <w:szCs w:val="24"/>
        </w:rPr>
        <w:t>Európskej únie</w:t>
      </w:r>
      <w:r w:rsidR="00FE25D2">
        <w:rPr>
          <w:rFonts w:ascii="Times New Roman" w:hAnsi="Times New Roman" w:cs="Times New Roman"/>
          <w:sz w:val="24"/>
          <w:szCs w:val="24"/>
        </w:rPr>
        <w:t xml:space="preserve"> </w:t>
      </w:r>
      <w:r w:rsidR="005E3762">
        <w:rPr>
          <w:rFonts w:ascii="Times New Roman" w:hAnsi="Times New Roman" w:cs="Times New Roman"/>
          <w:sz w:val="24"/>
          <w:szCs w:val="24"/>
        </w:rPr>
        <w:t xml:space="preserve">a fungovanie </w:t>
      </w:r>
      <w:r w:rsidRPr="00DB7EAF">
        <w:rPr>
          <w:rFonts w:ascii="Times New Roman" w:hAnsi="Times New Roman" w:cs="Times New Roman"/>
          <w:sz w:val="24"/>
          <w:szCs w:val="24"/>
        </w:rPr>
        <w:t>Európskej únie</w:t>
      </w:r>
      <w:r w:rsidR="0045315D">
        <w:rPr>
          <w:rFonts w:ascii="Times New Roman" w:hAnsi="Times New Roman" w:cs="Times New Roman"/>
          <w:sz w:val="24"/>
          <w:szCs w:val="24"/>
        </w:rPr>
        <w:t>,</w:t>
      </w:r>
    </w:p>
    <w:p w:rsidR="0097640C" w:rsidRDefault="009005C2" w:rsidP="00622991">
      <w:pPr>
        <w:tabs>
          <w:tab w:val="left" w:pos="284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E6569">
        <w:rPr>
          <w:rFonts w:ascii="Times New Roman" w:hAnsi="Times New Roman" w:cs="Times New Roman"/>
          <w:sz w:val="24"/>
          <w:szCs w:val="24"/>
        </w:rPr>
        <w:t>)</w:t>
      </w:r>
      <w:r w:rsidR="00DE6569">
        <w:rPr>
          <w:rFonts w:ascii="Times New Roman" w:hAnsi="Times New Roman" w:cs="Times New Roman"/>
          <w:sz w:val="24"/>
          <w:szCs w:val="24"/>
        </w:rPr>
        <w:tab/>
      </w:r>
      <w:r w:rsidR="00C837A1">
        <w:rPr>
          <w:rFonts w:ascii="Times New Roman" w:hAnsi="Times New Roman" w:cs="Times New Roman"/>
          <w:sz w:val="24"/>
          <w:szCs w:val="24"/>
        </w:rPr>
        <w:t xml:space="preserve">všeobecne záväzné právne predpisy </w:t>
      </w:r>
      <w:r w:rsidR="00B53D3D">
        <w:rPr>
          <w:rFonts w:ascii="Times New Roman" w:hAnsi="Times New Roman" w:cs="Times New Roman"/>
          <w:sz w:val="24"/>
          <w:szCs w:val="24"/>
        </w:rPr>
        <w:t xml:space="preserve">priamo </w:t>
      </w:r>
      <w:r w:rsidR="00C837A1">
        <w:rPr>
          <w:rFonts w:ascii="Times New Roman" w:hAnsi="Times New Roman" w:cs="Times New Roman"/>
          <w:sz w:val="24"/>
          <w:szCs w:val="24"/>
        </w:rPr>
        <w:t>súvisiace s výkonom štátnej</w:t>
      </w:r>
      <w:r w:rsidR="000E72CD">
        <w:rPr>
          <w:rFonts w:ascii="Times New Roman" w:hAnsi="Times New Roman" w:cs="Times New Roman"/>
          <w:sz w:val="24"/>
          <w:szCs w:val="24"/>
        </w:rPr>
        <w:t xml:space="preserve"> </w:t>
      </w:r>
      <w:r w:rsidR="00C837A1">
        <w:rPr>
          <w:rFonts w:ascii="Times New Roman" w:hAnsi="Times New Roman" w:cs="Times New Roman"/>
          <w:sz w:val="24"/>
          <w:szCs w:val="24"/>
        </w:rPr>
        <w:t>služby</w:t>
      </w:r>
      <w:r w:rsidR="00D86870">
        <w:rPr>
          <w:rFonts w:ascii="Times New Roman" w:hAnsi="Times New Roman" w:cs="Times New Roman"/>
          <w:sz w:val="24"/>
          <w:szCs w:val="24"/>
        </w:rPr>
        <w:t xml:space="preserve"> </w:t>
      </w:r>
      <w:r w:rsidR="0097640C">
        <w:rPr>
          <w:rFonts w:ascii="Times New Roman" w:hAnsi="Times New Roman" w:cs="Times New Roman"/>
          <w:sz w:val="24"/>
          <w:szCs w:val="24"/>
        </w:rPr>
        <w:t>na</w:t>
      </w:r>
    </w:p>
    <w:p w:rsidR="00E6780A" w:rsidRDefault="00E81BC2" w:rsidP="00E81BC2">
      <w:pPr>
        <w:tabs>
          <w:tab w:val="left" w:pos="284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837A1">
        <w:rPr>
          <w:rFonts w:ascii="Times New Roman" w:hAnsi="Times New Roman" w:cs="Times New Roman"/>
          <w:sz w:val="24"/>
          <w:szCs w:val="24"/>
        </w:rPr>
        <w:t>príslušnom štátnozamestnaneckom mieste</w:t>
      </w:r>
    </w:p>
    <w:p w:rsidR="00897F05" w:rsidRDefault="001071BA" w:rsidP="005C46EB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444FEA" w:rsidRPr="003E399B">
        <w:rPr>
          <w:rFonts w:ascii="Times New Roman" w:hAnsi="Times New Roman" w:cs="Times New Roman"/>
          <w:sz w:val="24"/>
          <w:szCs w:val="24"/>
        </w:rPr>
        <w:t>)</w:t>
      </w:r>
      <w:r w:rsidR="00341EBA" w:rsidRPr="003E399B">
        <w:rPr>
          <w:rFonts w:ascii="Times New Roman" w:hAnsi="Times New Roman" w:cs="Times New Roman"/>
          <w:sz w:val="24"/>
          <w:szCs w:val="24"/>
        </w:rPr>
        <w:t xml:space="preserve"> </w:t>
      </w:r>
      <w:r w:rsidR="00444FEA" w:rsidRPr="003E399B">
        <w:rPr>
          <w:rFonts w:ascii="Times New Roman" w:hAnsi="Times New Roman" w:cs="Times New Roman"/>
          <w:sz w:val="24"/>
          <w:szCs w:val="24"/>
        </w:rPr>
        <w:t>Vzor plánu adaptačného vzdelávania štátneho zamestnanca je uvedený v prílohe č. 1.</w:t>
      </w:r>
    </w:p>
    <w:p w:rsidR="00850D03" w:rsidRPr="00567843" w:rsidRDefault="00850D03" w:rsidP="0062299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567843">
        <w:rPr>
          <w:rFonts w:ascii="Times New Roman" w:hAnsi="Times New Roman" w:cs="Times New Roman"/>
          <w:sz w:val="24"/>
          <w:szCs w:val="24"/>
        </w:rPr>
        <w:t>§ 4</w:t>
      </w:r>
    </w:p>
    <w:p w:rsidR="00850D03" w:rsidRPr="00EB2730" w:rsidRDefault="00850D03" w:rsidP="0062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30">
        <w:rPr>
          <w:rFonts w:ascii="Times New Roman" w:hAnsi="Times New Roman" w:cs="Times New Roman"/>
          <w:b/>
          <w:sz w:val="24"/>
          <w:szCs w:val="24"/>
        </w:rPr>
        <w:t xml:space="preserve">Druhy kompetenčného vzdelávania </w:t>
      </w:r>
    </w:p>
    <w:p w:rsidR="00850D03" w:rsidRPr="00567843" w:rsidRDefault="00625D55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Profesijné </w:t>
      </w:r>
      <w:r w:rsidR="00004331">
        <w:rPr>
          <w:rFonts w:ascii="Times New Roman" w:hAnsi="Times New Roman" w:cs="Times New Roman"/>
          <w:sz w:val="24"/>
          <w:szCs w:val="24"/>
        </w:rPr>
        <w:t xml:space="preserve">kompetenčné </w:t>
      </w:r>
      <w:r w:rsidR="00850D03" w:rsidRPr="00567843">
        <w:rPr>
          <w:rFonts w:ascii="Times New Roman" w:hAnsi="Times New Roman" w:cs="Times New Roman"/>
          <w:sz w:val="24"/>
          <w:szCs w:val="24"/>
        </w:rPr>
        <w:t>vzdelávanie súvisí s plnením úloh štátnej</w:t>
      </w:r>
      <w:r w:rsidR="00446EAB">
        <w:rPr>
          <w:rFonts w:ascii="Times New Roman" w:hAnsi="Times New Roman" w:cs="Times New Roman"/>
          <w:sz w:val="24"/>
          <w:szCs w:val="24"/>
        </w:rPr>
        <w:t xml:space="preserve"> politiky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 a rezortnej politiky podľa vecnej príslušnosti v oblasti právnych noriem v príslušnom odbore štátnej služby.</w:t>
      </w:r>
    </w:p>
    <w:p w:rsidR="00567843" w:rsidRPr="00567843" w:rsidRDefault="00625D55" w:rsidP="0064519A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Jazykové </w:t>
      </w:r>
      <w:r w:rsidR="00D14D52">
        <w:rPr>
          <w:rFonts w:ascii="Times New Roman" w:hAnsi="Times New Roman" w:cs="Times New Roman"/>
          <w:sz w:val="24"/>
          <w:szCs w:val="24"/>
        </w:rPr>
        <w:t xml:space="preserve">kompetenčné 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vzdelávanie je </w:t>
      </w:r>
      <w:r w:rsidR="00567843" w:rsidRPr="00567843">
        <w:rPr>
          <w:rFonts w:ascii="Times New Roman" w:hAnsi="Times New Roman" w:cs="Times New Roman"/>
          <w:sz w:val="24"/>
          <w:szCs w:val="24"/>
        </w:rPr>
        <w:t>zamerané na</w:t>
      </w:r>
    </w:p>
    <w:p w:rsidR="00625D55" w:rsidRDefault="00EC03FB" w:rsidP="00622991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567843" w:rsidRPr="00567843">
        <w:rPr>
          <w:rFonts w:ascii="Times New Roman" w:hAnsi="Times New Roman"/>
          <w:sz w:val="24"/>
          <w:szCs w:val="24"/>
        </w:rPr>
        <w:t>zvyšovanie úrovne ovládania štátneho jazyka,</w:t>
      </w:r>
    </w:p>
    <w:p w:rsidR="00567843" w:rsidRPr="00567843" w:rsidRDefault="00EC03FB" w:rsidP="00466FE6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67843" w:rsidRPr="00567843">
        <w:rPr>
          <w:rFonts w:ascii="Times New Roman" w:hAnsi="Times New Roman"/>
          <w:sz w:val="24"/>
          <w:szCs w:val="24"/>
        </w:rPr>
        <w:t xml:space="preserve">zvyšovanie úrovne ovládania cudzieho jazyka </w:t>
      </w:r>
      <w:r w:rsidR="005E3762">
        <w:rPr>
          <w:rFonts w:ascii="Times New Roman" w:hAnsi="Times New Roman"/>
          <w:sz w:val="24"/>
          <w:szCs w:val="24"/>
        </w:rPr>
        <w:t xml:space="preserve">najmä </w:t>
      </w:r>
      <w:r w:rsidR="00567843" w:rsidRPr="00567843">
        <w:rPr>
          <w:rFonts w:ascii="Times New Roman" w:hAnsi="Times New Roman"/>
          <w:sz w:val="24"/>
          <w:szCs w:val="24"/>
        </w:rPr>
        <w:t xml:space="preserve">pre skupinu štátnych </w:t>
      </w:r>
      <w:r w:rsidR="000D1394">
        <w:rPr>
          <w:rFonts w:ascii="Times New Roman" w:hAnsi="Times New Roman"/>
          <w:sz w:val="24"/>
          <w:szCs w:val="24"/>
        </w:rPr>
        <w:t>zamestnancov, ktorým</w:t>
      </w:r>
      <w:r w:rsidR="00567843" w:rsidRPr="00567843">
        <w:rPr>
          <w:rFonts w:ascii="Times New Roman" w:hAnsi="Times New Roman"/>
          <w:sz w:val="24"/>
          <w:szCs w:val="24"/>
        </w:rPr>
        <w:t xml:space="preserve"> ovládanie cudzieho jazyka vyplýva z opisu štátnozamestnaneckého miesta.</w:t>
      </w:r>
    </w:p>
    <w:p w:rsidR="00850D03" w:rsidRPr="00567843" w:rsidRDefault="00625D55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Manažérske </w:t>
      </w:r>
      <w:r w:rsidR="00775715">
        <w:rPr>
          <w:rFonts w:ascii="Times New Roman" w:hAnsi="Times New Roman" w:cs="Times New Roman"/>
          <w:sz w:val="24"/>
          <w:szCs w:val="24"/>
        </w:rPr>
        <w:t xml:space="preserve">kompetenčné </w:t>
      </w:r>
      <w:r w:rsidR="00850D03" w:rsidRPr="00567843">
        <w:rPr>
          <w:rFonts w:ascii="Times New Roman" w:hAnsi="Times New Roman" w:cs="Times New Roman"/>
          <w:sz w:val="24"/>
          <w:szCs w:val="24"/>
        </w:rPr>
        <w:t>vzdelávanie je zamerané na získanie a prehlbovanie vedomostí, schopností a zručností potrebných na vykonávanie funkcie vedúceho zamestnanca.</w:t>
      </w:r>
    </w:p>
    <w:p w:rsidR="00850D03" w:rsidRPr="00567843" w:rsidRDefault="00625D55" w:rsidP="00622991">
      <w:pPr>
        <w:tabs>
          <w:tab w:val="left" w:pos="1134"/>
          <w:tab w:val="left" w:pos="7797"/>
        </w:tabs>
        <w:spacing w:before="120"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775715">
        <w:rPr>
          <w:rFonts w:ascii="Times New Roman" w:hAnsi="Times New Roman" w:cs="Times New Roman"/>
          <w:sz w:val="24"/>
          <w:szCs w:val="24"/>
        </w:rPr>
        <w:t>Kompetenčné v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zdelávanie zamerané na </w:t>
      </w:r>
      <w:r w:rsidR="00850D03" w:rsidRPr="00C2095F">
        <w:rPr>
          <w:rFonts w:ascii="Times New Roman" w:hAnsi="Times New Roman" w:cs="Times New Roman"/>
          <w:sz w:val="24"/>
          <w:szCs w:val="24"/>
        </w:rPr>
        <w:t xml:space="preserve">osobnostný rozvoj </w:t>
      </w:r>
      <w:r w:rsidR="00850D03" w:rsidRPr="00567843">
        <w:rPr>
          <w:rFonts w:ascii="Times New Roman" w:hAnsi="Times New Roman" w:cs="Times New Roman"/>
          <w:sz w:val="24"/>
          <w:szCs w:val="24"/>
        </w:rPr>
        <w:t>zahŕňa vzdelávacie aktivity rozv</w:t>
      </w:r>
      <w:r w:rsidR="005E3762">
        <w:rPr>
          <w:rFonts w:ascii="Times New Roman" w:hAnsi="Times New Roman" w:cs="Times New Roman"/>
          <w:sz w:val="24"/>
          <w:szCs w:val="24"/>
        </w:rPr>
        <w:t>íjajúce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 osobnostn</w:t>
      </w:r>
      <w:r w:rsidR="005E3762" w:rsidRPr="00C2095F">
        <w:rPr>
          <w:rFonts w:ascii="Times New Roman" w:hAnsi="Times New Roman" w:cs="Times New Roman"/>
          <w:sz w:val="24"/>
          <w:szCs w:val="24"/>
        </w:rPr>
        <w:t>é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 vlastnost</w:t>
      </w:r>
      <w:r w:rsidR="005E3762">
        <w:rPr>
          <w:rFonts w:ascii="Times New Roman" w:hAnsi="Times New Roman" w:cs="Times New Roman"/>
          <w:sz w:val="24"/>
          <w:szCs w:val="24"/>
        </w:rPr>
        <w:t>i</w:t>
      </w:r>
      <w:r w:rsidR="00850D03" w:rsidRPr="00567843">
        <w:rPr>
          <w:rFonts w:ascii="Times New Roman" w:hAnsi="Times New Roman" w:cs="Times New Roman"/>
          <w:sz w:val="24"/>
          <w:szCs w:val="24"/>
        </w:rPr>
        <w:t> </w:t>
      </w:r>
      <w:r w:rsidR="00A916AE" w:rsidRPr="00567843">
        <w:rPr>
          <w:rFonts w:ascii="Times New Roman" w:hAnsi="Times New Roman" w:cs="Times New Roman"/>
          <w:sz w:val="24"/>
          <w:szCs w:val="24"/>
        </w:rPr>
        <w:t xml:space="preserve"> a sociáln</w:t>
      </w:r>
      <w:r w:rsidR="005E3762">
        <w:rPr>
          <w:rFonts w:ascii="Times New Roman" w:hAnsi="Times New Roman" w:cs="Times New Roman"/>
          <w:sz w:val="24"/>
          <w:szCs w:val="24"/>
        </w:rPr>
        <w:t>e</w:t>
      </w:r>
      <w:r w:rsidR="00A916AE" w:rsidRPr="00567843">
        <w:rPr>
          <w:rFonts w:ascii="Times New Roman" w:hAnsi="Times New Roman" w:cs="Times New Roman"/>
          <w:sz w:val="24"/>
          <w:szCs w:val="24"/>
        </w:rPr>
        <w:t xml:space="preserve"> kompetenci</w:t>
      </w:r>
      <w:r w:rsidR="005E3762">
        <w:rPr>
          <w:rFonts w:ascii="Times New Roman" w:hAnsi="Times New Roman" w:cs="Times New Roman"/>
          <w:sz w:val="24"/>
          <w:szCs w:val="24"/>
        </w:rPr>
        <w:t>e</w:t>
      </w:r>
      <w:r w:rsidR="00EC345F" w:rsidRPr="00567843">
        <w:rPr>
          <w:rFonts w:ascii="Times New Roman" w:hAnsi="Times New Roman" w:cs="Times New Roman"/>
          <w:sz w:val="24"/>
          <w:szCs w:val="24"/>
        </w:rPr>
        <w:t xml:space="preserve"> </w:t>
      </w:r>
      <w:r w:rsidR="00850D03" w:rsidRPr="00567843">
        <w:rPr>
          <w:rFonts w:ascii="Times New Roman" w:hAnsi="Times New Roman" w:cs="Times New Roman"/>
          <w:sz w:val="24"/>
          <w:szCs w:val="24"/>
        </w:rPr>
        <w:t>štátnych zamestnancov.</w:t>
      </w:r>
    </w:p>
    <w:p w:rsidR="00897F05" w:rsidRDefault="00625D55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775715">
        <w:rPr>
          <w:rFonts w:ascii="Times New Roman" w:hAnsi="Times New Roman" w:cs="Times New Roman"/>
          <w:sz w:val="24"/>
          <w:szCs w:val="24"/>
        </w:rPr>
        <w:t>Kompetenčné v</w:t>
      </w:r>
      <w:r w:rsidR="00850D03" w:rsidRPr="00567843">
        <w:rPr>
          <w:rFonts w:ascii="Times New Roman" w:hAnsi="Times New Roman" w:cs="Times New Roman"/>
          <w:sz w:val="24"/>
          <w:szCs w:val="24"/>
        </w:rPr>
        <w:t>zdelávanie v oblasti informačných technológií je zamerané na získanie</w:t>
      </w:r>
      <w:r w:rsidR="00567843">
        <w:rPr>
          <w:rFonts w:ascii="Times New Roman" w:hAnsi="Times New Roman" w:cs="Times New Roman"/>
          <w:sz w:val="24"/>
          <w:szCs w:val="24"/>
        </w:rPr>
        <w:t xml:space="preserve"> </w:t>
      </w:r>
      <w:r w:rsidR="00567843" w:rsidRPr="00486216">
        <w:rPr>
          <w:rFonts w:ascii="Times New Roman" w:hAnsi="Times New Roman"/>
          <w:sz w:val="24"/>
          <w:szCs w:val="24"/>
        </w:rPr>
        <w:t>a zdokonalenie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 zručností v</w:t>
      </w:r>
      <w:r w:rsidR="00446EAB">
        <w:rPr>
          <w:rFonts w:ascii="Times New Roman" w:hAnsi="Times New Roman" w:cs="Times New Roman"/>
          <w:sz w:val="24"/>
          <w:szCs w:val="24"/>
        </w:rPr>
        <w:t> </w:t>
      </w:r>
      <w:r w:rsidR="00850D03" w:rsidRPr="00567843">
        <w:rPr>
          <w:rFonts w:ascii="Times New Roman" w:hAnsi="Times New Roman" w:cs="Times New Roman"/>
          <w:sz w:val="24"/>
          <w:szCs w:val="24"/>
        </w:rPr>
        <w:t>informačných</w:t>
      </w:r>
      <w:r w:rsidR="00446EAB">
        <w:rPr>
          <w:rFonts w:ascii="Times New Roman" w:hAnsi="Times New Roman" w:cs="Times New Roman"/>
          <w:sz w:val="24"/>
          <w:szCs w:val="24"/>
        </w:rPr>
        <w:t xml:space="preserve"> technológiách</w:t>
      </w:r>
      <w:r w:rsidR="00850D03" w:rsidRPr="00567843">
        <w:rPr>
          <w:rFonts w:ascii="Times New Roman" w:hAnsi="Times New Roman" w:cs="Times New Roman"/>
          <w:sz w:val="24"/>
          <w:szCs w:val="24"/>
        </w:rPr>
        <w:t xml:space="preserve"> a komunikačných technológiách.</w:t>
      </w:r>
    </w:p>
    <w:p w:rsidR="0088632F" w:rsidRDefault="0088632F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A34A30">
        <w:rPr>
          <w:rFonts w:ascii="Times New Roman" w:hAnsi="Times New Roman" w:cs="Times New Roman"/>
          <w:sz w:val="24"/>
          <w:szCs w:val="24"/>
        </w:rPr>
        <w:t>Vzor individuálneho plánu kompetenčného vzdelávania štátneho zamestnanca je uvedený v prílohe č. 2.</w:t>
      </w:r>
    </w:p>
    <w:p w:rsidR="00E3056D" w:rsidRPr="00DB7EAF" w:rsidRDefault="00E3056D" w:rsidP="00622991">
      <w:pPr>
        <w:spacing w:before="120" w:after="0"/>
        <w:ind w:left="1" w:hanging="1"/>
        <w:jc w:val="center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§ 5</w:t>
      </w:r>
    </w:p>
    <w:p w:rsidR="00E3056D" w:rsidRPr="00EB2730" w:rsidRDefault="00E3056D" w:rsidP="00622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30">
        <w:rPr>
          <w:rFonts w:ascii="Times New Roman" w:hAnsi="Times New Roman" w:cs="Times New Roman"/>
          <w:b/>
          <w:sz w:val="24"/>
          <w:szCs w:val="24"/>
        </w:rPr>
        <w:t xml:space="preserve">Systémový prístup </w:t>
      </w:r>
      <w:r w:rsidR="007D10CF" w:rsidRPr="00EB2730">
        <w:rPr>
          <w:rFonts w:ascii="Times New Roman" w:hAnsi="Times New Roman" w:cs="Times New Roman"/>
          <w:b/>
          <w:sz w:val="24"/>
          <w:szCs w:val="24"/>
        </w:rPr>
        <w:t>vo</w:t>
      </w:r>
      <w:r w:rsidRPr="00EB2730">
        <w:rPr>
          <w:rFonts w:ascii="Times New Roman" w:hAnsi="Times New Roman" w:cs="Times New Roman"/>
          <w:b/>
          <w:sz w:val="24"/>
          <w:szCs w:val="24"/>
        </w:rPr>
        <w:t> vzdelávan</w:t>
      </w:r>
      <w:r w:rsidR="007D10CF" w:rsidRPr="00EB2730">
        <w:rPr>
          <w:rFonts w:ascii="Times New Roman" w:hAnsi="Times New Roman" w:cs="Times New Roman"/>
          <w:b/>
          <w:sz w:val="24"/>
          <w:szCs w:val="24"/>
        </w:rPr>
        <w:t>í</w:t>
      </w:r>
      <w:r w:rsidRPr="00EB2730">
        <w:rPr>
          <w:rFonts w:ascii="Times New Roman" w:hAnsi="Times New Roman" w:cs="Times New Roman"/>
          <w:b/>
          <w:sz w:val="24"/>
          <w:szCs w:val="24"/>
        </w:rPr>
        <w:t xml:space="preserve"> štátnych zamestnancov</w:t>
      </w:r>
    </w:p>
    <w:p w:rsidR="00E3056D" w:rsidRPr="00DB7EAF" w:rsidRDefault="00C57E89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8F6C39">
        <w:rPr>
          <w:rFonts w:ascii="Times New Roman" w:hAnsi="Times New Roman" w:cs="Times New Roman"/>
          <w:sz w:val="24"/>
          <w:szCs w:val="24"/>
        </w:rPr>
        <w:t xml:space="preserve"> </w:t>
      </w:r>
      <w:r w:rsidR="00E3056D" w:rsidRPr="00DB7EAF">
        <w:rPr>
          <w:rFonts w:ascii="Times New Roman" w:hAnsi="Times New Roman" w:cs="Times New Roman"/>
          <w:sz w:val="24"/>
          <w:szCs w:val="24"/>
        </w:rPr>
        <w:t>Analýza</w:t>
      </w:r>
      <w:r w:rsidR="00C64CFB">
        <w:rPr>
          <w:rFonts w:ascii="Times New Roman" w:hAnsi="Times New Roman" w:cs="Times New Roman"/>
          <w:sz w:val="24"/>
          <w:szCs w:val="24"/>
        </w:rPr>
        <w:t xml:space="preserve"> </w:t>
      </w:r>
      <w:r w:rsidR="00C64CFB" w:rsidRPr="00DB7EAF">
        <w:rPr>
          <w:rFonts w:ascii="Times New Roman" w:hAnsi="Times New Roman" w:cs="Times New Roman"/>
          <w:sz w:val="24"/>
          <w:szCs w:val="24"/>
        </w:rPr>
        <w:t>vzdelávacích potrieb</w:t>
      </w:r>
      <w:r w:rsidR="00E3056D" w:rsidRPr="00DB7EAF">
        <w:rPr>
          <w:rFonts w:ascii="Times New Roman" w:hAnsi="Times New Roman" w:cs="Times New Roman"/>
          <w:sz w:val="24"/>
          <w:szCs w:val="24"/>
        </w:rPr>
        <w:t xml:space="preserve"> a identifikácia vzdelávacích potrieb je prostriedkom na zistenie a presné definovanie požadovaného vzdelávania štátnych zamestnancov.</w:t>
      </w:r>
    </w:p>
    <w:p w:rsidR="00E3056D" w:rsidRPr="00DB7EAF" w:rsidRDefault="00C57E89" w:rsidP="009D6ED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684EE7">
        <w:rPr>
          <w:rFonts w:ascii="Times New Roman" w:hAnsi="Times New Roman" w:cs="Times New Roman"/>
          <w:sz w:val="24"/>
          <w:szCs w:val="24"/>
        </w:rPr>
        <w:t xml:space="preserve"> </w:t>
      </w:r>
      <w:r w:rsidR="00E3056D" w:rsidRPr="00DB7EAF">
        <w:rPr>
          <w:rFonts w:ascii="Times New Roman" w:hAnsi="Times New Roman" w:cs="Times New Roman"/>
          <w:sz w:val="24"/>
          <w:szCs w:val="24"/>
        </w:rPr>
        <w:t>Pri analýze</w:t>
      </w:r>
      <w:r w:rsidR="00C64CFB">
        <w:rPr>
          <w:rFonts w:ascii="Times New Roman" w:hAnsi="Times New Roman" w:cs="Times New Roman"/>
          <w:sz w:val="24"/>
          <w:szCs w:val="24"/>
        </w:rPr>
        <w:t xml:space="preserve"> </w:t>
      </w:r>
      <w:r w:rsidR="00C64CFB" w:rsidRPr="00DB7EAF">
        <w:rPr>
          <w:rFonts w:ascii="Times New Roman" w:hAnsi="Times New Roman" w:cs="Times New Roman"/>
          <w:sz w:val="24"/>
          <w:szCs w:val="24"/>
        </w:rPr>
        <w:t>vzdelávacích potrieb</w:t>
      </w:r>
      <w:r w:rsidR="00E3056D" w:rsidRPr="00DB7EAF">
        <w:rPr>
          <w:rFonts w:ascii="Times New Roman" w:hAnsi="Times New Roman" w:cs="Times New Roman"/>
          <w:sz w:val="24"/>
          <w:szCs w:val="24"/>
        </w:rPr>
        <w:t xml:space="preserve"> a identifikácii vzdelávacích potrieb sa vychádza najmä z</w:t>
      </w:r>
    </w:p>
    <w:p w:rsidR="00E3056D" w:rsidRPr="00DB7EAF" w:rsidRDefault="00E3056D" w:rsidP="009D6ED9">
      <w:pPr>
        <w:tabs>
          <w:tab w:val="left" w:pos="284"/>
          <w:tab w:val="left" w:pos="709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a)</w:t>
      </w:r>
      <w:r w:rsidRPr="00DB7EAF">
        <w:rPr>
          <w:rFonts w:ascii="Times New Roman" w:hAnsi="Times New Roman" w:cs="Times New Roman"/>
          <w:sz w:val="24"/>
          <w:szCs w:val="24"/>
        </w:rPr>
        <w:tab/>
        <w:t xml:space="preserve">analýzy štruktúry </w:t>
      </w:r>
      <w:r w:rsidR="00A304C5">
        <w:rPr>
          <w:rFonts w:ascii="Times New Roman" w:hAnsi="Times New Roman" w:cs="Times New Roman"/>
          <w:sz w:val="24"/>
          <w:szCs w:val="24"/>
        </w:rPr>
        <w:t xml:space="preserve">štátnych </w:t>
      </w:r>
      <w:r w:rsidRPr="00DB7EAF">
        <w:rPr>
          <w:rFonts w:ascii="Times New Roman" w:hAnsi="Times New Roman" w:cs="Times New Roman"/>
          <w:sz w:val="24"/>
          <w:szCs w:val="24"/>
        </w:rPr>
        <w:t>zamestnancov,</w:t>
      </w:r>
    </w:p>
    <w:p w:rsidR="00E3056D" w:rsidRPr="00DB7EAF" w:rsidRDefault="00B4575B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E3056D" w:rsidRPr="00DB7EAF">
        <w:rPr>
          <w:rFonts w:ascii="Times New Roman" w:hAnsi="Times New Roman" w:cs="Times New Roman"/>
          <w:sz w:val="24"/>
          <w:szCs w:val="24"/>
        </w:rPr>
        <w:t xml:space="preserve">identifikácie vzdelávacích priorít služobného úradu, </w:t>
      </w:r>
    </w:p>
    <w:p w:rsidR="00E3056D" w:rsidRPr="00DB7EAF" w:rsidRDefault="00E3056D" w:rsidP="00622991">
      <w:pPr>
        <w:tabs>
          <w:tab w:val="left" w:pos="284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c)</w:t>
      </w:r>
      <w:r w:rsidRPr="00DB7EAF">
        <w:rPr>
          <w:rFonts w:ascii="Times New Roman" w:hAnsi="Times New Roman" w:cs="Times New Roman"/>
          <w:sz w:val="24"/>
          <w:szCs w:val="24"/>
        </w:rPr>
        <w:tab/>
        <w:t xml:space="preserve">rozdielu medzi </w:t>
      </w:r>
      <w:r w:rsidR="004C5C29">
        <w:rPr>
          <w:rFonts w:ascii="Times New Roman" w:hAnsi="Times New Roman" w:cs="Times New Roman"/>
          <w:sz w:val="24"/>
          <w:szCs w:val="24"/>
        </w:rPr>
        <w:t>úrovňou požadovaných</w:t>
      </w:r>
      <w:r w:rsidR="00C64CFB">
        <w:rPr>
          <w:rFonts w:ascii="Times New Roman" w:hAnsi="Times New Roman" w:cs="Times New Roman"/>
          <w:sz w:val="24"/>
          <w:szCs w:val="24"/>
        </w:rPr>
        <w:t xml:space="preserve"> kompetencií štátnych zamestnancov</w:t>
      </w:r>
      <w:r w:rsidR="004C5C29">
        <w:rPr>
          <w:rFonts w:ascii="Times New Roman" w:hAnsi="Times New Roman" w:cs="Times New Roman"/>
          <w:sz w:val="24"/>
          <w:szCs w:val="24"/>
        </w:rPr>
        <w:t xml:space="preserve"> a</w:t>
      </w:r>
      <w:r w:rsidR="000A5551">
        <w:rPr>
          <w:rFonts w:ascii="Times New Roman" w:hAnsi="Times New Roman" w:cs="Times New Roman"/>
          <w:sz w:val="24"/>
          <w:szCs w:val="24"/>
        </w:rPr>
        <w:t xml:space="preserve"> úrovňou </w:t>
      </w:r>
      <w:r w:rsidR="004C5C29">
        <w:rPr>
          <w:rFonts w:ascii="Times New Roman" w:hAnsi="Times New Roman" w:cs="Times New Roman"/>
          <w:sz w:val="24"/>
          <w:szCs w:val="24"/>
        </w:rPr>
        <w:t>skutočných kompetenci</w:t>
      </w:r>
      <w:r w:rsidR="000A5551">
        <w:rPr>
          <w:rFonts w:ascii="Times New Roman" w:hAnsi="Times New Roman" w:cs="Times New Roman"/>
          <w:sz w:val="24"/>
          <w:szCs w:val="24"/>
        </w:rPr>
        <w:t>í</w:t>
      </w:r>
      <w:r w:rsidR="004C5C29">
        <w:rPr>
          <w:rFonts w:ascii="Times New Roman" w:hAnsi="Times New Roman" w:cs="Times New Roman"/>
          <w:sz w:val="24"/>
          <w:szCs w:val="24"/>
        </w:rPr>
        <w:t xml:space="preserve"> </w:t>
      </w:r>
      <w:r w:rsidR="00A304C5">
        <w:rPr>
          <w:rFonts w:ascii="Times New Roman" w:hAnsi="Times New Roman" w:cs="Times New Roman"/>
          <w:sz w:val="24"/>
          <w:szCs w:val="24"/>
        </w:rPr>
        <w:t xml:space="preserve">štátnych </w:t>
      </w:r>
      <w:r w:rsidR="004C5C29">
        <w:rPr>
          <w:rFonts w:ascii="Times New Roman" w:hAnsi="Times New Roman" w:cs="Times New Roman"/>
          <w:sz w:val="24"/>
          <w:szCs w:val="24"/>
        </w:rPr>
        <w:t>zamestnanc</w:t>
      </w:r>
      <w:r w:rsidR="00A304C5">
        <w:rPr>
          <w:rFonts w:ascii="Times New Roman" w:hAnsi="Times New Roman" w:cs="Times New Roman"/>
          <w:sz w:val="24"/>
          <w:szCs w:val="24"/>
        </w:rPr>
        <w:t>ov</w:t>
      </w:r>
      <w:r w:rsidR="004C5C29">
        <w:rPr>
          <w:rFonts w:ascii="Times New Roman" w:hAnsi="Times New Roman" w:cs="Times New Roman"/>
          <w:sz w:val="24"/>
          <w:szCs w:val="24"/>
        </w:rPr>
        <w:t>,</w:t>
      </w:r>
    </w:p>
    <w:p w:rsidR="00E3056D" w:rsidRPr="00DB7EAF" w:rsidRDefault="00E3056D" w:rsidP="00F47B0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7EAF">
        <w:rPr>
          <w:rFonts w:ascii="Times New Roman" w:hAnsi="Times New Roman" w:cs="Times New Roman"/>
          <w:sz w:val="24"/>
          <w:szCs w:val="24"/>
        </w:rPr>
        <w:t>d)</w:t>
      </w:r>
      <w:r w:rsidRPr="00DB7EAF">
        <w:rPr>
          <w:rFonts w:ascii="Times New Roman" w:hAnsi="Times New Roman" w:cs="Times New Roman"/>
          <w:sz w:val="24"/>
          <w:szCs w:val="24"/>
        </w:rPr>
        <w:tab/>
      </w:r>
      <w:r w:rsidR="00191618" w:rsidRPr="00DB7EAF">
        <w:rPr>
          <w:rFonts w:ascii="Times New Roman" w:hAnsi="Times New Roman" w:cs="Times New Roman"/>
          <w:sz w:val="24"/>
          <w:szCs w:val="24"/>
        </w:rPr>
        <w:t xml:space="preserve">analýzy </w:t>
      </w:r>
      <w:r w:rsidRPr="00DB7EAF">
        <w:rPr>
          <w:rFonts w:ascii="Times New Roman" w:hAnsi="Times New Roman" w:cs="Times New Roman"/>
          <w:sz w:val="24"/>
          <w:szCs w:val="24"/>
        </w:rPr>
        <w:t>finančných prostriedkov</w:t>
      </w:r>
      <w:r w:rsidR="00B4575B">
        <w:rPr>
          <w:rFonts w:ascii="Times New Roman" w:hAnsi="Times New Roman" w:cs="Times New Roman"/>
          <w:sz w:val="24"/>
          <w:szCs w:val="24"/>
        </w:rPr>
        <w:t xml:space="preserve"> na </w:t>
      </w:r>
      <w:r w:rsidR="00A916AE">
        <w:rPr>
          <w:rFonts w:ascii="Times New Roman" w:hAnsi="Times New Roman" w:cs="Times New Roman"/>
          <w:sz w:val="24"/>
          <w:szCs w:val="24"/>
        </w:rPr>
        <w:t>vzdelávanie</w:t>
      </w:r>
      <w:r w:rsidRPr="00DB7EAF">
        <w:rPr>
          <w:rFonts w:ascii="Times New Roman" w:hAnsi="Times New Roman" w:cs="Times New Roman"/>
          <w:sz w:val="24"/>
          <w:szCs w:val="24"/>
        </w:rPr>
        <w:t>.</w:t>
      </w:r>
    </w:p>
    <w:p w:rsidR="00E3056D" w:rsidRPr="00271CC1" w:rsidRDefault="00C57E89" w:rsidP="00622991">
      <w:pPr>
        <w:tabs>
          <w:tab w:val="left" w:pos="1134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8F6C39">
        <w:rPr>
          <w:rFonts w:ascii="Times New Roman" w:hAnsi="Times New Roman" w:cs="Times New Roman"/>
          <w:sz w:val="24"/>
          <w:szCs w:val="24"/>
        </w:rPr>
        <w:t xml:space="preserve"> </w:t>
      </w:r>
      <w:r w:rsidR="00E3056D" w:rsidRPr="00271CC1">
        <w:rPr>
          <w:rFonts w:ascii="Times New Roman" w:hAnsi="Times New Roman" w:cs="Times New Roman"/>
          <w:sz w:val="24"/>
          <w:szCs w:val="24"/>
        </w:rPr>
        <w:t xml:space="preserve">Potreby vzdelávania štátnych zamestnancov sa analyzujú a identifikujú na úrovni jednotlivých štátnych zamestnancov, </w:t>
      </w:r>
      <w:r w:rsidR="00CE04A0" w:rsidRPr="00271CC1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3056D" w:rsidRPr="00271CC1">
        <w:rPr>
          <w:rFonts w:ascii="Times New Roman" w:hAnsi="Times New Roman" w:cs="Times New Roman"/>
          <w:sz w:val="24"/>
          <w:szCs w:val="24"/>
        </w:rPr>
        <w:t>jednotlivých organizačných útvarov a</w:t>
      </w:r>
      <w:r w:rsidR="00CE04A0">
        <w:rPr>
          <w:rFonts w:ascii="Times New Roman" w:hAnsi="Times New Roman" w:cs="Times New Roman"/>
          <w:sz w:val="24"/>
          <w:szCs w:val="24"/>
        </w:rPr>
        <w:t xml:space="preserve"> </w:t>
      </w:r>
      <w:r w:rsidR="00CE04A0" w:rsidRPr="00271CC1">
        <w:rPr>
          <w:rFonts w:ascii="Times New Roman" w:hAnsi="Times New Roman" w:cs="Times New Roman"/>
          <w:sz w:val="24"/>
          <w:szCs w:val="24"/>
        </w:rPr>
        <w:t>na úrovni</w:t>
      </w:r>
      <w:r w:rsidR="003420A1">
        <w:rPr>
          <w:rFonts w:ascii="Times New Roman" w:hAnsi="Times New Roman" w:cs="Times New Roman"/>
          <w:sz w:val="24"/>
          <w:szCs w:val="24"/>
        </w:rPr>
        <w:t xml:space="preserve"> služobného úradu.</w:t>
      </w:r>
    </w:p>
    <w:p w:rsidR="00E3056D" w:rsidRPr="00271CC1" w:rsidRDefault="008F6C39" w:rsidP="0016219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E3056D" w:rsidRPr="00271CC1">
        <w:rPr>
          <w:rFonts w:ascii="Times New Roman" w:hAnsi="Times New Roman" w:cs="Times New Roman"/>
          <w:sz w:val="24"/>
          <w:szCs w:val="24"/>
        </w:rPr>
        <w:t>Plánovanie</w:t>
      </w:r>
      <w:r>
        <w:rPr>
          <w:rFonts w:ascii="Times New Roman" w:hAnsi="Times New Roman" w:cs="Times New Roman"/>
          <w:sz w:val="24"/>
          <w:szCs w:val="24"/>
        </w:rPr>
        <w:t xml:space="preserve"> vzdelávania</w:t>
      </w:r>
      <w:r w:rsidR="00E3056D" w:rsidRPr="00271CC1">
        <w:rPr>
          <w:rFonts w:ascii="Times New Roman" w:hAnsi="Times New Roman" w:cs="Times New Roman"/>
          <w:sz w:val="24"/>
          <w:szCs w:val="24"/>
        </w:rPr>
        <w:t xml:space="preserve"> a programovanie vzdelávania štátnych zamestnancov vychádza z výsledkov analýzy a identifikácie vzdelávacích potrieb. V procese plánovania</w:t>
      </w:r>
      <w:r w:rsidR="000D1E16" w:rsidRPr="00271CC1">
        <w:rPr>
          <w:rFonts w:ascii="Times New Roman" w:hAnsi="Times New Roman" w:cs="Times New Roman"/>
          <w:sz w:val="24"/>
          <w:szCs w:val="24"/>
        </w:rPr>
        <w:t xml:space="preserve"> a</w:t>
      </w:r>
      <w:r w:rsidR="00A64490" w:rsidRPr="00271CC1">
        <w:rPr>
          <w:rFonts w:ascii="Times New Roman" w:hAnsi="Times New Roman" w:cs="Times New Roman"/>
          <w:sz w:val="24"/>
          <w:szCs w:val="24"/>
        </w:rPr>
        <w:t> </w:t>
      </w:r>
      <w:r w:rsidR="000D1E16" w:rsidRPr="00271CC1">
        <w:rPr>
          <w:rFonts w:ascii="Times New Roman" w:hAnsi="Times New Roman" w:cs="Times New Roman"/>
          <w:sz w:val="24"/>
          <w:szCs w:val="24"/>
        </w:rPr>
        <w:t>programovania</w:t>
      </w:r>
      <w:r w:rsidR="00A64490" w:rsidRPr="00271CC1">
        <w:rPr>
          <w:rFonts w:ascii="Times New Roman" w:hAnsi="Times New Roman" w:cs="Times New Roman"/>
          <w:sz w:val="24"/>
          <w:szCs w:val="24"/>
        </w:rPr>
        <w:t xml:space="preserve"> vzdelávania</w:t>
      </w:r>
      <w:r w:rsidR="00E3056D" w:rsidRPr="00271CC1">
        <w:rPr>
          <w:rFonts w:ascii="Times New Roman" w:hAnsi="Times New Roman" w:cs="Times New Roman"/>
          <w:sz w:val="24"/>
          <w:szCs w:val="24"/>
        </w:rPr>
        <w:t xml:space="preserve"> sa vymedzujú</w:t>
      </w:r>
    </w:p>
    <w:p w:rsidR="00E3056D" w:rsidRPr="00271CC1" w:rsidRDefault="00E3056D" w:rsidP="00162199">
      <w:pPr>
        <w:tabs>
          <w:tab w:val="left" w:pos="284"/>
          <w:tab w:val="left" w:pos="709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t>a)</w:t>
      </w:r>
      <w:r w:rsidRPr="00271CC1">
        <w:rPr>
          <w:rFonts w:ascii="Times New Roman" w:hAnsi="Times New Roman" w:cs="Times New Roman"/>
          <w:sz w:val="24"/>
          <w:szCs w:val="24"/>
        </w:rPr>
        <w:tab/>
        <w:t>ciele vzdelávania,</w:t>
      </w:r>
    </w:p>
    <w:p w:rsidR="00E3056D" w:rsidRPr="00271CC1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t>b)</w:t>
      </w:r>
      <w:r w:rsidRPr="00271CC1">
        <w:rPr>
          <w:rFonts w:ascii="Times New Roman" w:hAnsi="Times New Roman" w:cs="Times New Roman"/>
          <w:sz w:val="24"/>
          <w:szCs w:val="24"/>
        </w:rPr>
        <w:tab/>
        <w:t>cieľové skupiny vzdelávania,</w:t>
      </w:r>
    </w:p>
    <w:p w:rsidR="00E3056D" w:rsidRPr="00271CC1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t>c)</w:t>
      </w:r>
      <w:r w:rsidRPr="00271CC1">
        <w:rPr>
          <w:rFonts w:ascii="Times New Roman" w:hAnsi="Times New Roman" w:cs="Times New Roman"/>
          <w:sz w:val="24"/>
          <w:szCs w:val="24"/>
        </w:rPr>
        <w:tab/>
        <w:t>obsah vzdelávania,</w:t>
      </w:r>
    </w:p>
    <w:p w:rsidR="00E3056D" w:rsidRPr="00271CC1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271CC1">
        <w:rPr>
          <w:rFonts w:ascii="Times New Roman" w:hAnsi="Times New Roman" w:cs="Times New Roman"/>
          <w:sz w:val="24"/>
          <w:szCs w:val="24"/>
        </w:rPr>
        <w:tab/>
        <w:t>formy vzdelávania,</w:t>
      </w:r>
    </w:p>
    <w:p w:rsidR="00E3056D" w:rsidRPr="00271CC1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t>e)</w:t>
      </w:r>
      <w:r w:rsidRPr="00271CC1">
        <w:rPr>
          <w:rFonts w:ascii="Times New Roman" w:hAnsi="Times New Roman" w:cs="Times New Roman"/>
          <w:sz w:val="24"/>
          <w:szCs w:val="24"/>
        </w:rPr>
        <w:tab/>
        <w:t>organizačné zabezpečenie vzdelávania,</w:t>
      </w:r>
    </w:p>
    <w:p w:rsidR="00E3056D" w:rsidRPr="00271CC1" w:rsidRDefault="002D1C79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E3056D" w:rsidRPr="00271CC1">
        <w:rPr>
          <w:rFonts w:ascii="Times New Roman" w:hAnsi="Times New Roman" w:cs="Times New Roman"/>
          <w:sz w:val="24"/>
          <w:szCs w:val="24"/>
        </w:rPr>
        <w:tab/>
        <w:t>finančné zabezpečenie vzdelávania,</w:t>
      </w:r>
    </w:p>
    <w:p w:rsidR="00E3056D" w:rsidRPr="00271CC1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CC1">
        <w:rPr>
          <w:rFonts w:ascii="Times New Roman" w:hAnsi="Times New Roman" w:cs="Times New Roman"/>
          <w:sz w:val="24"/>
          <w:szCs w:val="24"/>
        </w:rPr>
        <w:t>g)</w:t>
      </w:r>
      <w:r w:rsidRPr="00271CC1">
        <w:rPr>
          <w:rFonts w:ascii="Times New Roman" w:hAnsi="Times New Roman" w:cs="Times New Roman"/>
          <w:sz w:val="24"/>
          <w:szCs w:val="24"/>
        </w:rPr>
        <w:tab/>
        <w:t>kritériá a spôsob hodnotenia vzdelávania.</w:t>
      </w:r>
    </w:p>
    <w:p w:rsidR="00E3056D" w:rsidRPr="00DB7EAF" w:rsidRDefault="00CB0D87" w:rsidP="00622991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4A30">
        <w:rPr>
          <w:rFonts w:ascii="Times New Roman" w:hAnsi="Times New Roman" w:cs="Times New Roman"/>
          <w:sz w:val="24"/>
          <w:szCs w:val="24"/>
        </w:rPr>
        <w:t>(</w:t>
      </w:r>
      <w:r w:rsidR="003019E8">
        <w:rPr>
          <w:rFonts w:ascii="Times New Roman" w:hAnsi="Times New Roman" w:cs="Times New Roman"/>
          <w:sz w:val="24"/>
          <w:szCs w:val="24"/>
        </w:rPr>
        <w:t>5</w:t>
      </w:r>
      <w:r w:rsidR="00D36A1B">
        <w:rPr>
          <w:rFonts w:ascii="Times New Roman" w:hAnsi="Times New Roman" w:cs="Times New Roman"/>
          <w:sz w:val="24"/>
          <w:szCs w:val="24"/>
        </w:rPr>
        <w:t xml:space="preserve">) </w:t>
      </w:r>
      <w:r w:rsidR="00E3056D" w:rsidRPr="00A34A30">
        <w:rPr>
          <w:rFonts w:ascii="Times New Roman" w:hAnsi="Times New Roman" w:cs="Times New Roman"/>
          <w:sz w:val="24"/>
          <w:szCs w:val="24"/>
        </w:rPr>
        <w:t xml:space="preserve">Vzdelávanie štátnych zamestnancov sa realizuje podľa plánu vzdelávania </w:t>
      </w:r>
      <w:r w:rsidR="00555C70">
        <w:rPr>
          <w:rFonts w:ascii="Times New Roman" w:hAnsi="Times New Roman" w:cs="Times New Roman"/>
          <w:sz w:val="24"/>
          <w:szCs w:val="24"/>
        </w:rPr>
        <w:t>a</w:t>
      </w:r>
      <w:r w:rsidR="00CB4169">
        <w:rPr>
          <w:rFonts w:ascii="Times New Roman" w:hAnsi="Times New Roman" w:cs="Times New Roman"/>
          <w:sz w:val="24"/>
          <w:szCs w:val="24"/>
        </w:rPr>
        <w:t> </w:t>
      </w:r>
      <w:r w:rsidR="00E3056D" w:rsidRPr="00A34A30">
        <w:rPr>
          <w:rFonts w:ascii="Times New Roman" w:hAnsi="Times New Roman" w:cs="Times New Roman"/>
          <w:sz w:val="24"/>
          <w:szCs w:val="24"/>
        </w:rPr>
        <w:t>flexibilne</w:t>
      </w:r>
      <w:r w:rsidR="00CB4169">
        <w:rPr>
          <w:rFonts w:ascii="Times New Roman" w:hAnsi="Times New Roman" w:cs="Times New Roman"/>
          <w:sz w:val="24"/>
          <w:szCs w:val="24"/>
        </w:rPr>
        <w:t xml:space="preserve"> </w:t>
      </w:r>
      <w:r w:rsidR="00CB4169" w:rsidRPr="00486216">
        <w:rPr>
          <w:rFonts w:ascii="Times New Roman" w:hAnsi="Times New Roman"/>
          <w:sz w:val="24"/>
          <w:szCs w:val="24"/>
        </w:rPr>
        <w:t>k zmenám</w:t>
      </w:r>
      <w:r w:rsidR="00E3056D" w:rsidRPr="00A34A30">
        <w:rPr>
          <w:rFonts w:ascii="Times New Roman" w:hAnsi="Times New Roman" w:cs="Times New Roman"/>
          <w:sz w:val="24"/>
          <w:szCs w:val="24"/>
        </w:rPr>
        <w:t>. Plán vzdelávania sa môže v priebehu kalendárneho roka meniť na základe požiadavky vedúceho zames</w:t>
      </w:r>
      <w:r w:rsidR="00A50D11">
        <w:rPr>
          <w:rFonts w:ascii="Times New Roman" w:hAnsi="Times New Roman" w:cs="Times New Roman"/>
          <w:sz w:val="24"/>
          <w:szCs w:val="24"/>
        </w:rPr>
        <w:t>tnanca bez nároku na  navýšenie</w:t>
      </w:r>
      <w:r w:rsidR="00E3056D" w:rsidRPr="00A34A30">
        <w:rPr>
          <w:rFonts w:ascii="Times New Roman" w:hAnsi="Times New Roman" w:cs="Times New Roman"/>
          <w:sz w:val="24"/>
          <w:szCs w:val="24"/>
        </w:rPr>
        <w:t xml:space="preserve"> rozpočtových prostriedkov na vzdelávanie.</w:t>
      </w:r>
    </w:p>
    <w:p w:rsidR="005E4257" w:rsidRPr="005E4257" w:rsidRDefault="00E3056D" w:rsidP="0062299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4257">
        <w:rPr>
          <w:rFonts w:ascii="Times New Roman" w:hAnsi="Times New Roman" w:cs="Times New Roman"/>
          <w:sz w:val="24"/>
          <w:szCs w:val="24"/>
        </w:rPr>
        <w:t>(</w:t>
      </w:r>
      <w:r w:rsidR="003019E8">
        <w:rPr>
          <w:rFonts w:ascii="Times New Roman" w:hAnsi="Times New Roman" w:cs="Times New Roman"/>
          <w:sz w:val="24"/>
          <w:szCs w:val="24"/>
        </w:rPr>
        <w:t>6</w:t>
      </w:r>
      <w:r w:rsidRPr="005E4257">
        <w:rPr>
          <w:rFonts w:ascii="Times New Roman" w:hAnsi="Times New Roman" w:cs="Times New Roman"/>
          <w:sz w:val="24"/>
          <w:szCs w:val="24"/>
        </w:rPr>
        <w:t>) Vyhodnocovanie vzdelávania na úrovni štátneho zamestnanca</w:t>
      </w:r>
      <w:r w:rsidR="00A34A30" w:rsidRPr="005E4257">
        <w:rPr>
          <w:rFonts w:ascii="Times New Roman" w:hAnsi="Times New Roman" w:cs="Times New Roman"/>
          <w:sz w:val="24"/>
          <w:szCs w:val="24"/>
        </w:rPr>
        <w:t xml:space="preserve"> j</w:t>
      </w:r>
      <w:r w:rsidRPr="005E4257">
        <w:rPr>
          <w:rFonts w:ascii="Times New Roman" w:hAnsi="Times New Roman" w:cs="Times New Roman"/>
          <w:sz w:val="24"/>
          <w:szCs w:val="24"/>
        </w:rPr>
        <w:t>e prostriedkom na získanie informácií o</w:t>
      </w:r>
      <w:r w:rsidR="00A34A30" w:rsidRPr="005E4257">
        <w:rPr>
          <w:rFonts w:ascii="Times New Roman" w:hAnsi="Times New Roman" w:cs="Times New Roman"/>
          <w:sz w:val="24"/>
          <w:szCs w:val="24"/>
        </w:rPr>
        <w:t xml:space="preserve"> efektivite </w:t>
      </w:r>
      <w:r w:rsidRPr="005E4257">
        <w:rPr>
          <w:rFonts w:ascii="Times New Roman" w:hAnsi="Times New Roman" w:cs="Times New Roman"/>
          <w:sz w:val="24"/>
          <w:szCs w:val="24"/>
        </w:rPr>
        <w:t xml:space="preserve">vzdelávania a jeho prínose pre </w:t>
      </w:r>
      <w:r w:rsidR="00CB0D87" w:rsidRPr="005E4257">
        <w:rPr>
          <w:rFonts w:ascii="Times New Roman" w:hAnsi="Times New Roman" w:cs="Times New Roman"/>
          <w:sz w:val="24"/>
          <w:szCs w:val="24"/>
        </w:rPr>
        <w:t xml:space="preserve">štátneho </w:t>
      </w:r>
      <w:r w:rsidRPr="005E4257">
        <w:rPr>
          <w:rFonts w:ascii="Times New Roman" w:hAnsi="Times New Roman" w:cs="Times New Roman"/>
          <w:sz w:val="24"/>
          <w:szCs w:val="24"/>
        </w:rPr>
        <w:t>zamestnanca</w:t>
      </w:r>
      <w:r w:rsidR="00826C91" w:rsidRPr="005E4257">
        <w:rPr>
          <w:rFonts w:ascii="Times New Roman" w:hAnsi="Times New Roman" w:cs="Times New Roman"/>
          <w:sz w:val="24"/>
          <w:szCs w:val="24"/>
        </w:rPr>
        <w:t xml:space="preserve"> </w:t>
      </w:r>
      <w:r w:rsidR="00A34A30" w:rsidRPr="005E4257">
        <w:rPr>
          <w:rFonts w:ascii="Times New Roman" w:hAnsi="Times New Roman" w:cs="Times New Roman"/>
          <w:sz w:val="24"/>
          <w:szCs w:val="24"/>
        </w:rPr>
        <w:t xml:space="preserve">z hľadiska </w:t>
      </w:r>
      <w:r w:rsidR="00826C91" w:rsidRPr="005E4257">
        <w:rPr>
          <w:rFonts w:ascii="Times New Roman" w:hAnsi="Times New Roman" w:cs="Times New Roman"/>
          <w:sz w:val="24"/>
          <w:szCs w:val="24"/>
        </w:rPr>
        <w:t>dosiahnuti</w:t>
      </w:r>
      <w:r w:rsidR="00A34A30" w:rsidRPr="005E4257">
        <w:rPr>
          <w:rFonts w:ascii="Times New Roman" w:hAnsi="Times New Roman" w:cs="Times New Roman"/>
          <w:sz w:val="24"/>
          <w:szCs w:val="24"/>
        </w:rPr>
        <w:t>a</w:t>
      </w:r>
      <w:r w:rsidR="00826C91" w:rsidRPr="005E4257">
        <w:rPr>
          <w:rFonts w:ascii="Times New Roman" w:hAnsi="Times New Roman" w:cs="Times New Roman"/>
          <w:sz w:val="24"/>
          <w:szCs w:val="24"/>
        </w:rPr>
        <w:t xml:space="preserve"> </w:t>
      </w:r>
      <w:r w:rsidR="00BB6375" w:rsidRPr="005E4257">
        <w:rPr>
          <w:rFonts w:ascii="Times New Roman" w:hAnsi="Times New Roman" w:cs="Times New Roman"/>
          <w:sz w:val="24"/>
          <w:szCs w:val="24"/>
        </w:rPr>
        <w:t xml:space="preserve">požadovanej </w:t>
      </w:r>
      <w:r w:rsidR="00826C91" w:rsidRPr="005E4257">
        <w:rPr>
          <w:rFonts w:ascii="Times New Roman" w:hAnsi="Times New Roman" w:cs="Times New Roman"/>
          <w:sz w:val="24"/>
          <w:szCs w:val="24"/>
        </w:rPr>
        <w:t xml:space="preserve">úrovne </w:t>
      </w:r>
      <w:r w:rsidR="00733EC4">
        <w:rPr>
          <w:rFonts w:ascii="Times New Roman" w:hAnsi="Times New Roman" w:cs="Times New Roman"/>
          <w:sz w:val="24"/>
          <w:szCs w:val="24"/>
        </w:rPr>
        <w:t>jeho</w:t>
      </w:r>
      <w:r w:rsidR="00733EC4" w:rsidRPr="005E4257">
        <w:rPr>
          <w:rFonts w:ascii="Times New Roman" w:hAnsi="Times New Roman" w:cs="Times New Roman"/>
          <w:sz w:val="24"/>
          <w:szCs w:val="24"/>
        </w:rPr>
        <w:t xml:space="preserve"> </w:t>
      </w:r>
      <w:r w:rsidR="00826C91" w:rsidRPr="005E4257">
        <w:rPr>
          <w:rFonts w:ascii="Times New Roman" w:hAnsi="Times New Roman" w:cs="Times New Roman"/>
          <w:sz w:val="24"/>
          <w:szCs w:val="24"/>
        </w:rPr>
        <w:t xml:space="preserve">kompetencií, ktorá umožňuje </w:t>
      </w:r>
      <w:r w:rsidR="00A34A30" w:rsidRPr="005E4257">
        <w:rPr>
          <w:rFonts w:ascii="Times New Roman" w:hAnsi="Times New Roman" w:cs="Times New Roman"/>
          <w:sz w:val="24"/>
          <w:szCs w:val="24"/>
        </w:rPr>
        <w:t>kvalitný</w:t>
      </w:r>
      <w:r w:rsidR="00826C91" w:rsidRPr="005E4257">
        <w:rPr>
          <w:rFonts w:ascii="Times New Roman" w:hAnsi="Times New Roman" w:cs="Times New Roman"/>
          <w:sz w:val="24"/>
          <w:szCs w:val="24"/>
        </w:rPr>
        <w:t xml:space="preserve"> výkon štátnej služby.</w:t>
      </w:r>
    </w:p>
    <w:p w:rsidR="00E3056D" w:rsidRPr="005E4257" w:rsidRDefault="00E3056D" w:rsidP="008A23A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57">
        <w:rPr>
          <w:rFonts w:ascii="Times New Roman" w:hAnsi="Times New Roman" w:cs="Times New Roman"/>
          <w:sz w:val="24"/>
          <w:szCs w:val="24"/>
        </w:rPr>
        <w:t>(</w:t>
      </w:r>
      <w:r w:rsidR="003019E8">
        <w:rPr>
          <w:rFonts w:ascii="Times New Roman" w:hAnsi="Times New Roman" w:cs="Times New Roman"/>
          <w:sz w:val="24"/>
          <w:szCs w:val="24"/>
        </w:rPr>
        <w:t>7</w:t>
      </w:r>
      <w:r w:rsidRPr="005E4257">
        <w:rPr>
          <w:rFonts w:ascii="Times New Roman" w:hAnsi="Times New Roman" w:cs="Times New Roman"/>
          <w:sz w:val="24"/>
          <w:szCs w:val="24"/>
        </w:rPr>
        <w:t>) Štátny zamestnanec po absolvovaní vzdelávacej aktivity zhodnotí najmä</w:t>
      </w:r>
    </w:p>
    <w:p w:rsidR="00E3056D" w:rsidRPr="005E4257" w:rsidRDefault="005929B4" w:rsidP="008A23AC">
      <w:pPr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3056D" w:rsidRPr="005E4257">
        <w:rPr>
          <w:rFonts w:ascii="Times New Roman" w:hAnsi="Times New Roman" w:cs="Times New Roman"/>
          <w:sz w:val="24"/>
          <w:szCs w:val="24"/>
        </w:rPr>
        <w:tab/>
        <w:t>všeobecnú spokojnosť so vzdelávacou aktivitou,</w:t>
      </w:r>
    </w:p>
    <w:p w:rsidR="00E3056D" w:rsidRPr="005E4257" w:rsidRDefault="00E3056D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4257">
        <w:rPr>
          <w:rFonts w:ascii="Times New Roman" w:hAnsi="Times New Roman" w:cs="Times New Roman"/>
          <w:sz w:val="24"/>
          <w:szCs w:val="24"/>
        </w:rPr>
        <w:t>b)</w:t>
      </w:r>
      <w:r w:rsidRPr="005E4257">
        <w:rPr>
          <w:rFonts w:ascii="Times New Roman" w:hAnsi="Times New Roman" w:cs="Times New Roman"/>
          <w:sz w:val="24"/>
          <w:szCs w:val="24"/>
        </w:rPr>
        <w:tab/>
        <w:t>lektora,</w:t>
      </w:r>
    </w:p>
    <w:p w:rsidR="00E3056D" w:rsidRPr="005E4257" w:rsidRDefault="005929B4" w:rsidP="0062299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3056D" w:rsidRPr="005E4257">
        <w:rPr>
          <w:rFonts w:ascii="Times New Roman" w:hAnsi="Times New Roman" w:cs="Times New Roman"/>
          <w:sz w:val="24"/>
          <w:szCs w:val="24"/>
        </w:rPr>
        <w:tab/>
        <w:t>obsah vzdelávania</w:t>
      </w:r>
      <w:r w:rsidR="00555C70">
        <w:rPr>
          <w:rFonts w:ascii="Times New Roman" w:hAnsi="Times New Roman" w:cs="Times New Roman"/>
          <w:sz w:val="24"/>
          <w:szCs w:val="24"/>
        </w:rPr>
        <w:t>,</w:t>
      </w:r>
    </w:p>
    <w:p w:rsidR="00897F05" w:rsidRDefault="00E3056D" w:rsidP="00FB51C1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4257">
        <w:rPr>
          <w:rFonts w:ascii="Times New Roman" w:hAnsi="Times New Roman" w:cs="Times New Roman"/>
          <w:sz w:val="24"/>
          <w:szCs w:val="24"/>
        </w:rPr>
        <w:t>d)</w:t>
      </w:r>
      <w:r w:rsidRPr="005E4257">
        <w:rPr>
          <w:rFonts w:ascii="Times New Roman" w:hAnsi="Times New Roman" w:cs="Times New Roman"/>
          <w:sz w:val="24"/>
          <w:szCs w:val="24"/>
        </w:rPr>
        <w:tab/>
        <w:t>organizačné</w:t>
      </w:r>
      <w:r w:rsidR="0093663A">
        <w:rPr>
          <w:rFonts w:ascii="Times New Roman" w:hAnsi="Times New Roman" w:cs="Times New Roman"/>
          <w:sz w:val="24"/>
          <w:szCs w:val="24"/>
        </w:rPr>
        <w:t xml:space="preserve"> zabezpečenie</w:t>
      </w:r>
      <w:r w:rsidRPr="005E4257">
        <w:rPr>
          <w:rFonts w:ascii="Times New Roman" w:hAnsi="Times New Roman" w:cs="Times New Roman"/>
          <w:sz w:val="24"/>
          <w:szCs w:val="24"/>
        </w:rPr>
        <w:t xml:space="preserve"> a materiálno technické zabezpečenie vzdelávacej aktivity.</w:t>
      </w:r>
    </w:p>
    <w:p w:rsidR="00AD6F31" w:rsidRPr="00897F05" w:rsidRDefault="005E4257" w:rsidP="0062299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019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3348" w:rsidRPr="005E4257">
        <w:rPr>
          <w:rFonts w:ascii="Times New Roman" w:hAnsi="Times New Roman" w:cs="Times New Roman"/>
          <w:sz w:val="24"/>
          <w:szCs w:val="24"/>
        </w:rPr>
        <w:t xml:space="preserve">Vzor hodnotiaceho dotazníka </w:t>
      </w:r>
      <w:r w:rsidR="005C1293" w:rsidRPr="005E4257">
        <w:rPr>
          <w:rFonts w:ascii="Times New Roman" w:hAnsi="Times New Roman" w:cs="Times New Roman"/>
          <w:sz w:val="24"/>
          <w:szCs w:val="24"/>
        </w:rPr>
        <w:t xml:space="preserve">pre štátneho zamestnanca </w:t>
      </w:r>
      <w:r w:rsidR="00A13348" w:rsidRPr="005E4257">
        <w:rPr>
          <w:rFonts w:ascii="Times New Roman" w:hAnsi="Times New Roman" w:cs="Times New Roman"/>
          <w:sz w:val="24"/>
          <w:szCs w:val="24"/>
        </w:rPr>
        <w:t>je uvedený v prílohe č. 3.</w:t>
      </w:r>
    </w:p>
    <w:p w:rsidR="00E3056D" w:rsidRPr="00897F05" w:rsidRDefault="00A13348" w:rsidP="00622991">
      <w:pPr>
        <w:tabs>
          <w:tab w:val="left" w:pos="1134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4257">
        <w:rPr>
          <w:rFonts w:ascii="Times New Roman" w:hAnsi="Times New Roman" w:cs="Times New Roman"/>
          <w:sz w:val="24"/>
          <w:szCs w:val="24"/>
        </w:rPr>
        <w:t>(</w:t>
      </w:r>
      <w:r w:rsidR="003019E8">
        <w:rPr>
          <w:rFonts w:ascii="Times New Roman" w:hAnsi="Times New Roman" w:cs="Times New Roman"/>
          <w:sz w:val="24"/>
          <w:szCs w:val="24"/>
        </w:rPr>
        <w:t>9</w:t>
      </w:r>
      <w:r w:rsidR="008F6C39">
        <w:rPr>
          <w:rFonts w:ascii="Times New Roman" w:hAnsi="Times New Roman" w:cs="Times New Roman"/>
          <w:sz w:val="24"/>
          <w:szCs w:val="24"/>
        </w:rPr>
        <w:t>)</w:t>
      </w:r>
      <w:r w:rsidR="00E3056D" w:rsidRPr="005E4257">
        <w:rPr>
          <w:rFonts w:ascii="Times New Roman" w:hAnsi="Times New Roman" w:cs="Times New Roman"/>
          <w:sz w:val="24"/>
          <w:szCs w:val="24"/>
        </w:rPr>
        <w:t xml:space="preserve">Vyhodnocovanie vzdelávania na úrovni služobného úradu je prostriedkom na získanie informácií o </w:t>
      </w:r>
      <w:r w:rsidR="00AD6F31" w:rsidRPr="005E4257">
        <w:rPr>
          <w:rFonts w:ascii="Times New Roman" w:hAnsi="Times New Roman" w:cs="Times New Roman"/>
          <w:sz w:val="24"/>
          <w:szCs w:val="24"/>
        </w:rPr>
        <w:t>prínose</w:t>
      </w:r>
      <w:r w:rsidR="00E3056D" w:rsidRPr="005E4257">
        <w:rPr>
          <w:rFonts w:ascii="Times New Roman" w:hAnsi="Times New Roman" w:cs="Times New Roman"/>
          <w:sz w:val="24"/>
          <w:szCs w:val="24"/>
        </w:rPr>
        <w:t xml:space="preserve"> vzdelávania pre </w:t>
      </w:r>
      <w:r w:rsidR="00EF19F5" w:rsidRPr="005E4257">
        <w:rPr>
          <w:rFonts w:ascii="Times New Roman" w:hAnsi="Times New Roman" w:cs="Times New Roman"/>
          <w:sz w:val="24"/>
          <w:szCs w:val="24"/>
        </w:rPr>
        <w:t xml:space="preserve">plnenie prioritných úloh </w:t>
      </w:r>
      <w:r w:rsidR="00E3056D" w:rsidRPr="005E4257">
        <w:rPr>
          <w:rFonts w:ascii="Times New Roman" w:hAnsi="Times New Roman" w:cs="Times New Roman"/>
          <w:sz w:val="24"/>
          <w:szCs w:val="24"/>
        </w:rPr>
        <w:t>služobn</w:t>
      </w:r>
      <w:r w:rsidR="00BB6375" w:rsidRPr="005E4257">
        <w:rPr>
          <w:rFonts w:ascii="Times New Roman" w:hAnsi="Times New Roman" w:cs="Times New Roman"/>
          <w:sz w:val="24"/>
          <w:szCs w:val="24"/>
        </w:rPr>
        <w:t>ého</w:t>
      </w:r>
      <w:r w:rsidR="00E3056D" w:rsidRPr="005E4257">
        <w:rPr>
          <w:rFonts w:ascii="Times New Roman" w:hAnsi="Times New Roman" w:cs="Times New Roman"/>
          <w:sz w:val="24"/>
          <w:szCs w:val="24"/>
        </w:rPr>
        <w:t xml:space="preserve"> úrad</w:t>
      </w:r>
      <w:r w:rsidR="00BB6375" w:rsidRPr="005E4257">
        <w:rPr>
          <w:rFonts w:ascii="Times New Roman" w:hAnsi="Times New Roman" w:cs="Times New Roman"/>
          <w:sz w:val="24"/>
          <w:szCs w:val="24"/>
        </w:rPr>
        <w:t>u.</w:t>
      </w:r>
    </w:p>
    <w:p w:rsidR="00BB6375" w:rsidRPr="00DD4940" w:rsidRDefault="00BB6375" w:rsidP="00531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940">
        <w:rPr>
          <w:rFonts w:ascii="Times New Roman" w:hAnsi="Times New Roman" w:cs="Times New Roman"/>
          <w:sz w:val="24"/>
          <w:szCs w:val="24"/>
        </w:rPr>
        <w:t>(1</w:t>
      </w:r>
      <w:r w:rsidR="003019E8">
        <w:rPr>
          <w:rFonts w:ascii="Times New Roman" w:hAnsi="Times New Roman" w:cs="Times New Roman"/>
          <w:sz w:val="24"/>
          <w:szCs w:val="24"/>
        </w:rPr>
        <w:t>0</w:t>
      </w:r>
      <w:r w:rsidRPr="00DD4940">
        <w:rPr>
          <w:rFonts w:ascii="Times New Roman" w:hAnsi="Times New Roman" w:cs="Times New Roman"/>
          <w:sz w:val="24"/>
          <w:szCs w:val="24"/>
        </w:rPr>
        <w:t>) Služobný úrad zhodnotí najmä</w:t>
      </w:r>
    </w:p>
    <w:p w:rsidR="005E4257" w:rsidRPr="00780A4E" w:rsidRDefault="002B2D2B" w:rsidP="00A30B04">
      <w:pPr>
        <w:pStyle w:val="Odsekzoznamu"/>
        <w:tabs>
          <w:tab w:val="left" w:pos="284"/>
        </w:tabs>
        <w:spacing w:line="276" w:lineRule="auto"/>
        <w:ind w:left="284" w:hanging="284"/>
        <w:jc w:val="both"/>
      </w:pPr>
      <w:r>
        <w:t>a)</w:t>
      </w:r>
      <w:r>
        <w:tab/>
      </w:r>
      <w:r w:rsidR="00341EBA" w:rsidRPr="00780A4E">
        <w:t>š</w:t>
      </w:r>
      <w:r w:rsidR="003D6541" w:rsidRPr="00780A4E">
        <w:t xml:space="preserve">tatistické </w:t>
      </w:r>
      <w:r w:rsidR="002F0A86" w:rsidRPr="00780A4E">
        <w:t>údaje o</w:t>
      </w:r>
      <w:r w:rsidR="003D6541" w:rsidRPr="00780A4E">
        <w:t xml:space="preserve"> vzdelávan</w:t>
      </w:r>
      <w:r w:rsidR="002F0A86" w:rsidRPr="00780A4E">
        <w:t>í</w:t>
      </w:r>
      <w:r w:rsidR="00DD6DD4">
        <w:t>,</w:t>
      </w:r>
      <w:r w:rsidR="003D6541" w:rsidRPr="00780A4E">
        <w:t xml:space="preserve"> </w:t>
      </w:r>
      <w:r w:rsidR="00BA0444" w:rsidRPr="00780A4E">
        <w:t>najmä</w:t>
      </w:r>
      <w:r w:rsidR="00780A4E" w:rsidRPr="00780A4E">
        <w:t xml:space="preserve"> </w:t>
      </w:r>
      <w:r w:rsidR="003D6541" w:rsidRPr="00780A4E">
        <w:t xml:space="preserve">počet účastníkov vzdelávania v jednotlivých druhoch </w:t>
      </w:r>
      <w:r w:rsidR="005E5292">
        <w:t>vzdelávania</w:t>
      </w:r>
      <w:r w:rsidR="005E5292" w:rsidRPr="00780A4E">
        <w:t xml:space="preserve"> </w:t>
      </w:r>
      <w:r w:rsidR="003D6541" w:rsidRPr="00780A4E">
        <w:t>a</w:t>
      </w:r>
      <w:r w:rsidR="00734195">
        <w:t> </w:t>
      </w:r>
      <w:r w:rsidR="003D6541" w:rsidRPr="00780A4E">
        <w:t>formách</w:t>
      </w:r>
      <w:r w:rsidR="00734195">
        <w:t xml:space="preserve"> vzdelávania</w:t>
      </w:r>
      <w:r w:rsidR="003D6541" w:rsidRPr="00780A4E">
        <w:t>, počet vzdelávacích aktivít, objem finančných prostriedkov služobného úradu vynalože</w:t>
      </w:r>
      <w:r w:rsidR="00780A4E" w:rsidRPr="00780A4E">
        <w:t>n</w:t>
      </w:r>
      <w:r w:rsidR="00C53B70" w:rsidRPr="00780A4E">
        <w:t>ých</w:t>
      </w:r>
      <w:r w:rsidR="003D6541" w:rsidRPr="00780A4E">
        <w:t xml:space="preserve"> na zabezpečenie vzdelávania</w:t>
      </w:r>
      <w:r w:rsidR="00BA0444" w:rsidRPr="00780A4E">
        <w:t xml:space="preserve"> a</w:t>
      </w:r>
      <w:r w:rsidR="00C80F7D">
        <w:t xml:space="preserve"> objem finančných prostriedkov</w:t>
      </w:r>
      <w:r w:rsidR="003D6541" w:rsidRPr="00780A4E">
        <w:t xml:space="preserve"> z iných zdrojov,</w:t>
      </w:r>
    </w:p>
    <w:p w:rsidR="005E4257" w:rsidRPr="00B20931" w:rsidRDefault="002B2D2B" w:rsidP="005314BD">
      <w:pPr>
        <w:pStyle w:val="Odsekzoznamu"/>
        <w:tabs>
          <w:tab w:val="left" w:pos="284"/>
        </w:tabs>
        <w:spacing w:line="276" w:lineRule="auto"/>
        <w:ind w:left="0"/>
        <w:jc w:val="both"/>
      </w:pPr>
      <w:r w:rsidRPr="00B20931">
        <w:t>b)</w:t>
      </w:r>
      <w:r w:rsidRPr="00B20931">
        <w:tab/>
      </w:r>
      <w:r w:rsidR="003D6541" w:rsidRPr="00B20931">
        <w:t xml:space="preserve">prínos </w:t>
      </w:r>
      <w:r w:rsidR="00091C7B" w:rsidRPr="00B20931">
        <w:t>vzdelávania pre pracovný výkon organizačného útvaru</w:t>
      </w:r>
      <w:r w:rsidR="003D6541" w:rsidRPr="00B20931">
        <w:t>,</w:t>
      </w:r>
    </w:p>
    <w:p w:rsidR="005E4257" w:rsidRPr="00B20931" w:rsidRDefault="002B2D2B" w:rsidP="005314BD">
      <w:pPr>
        <w:pStyle w:val="Odsekzoznamu"/>
        <w:tabs>
          <w:tab w:val="left" w:pos="284"/>
        </w:tabs>
        <w:spacing w:line="276" w:lineRule="auto"/>
        <w:ind w:left="0"/>
        <w:jc w:val="both"/>
      </w:pPr>
      <w:r w:rsidRPr="00B20931">
        <w:t>c)</w:t>
      </w:r>
      <w:r w:rsidRPr="00B20931">
        <w:tab/>
      </w:r>
      <w:r w:rsidR="003D6541" w:rsidRPr="00B20931">
        <w:t>prínos vzdelávani</w:t>
      </w:r>
      <w:r w:rsidR="00341EBA" w:rsidRPr="00B20931">
        <w:t>a</w:t>
      </w:r>
      <w:r w:rsidR="003D6541" w:rsidRPr="00B20931">
        <w:t xml:space="preserve"> pre </w:t>
      </w:r>
      <w:r w:rsidR="00091C7B" w:rsidRPr="00B20931">
        <w:t>zlepšenie organizácie práce a štýly riadenia</w:t>
      </w:r>
      <w:r w:rsidR="00850087" w:rsidRPr="00B20931">
        <w:t>,</w:t>
      </w:r>
    </w:p>
    <w:p w:rsidR="00BB6375" w:rsidRPr="00B20931" w:rsidRDefault="002B2D2B" w:rsidP="005314BD">
      <w:pPr>
        <w:pStyle w:val="Odsekzoznamu"/>
        <w:tabs>
          <w:tab w:val="left" w:pos="284"/>
        </w:tabs>
        <w:spacing w:line="276" w:lineRule="auto"/>
        <w:ind w:left="0"/>
        <w:jc w:val="both"/>
      </w:pPr>
      <w:r w:rsidRPr="00B20931">
        <w:t>d)</w:t>
      </w:r>
      <w:r w:rsidRPr="00B20931">
        <w:tab/>
      </w:r>
      <w:r w:rsidR="005A22BE" w:rsidRPr="00B20931">
        <w:t>prínos</w:t>
      </w:r>
      <w:r w:rsidR="00850087" w:rsidRPr="00B20931">
        <w:t xml:space="preserve"> vzdelávania </w:t>
      </w:r>
      <w:r w:rsidR="005A22BE" w:rsidRPr="00B20931">
        <w:t xml:space="preserve">pre </w:t>
      </w:r>
      <w:r w:rsidR="00B20931" w:rsidRPr="00B20931">
        <w:t>výkon a fungovanie pracovných tímov</w:t>
      </w:r>
      <w:r w:rsidR="00C36C7E">
        <w:t>,</w:t>
      </w:r>
    </w:p>
    <w:p w:rsidR="00091C7B" w:rsidRDefault="00B20931" w:rsidP="004C6AB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20931">
        <w:rPr>
          <w:rFonts w:ascii="Times New Roman" w:hAnsi="Times New Roman" w:cs="Times New Roman"/>
          <w:sz w:val="24"/>
          <w:szCs w:val="24"/>
        </w:rPr>
        <w:t>e)</w:t>
      </w:r>
      <w:r w:rsidRPr="00B20931">
        <w:rPr>
          <w:rFonts w:ascii="Times New Roman" w:hAnsi="Times New Roman" w:cs="Times New Roman"/>
          <w:sz w:val="24"/>
          <w:szCs w:val="24"/>
        </w:rPr>
        <w:tab/>
        <w:t>vplyv vzdelávania na pracovné prostredie</w:t>
      </w:r>
      <w:r w:rsidR="00C36C7E">
        <w:rPr>
          <w:rFonts w:ascii="Times New Roman" w:hAnsi="Times New Roman" w:cs="Times New Roman"/>
          <w:sz w:val="24"/>
          <w:szCs w:val="24"/>
        </w:rPr>
        <w:t>.</w:t>
      </w:r>
    </w:p>
    <w:p w:rsidR="00194392" w:rsidRDefault="005E4257" w:rsidP="0062299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4490">
        <w:rPr>
          <w:rFonts w:ascii="Times New Roman" w:hAnsi="Times New Roman" w:cs="Times New Roman"/>
          <w:sz w:val="24"/>
          <w:szCs w:val="24"/>
        </w:rPr>
        <w:t>(1</w:t>
      </w:r>
      <w:r w:rsidR="00EB0343">
        <w:rPr>
          <w:rFonts w:ascii="Times New Roman" w:hAnsi="Times New Roman" w:cs="Times New Roman"/>
          <w:sz w:val="24"/>
          <w:szCs w:val="24"/>
        </w:rPr>
        <w:t>1</w:t>
      </w:r>
      <w:r w:rsidRPr="00A64490">
        <w:rPr>
          <w:rFonts w:ascii="Times New Roman" w:hAnsi="Times New Roman" w:cs="Times New Roman"/>
          <w:sz w:val="24"/>
          <w:szCs w:val="24"/>
        </w:rPr>
        <w:t xml:space="preserve">) </w:t>
      </w:r>
      <w:r w:rsidR="005C1293" w:rsidRPr="00A64490">
        <w:rPr>
          <w:rFonts w:ascii="Times New Roman" w:hAnsi="Times New Roman" w:cs="Times New Roman"/>
          <w:sz w:val="24"/>
          <w:szCs w:val="24"/>
        </w:rPr>
        <w:t xml:space="preserve">Vzor hodnotiaceho dotazníka pre služobný úrad je uvedený </w:t>
      </w:r>
      <w:r w:rsidR="00D81453">
        <w:rPr>
          <w:rFonts w:ascii="Times New Roman" w:hAnsi="Times New Roman" w:cs="Times New Roman"/>
          <w:sz w:val="24"/>
          <w:szCs w:val="24"/>
        </w:rPr>
        <w:t>v prílohe č. 4.</w:t>
      </w:r>
    </w:p>
    <w:p w:rsidR="000B43E1" w:rsidRDefault="004A4A46" w:rsidP="0062299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DD4940" w:rsidRPr="00EB2730" w:rsidRDefault="00DD4940" w:rsidP="00622991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30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0B43E1" w:rsidRDefault="004A4A46" w:rsidP="00622991">
      <w:pPr>
        <w:tabs>
          <w:tab w:val="left" w:pos="1134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03367E">
        <w:rPr>
          <w:rFonts w:ascii="Times New Roman" w:hAnsi="Times New Roman" w:cs="Times New Roman"/>
          <w:sz w:val="24"/>
          <w:szCs w:val="24"/>
        </w:rPr>
        <w:t>júna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0B43E1" w:rsidRDefault="000B43E1" w:rsidP="00622991">
      <w:pPr>
        <w:tabs>
          <w:tab w:val="left" w:pos="1134"/>
        </w:tabs>
        <w:spacing w:before="12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43E1" w:rsidRPr="00350B33" w:rsidRDefault="00D95874" w:rsidP="00622991">
      <w:pPr>
        <w:tabs>
          <w:tab w:val="left" w:pos="1134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33">
        <w:rPr>
          <w:rFonts w:ascii="Times New Roman" w:hAnsi="Times New Roman" w:cs="Times New Roman"/>
          <w:b/>
          <w:sz w:val="24"/>
          <w:szCs w:val="24"/>
        </w:rPr>
        <w:t>v</w:t>
      </w:r>
      <w:r w:rsidR="004A4A46" w:rsidRPr="00350B33">
        <w:rPr>
          <w:rFonts w:ascii="Times New Roman" w:hAnsi="Times New Roman" w:cs="Times New Roman"/>
          <w:b/>
          <w:sz w:val="24"/>
          <w:szCs w:val="24"/>
        </w:rPr>
        <w:t>edúci Úradu vlády</w:t>
      </w:r>
    </w:p>
    <w:p w:rsidR="000B43E1" w:rsidRPr="00350B33" w:rsidRDefault="00D95874" w:rsidP="00622991">
      <w:pPr>
        <w:tabs>
          <w:tab w:val="left" w:pos="1134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B33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D36A1B" w:rsidRPr="00BB5F05" w:rsidRDefault="000B1462" w:rsidP="00D36A1B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36A1B" w:rsidRPr="00BB5F05">
        <w:rPr>
          <w:rFonts w:ascii="Times New Roman" w:hAnsi="Times New Roman"/>
          <w:sz w:val="24"/>
          <w:szCs w:val="24"/>
        </w:rPr>
        <w:lastRenderedPageBreak/>
        <w:t>Príloha č. 1</w:t>
      </w:r>
    </w:p>
    <w:p w:rsidR="00D36A1B" w:rsidRPr="00BB5F05" w:rsidRDefault="00D36A1B" w:rsidP="00D36A1B">
      <w:pPr>
        <w:spacing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BB5F05">
        <w:rPr>
          <w:rFonts w:ascii="Times New Roman" w:hAnsi="Times New Roman"/>
          <w:sz w:val="24"/>
          <w:szCs w:val="24"/>
        </w:rPr>
        <w:t>k vyhláške č..../201</w:t>
      </w:r>
      <w:r w:rsidR="0003367E">
        <w:rPr>
          <w:rFonts w:ascii="Times New Roman" w:hAnsi="Times New Roman"/>
          <w:sz w:val="24"/>
          <w:szCs w:val="24"/>
        </w:rPr>
        <w:t>7</w:t>
      </w:r>
      <w:r w:rsidRPr="00BB5F05">
        <w:rPr>
          <w:rFonts w:ascii="Times New Roman" w:hAnsi="Times New Roman"/>
          <w:sz w:val="24"/>
          <w:szCs w:val="24"/>
        </w:rPr>
        <w:t xml:space="preserve"> Z. z.</w:t>
      </w:r>
    </w:p>
    <w:p w:rsidR="00D36A1B" w:rsidRPr="00256A7A" w:rsidRDefault="00D36A1B" w:rsidP="00D36A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A7A">
        <w:rPr>
          <w:rFonts w:ascii="Times New Roman" w:hAnsi="Times New Roman"/>
          <w:b/>
          <w:sz w:val="24"/>
          <w:szCs w:val="24"/>
        </w:rPr>
        <w:t>PLÁN ADAPTAČNÉHO VZDELÁVANIA</w:t>
      </w:r>
      <w:r>
        <w:rPr>
          <w:rFonts w:ascii="Times New Roman" w:hAnsi="Times New Roman"/>
          <w:b/>
          <w:sz w:val="24"/>
          <w:szCs w:val="24"/>
        </w:rPr>
        <w:t xml:space="preserve"> ŠTÁTNEHO ZAMESTNANCA</w:t>
      </w:r>
    </w:p>
    <w:p w:rsidR="00D36A1B" w:rsidRPr="00256A7A" w:rsidRDefault="00D36A1B" w:rsidP="00D36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6A7A">
        <w:rPr>
          <w:rFonts w:ascii="Times New Roman" w:hAnsi="Times New Roman" w:cs="Times New Roman"/>
          <w:sz w:val="24"/>
          <w:szCs w:val="24"/>
        </w:rPr>
        <w:t>(vzor)</w:t>
      </w:r>
    </w:p>
    <w:p w:rsidR="00D36A1B" w:rsidRPr="00B61397" w:rsidRDefault="00D36A1B" w:rsidP="00D36A1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22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2"/>
        <w:gridCol w:w="4259"/>
      </w:tblGrid>
      <w:tr w:rsidR="00D36A1B" w:rsidRPr="00157729" w:rsidTr="009E642B">
        <w:trPr>
          <w:trHeight w:val="540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Štátny zamestnanec: </w:t>
            </w:r>
          </w:p>
          <w:p w:rsidR="00D36A1B" w:rsidRPr="005A31F1" w:rsidRDefault="00D36A1B" w:rsidP="009E64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</w:rPr>
              <w:t>(titul, meno, priezvisko)</w:t>
            </w:r>
          </w:p>
        </w:tc>
        <w:tc>
          <w:tcPr>
            <w:tcW w:w="4259" w:type="dxa"/>
            <w:shd w:val="clear" w:color="auto" w:fill="auto"/>
          </w:tcPr>
          <w:p w:rsidR="00D36A1B" w:rsidRPr="00FF5705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419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tabs>
                <w:tab w:val="left" w:pos="4212"/>
              </w:tabs>
              <w:ind w:left="3492" w:hanging="3492"/>
              <w:jc w:val="both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  <w:b/>
              </w:rPr>
              <w:t xml:space="preserve">Odbor štátnej služby: </w:t>
            </w:r>
          </w:p>
        </w:tc>
        <w:tc>
          <w:tcPr>
            <w:tcW w:w="4259" w:type="dxa"/>
            <w:shd w:val="clear" w:color="auto" w:fill="auto"/>
          </w:tcPr>
          <w:p w:rsidR="00D36A1B" w:rsidRPr="00157729" w:rsidRDefault="00D36A1B" w:rsidP="009E642B">
            <w:pPr>
              <w:tabs>
                <w:tab w:val="left" w:pos="4212"/>
              </w:tabs>
              <w:ind w:left="3492" w:hanging="349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413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jc w:val="both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  <w:b/>
              </w:rPr>
              <w:t xml:space="preserve">Funkcia: </w:t>
            </w:r>
          </w:p>
        </w:tc>
        <w:tc>
          <w:tcPr>
            <w:tcW w:w="4259" w:type="dxa"/>
            <w:shd w:val="clear" w:color="auto" w:fill="auto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475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Organizačný útvar:</w:t>
            </w:r>
          </w:p>
        </w:tc>
        <w:tc>
          <w:tcPr>
            <w:tcW w:w="4259" w:type="dxa"/>
            <w:shd w:val="clear" w:color="auto" w:fill="auto"/>
          </w:tcPr>
          <w:p w:rsidR="00D36A1B" w:rsidRPr="004D11F1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424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Deň vzniku štátnozamestnaneckého pomeru:</w:t>
            </w:r>
          </w:p>
        </w:tc>
        <w:tc>
          <w:tcPr>
            <w:tcW w:w="4259" w:type="dxa"/>
            <w:shd w:val="clear" w:color="auto" w:fill="auto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388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jc w:val="both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  <w:b/>
              </w:rPr>
              <w:t xml:space="preserve">Trvanie adaptačného vzdelávania do: </w:t>
            </w:r>
          </w:p>
        </w:tc>
        <w:tc>
          <w:tcPr>
            <w:tcW w:w="4259" w:type="dxa"/>
            <w:shd w:val="clear" w:color="auto" w:fill="auto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339"/>
        </w:trPr>
        <w:tc>
          <w:tcPr>
            <w:tcW w:w="9221" w:type="dxa"/>
            <w:gridSpan w:val="2"/>
            <w:shd w:val="clear" w:color="auto" w:fill="auto"/>
          </w:tcPr>
          <w:p w:rsidR="00D36A1B" w:rsidRPr="005A31F1" w:rsidRDefault="00D36A1B" w:rsidP="009E642B">
            <w:pPr>
              <w:jc w:val="center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Plán adaptačného vzdelávania vypracoval:</w:t>
            </w:r>
          </w:p>
        </w:tc>
      </w:tr>
      <w:tr w:rsidR="00D36A1B" w:rsidRPr="00157729" w:rsidTr="009E642B">
        <w:trPr>
          <w:trHeight w:val="998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Mentor: </w:t>
            </w:r>
          </w:p>
          <w:p w:rsidR="00D36A1B" w:rsidRPr="005A31F1" w:rsidRDefault="00D36A1B" w:rsidP="009E642B">
            <w:pPr>
              <w:spacing w:after="0" w:line="240" w:lineRule="auto"/>
            </w:pPr>
            <w:r w:rsidRPr="005A31F1">
              <w:rPr>
                <w:rFonts w:ascii="Times New Roman" w:hAnsi="Times New Roman"/>
              </w:rPr>
              <w:t>(titul, meno, priezvisko)</w:t>
            </w:r>
          </w:p>
          <w:p w:rsidR="00D36A1B" w:rsidRPr="005A31F1" w:rsidRDefault="00D36A1B" w:rsidP="009E642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417"/>
        </w:trPr>
        <w:tc>
          <w:tcPr>
            <w:tcW w:w="9221" w:type="dxa"/>
            <w:gridSpan w:val="2"/>
            <w:shd w:val="clear" w:color="auto" w:fill="auto"/>
          </w:tcPr>
          <w:p w:rsidR="00D36A1B" w:rsidRPr="005A31F1" w:rsidRDefault="00D36A1B" w:rsidP="009E642B">
            <w:pPr>
              <w:jc w:val="center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Plán adaptačného vzdelávania schválil:</w:t>
            </w:r>
          </w:p>
        </w:tc>
      </w:tr>
      <w:tr w:rsidR="00D36A1B" w:rsidRPr="00157729" w:rsidTr="009E642B">
        <w:trPr>
          <w:trHeight w:val="1148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Vedúci štátny zamestnanec:</w:t>
            </w:r>
          </w:p>
          <w:p w:rsidR="00D36A1B" w:rsidRPr="005A31F1" w:rsidRDefault="00D36A1B" w:rsidP="009E642B">
            <w:pPr>
              <w:spacing w:after="0" w:line="240" w:lineRule="auto"/>
            </w:pPr>
            <w:r w:rsidRPr="005A31F1">
              <w:rPr>
                <w:rFonts w:ascii="Times New Roman" w:hAnsi="Times New Roman"/>
              </w:rPr>
              <w:t>(titul, meno, priezvisko)</w:t>
            </w:r>
          </w:p>
          <w:p w:rsidR="00D36A1B" w:rsidRPr="005A31F1" w:rsidRDefault="00D36A1B" w:rsidP="009E642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6A1B" w:rsidRPr="00157729" w:rsidTr="009E642B">
        <w:trPr>
          <w:trHeight w:val="355"/>
        </w:trPr>
        <w:tc>
          <w:tcPr>
            <w:tcW w:w="9221" w:type="dxa"/>
            <w:gridSpan w:val="2"/>
            <w:shd w:val="clear" w:color="auto" w:fill="auto"/>
          </w:tcPr>
          <w:p w:rsidR="00D36A1B" w:rsidRPr="005A31F1" w:rsidRDefault="00D36A1B" w:rsidP="009E642B">
            <w:pPr>
              <w:jc w:val="center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Na vedomie:</w:t>
            </w:r>
          </w:p>
        </w:tc>
      </w:tr>
      <w:tr w:rsidR="00D36A1B" w:rsidRPr="00157729" w:rsidTr="009E642B">
        <w:trPr>
          <w:trHeight w:val="1027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spacing w:after="0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Osobný úrad: </w:t>
            </w:r>
          </w:p>
          <w:p w:rsidR="00D36A1B" w:rsidRPr="005A31F1" w:rsidRDefault="00D36A1B" w:rsidP="009E642B">
            <w:pPr>
              <w:spacing w:after="0" w:line="240" w:lineRule="auto"/>
            </w:pPr>
            <w:r w:rsidRPr="005A31F1">
              <w:rPr>
                <w:rFonts w:ascii="Times New Roman" w:hAnsi="Times New Roman"/>
              </w:rPr>
              <w:t>(titul, meno, priezvisko)</w:t>
            </w:r>
          </w:p>
          <w:p w:rsidR="00D36A1B" w:rsidRPr="005A31F1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9" w:type="dxa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D36A1B" w:rsidRPr="00157729" w:rsidTr="009E642B">
        <w:trPr>
          <w:trHeight w:val="1167"/>
        </w:trPr>
        <w:tc>
          <w:tcPr>
            <w:tcW w:w="4962" w:type="dxa"/>
            <w:shd w:val="clear" w:color="auto" w:fill="auto"/>
          </w:tcPr>
          <w:p w:rsidR="00D36A1B" w:rsidRPr="005A31F1" w:rsidRDefault="00D36A1B" w:rsidP="009E642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Štátny zamestnanec:</w:t>
            </w:r>
          </w:p>
          <w:p w:rsidR="00D36A1B" w:rsidRPr="005A31F1" w:rsidRDefault="00D36A1B" w:rsidP="009E642B">
            <w:pPr>
              <w:spacing w:after="0" w:line="240" w:lineRule="auto"/>
            </w:pPr>
            <w:r w:rsidRPr="005A31F1">
              <w:rPr>
                <w:rFonts w:ascii="Times New Roman" w:hAnsi="Times New Roman"/>
              </w:rPr>
              <w:t>(titul, meno, priezvisko)</w:t>
            </w:r>
          </w:p>
          <w:p w:rsidR="00D36A1B" w:rsidRPr="005A31F1" w:rsidRDefault="00D36A1B" w:rsidP="009E64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9" w:type="dxa"/>
          </w:tcPr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  <w:p w:rsidR="00D36A1B" w:rsidRPr="00157729" w:rsidRDefault="00D36A1B" w:rsidP="009E642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36A1B" w:rsidRDefault="00D36A1B" w:rsidP="00D36A1B">
      <w:pPr>
        <w:spacing w:after="0" w:line="240" w:lineRule="auto"/>
        <w:ind w:left="360"/>
        <w:jc w:val="center"/>
        <w:rPr>
          <w:rFonts w:ascii="Times New Roman" w:hAnsi="Times New Roman"/>
          <w:b/>
        </w:rPr>
        <w:sectPr w:rsidR="00D36A1B" w:rsidSect="003B61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A1B" w:rsidRPr="0085248C" w:rsidRDefault="00D36A1B" w:rsidP="00D36A1B">
      <w:pPr>
        <w:pStyle w:val="Odsekzoznamu"/>
        <w:numPr>
          <w:ilvl w:val="0"/>
          <w:numId w:val="6"/>
        </w:numPr>
        <w:spacing w:after="240"/>
        <w:ind w:left="1077"/>
        <w:jc w:val="center"/>
        <w:rPr>
          <w:b/>
        </w:rPr>
      </w:pPr>
      <w:r w:rsidRPr="0085248C">
        <w:rPr>
          <w:b/>
        </w:rPr>
        <w:lastRenderedPageBreak/>
        <w:t>VSTUPNÉ ADAPTAČNÉ VZDELÁVANIE</w:t>
      </w:r>
    </w:p>
    <w:tbl>
      <w:tblPr>
        <w:tblW w:w="501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327"/>
        <w:gridCol w:w="1220"/>
        <w:gridCol w:w="1340"/>
        <w:gridCol w:w="48"/>
        <w:gridCol w:w="2264"/>
      </w:tblGrid>
      <w:tr w:rsidR="00D36A1B" w:rsidRPr="00157729" w:rsidTr="009E642B">
        <w:trPr>
          <w:trHeight w:val="1433"/>
        </w:trPr>
        <w:tc>
          <w:tcPr>
            <w:tcW w:w="1673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  <w:r w:rsidRPr="00157729">
              <w:rPr>
                <w:rFonts w:ascii="Times New Roman" w:hAnsi="Times New Roman"/>
                <w:b/>
              </w:rPr>
              <w:t>Témy vzdelávania</w:t>
            </w: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Forma</w:t>
            </w:r>
          </w:p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Vzdelávacej </w:t>
            </w: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aktivity</w:t>
            </w:r>
          </w:p>
          <w:p w:rsidR="00D36A1B" w:rsidRPr="00622991" w:rsidRDefault="00D36A1B" w:rsidP="009E6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991">
              <w:rPr>
                <w:rFonts w:ascii="Times New Roman" w:hAnsi="Times New Roman"/>
                <w:sz w:val="20"/>
                <w:szCs w:val="20"/>
              </w:rPr>
              <w:t>(kód formy*)</w:t>
            </w: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>Plánovaný rozsah vzdelávacej</w:t>
            </w:r>
          </w:p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 xml:space="preserve">aktivity </w:t>
            </w:r>
          </w:p>
          <w:p w:rsidR="00D36A1B" w:rsidRPr="00622991" w:rsidRDefault="00D36A1B" w:rsidP="009E6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991">
              <w:rPr>
                <w:rFonts w:ascii="Times New Roman" w:hAnsi="Times New Roman"/>
                <w:sz w:val="20"/>
                <w:szCs w:val="20"/>
              </w:rPr>
              <w:t>(v dňoch, v hodinách)</w:t>
            </w:r>
          </w:p>
        </w:tc>
        <w:tc>
          <w:tcPr>
            <w:tcW w:w="719" w:type="pct"/>
          </w:tcPr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 xml:space="preserve"> Dátum</w:t>
            </w:r>
          </w:p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 xml:space="preserve">absolvovania vzdelávacej aktivity </w:t>
            </w:r>
          </w:p>
        </w:tc>
        <w:tc>
          <w:tcPr>
            <w:tcW w:w="1241" w:type="pct"/>
            <w:gridSpan w:val="2"/>
          </w:tcPr>
          <w:p w:rsidR="00D36A1B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7729">
              <w:rPr>
                <w:rFonts w:ascii="Times New Roman" w:hAnsi="Times New Roman"/>
                <w:b/>
                <w:sz w:val="20"/>
                <w:szCs w:val="20"/>
              </w:rPr>
              <w:t xml:space="preserve">Odborný garant </w:t>
            </w:r>
          </w:p>
          <w:p w:rsidR="00D36A1B" w:rsidRPr="00622991" w:rsidRDefault="00D36A1B" w:rsidP="009E64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2991">
              <w:rPr>
                <w:rFonts w:ascii="Times New Roman" w:hAnsi="Times New Roman"/>
                <w:sz w:val="20"/>
                <w:szCs w:val="20"/>
              </w:rPr>
              <w:t>(lektor, vedúci štátny zamestnanec, mentor)</w:t>
            </w:r>
          </w:p>
          <w:p w:rsidR="00D36A1B" w:rsidRPr="00157729" w:rsidRDefault="00D36A1B" w:rsidP="009E64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2991">
              <w:rPr>
                <w:rFonts w:ascii="Times New Roman" w:hAnsi="Times New Roman"/>
                <w:sz w:val="20"/>
                <w:szCs w:val="20"/>
              </w:rPr>
              <w:t>(titul, meno, priezvisko, podpis)</w:t>
            </w:r>
          </w:p>
        </w:tc>
      </w:tr>
      <w:tr w:rsidR="00D36A1B" w:rsidRPr="00157729" w:rsidTr="009E642B">
        <w:trPr>
          <w:trHeight w:val="428"/>
        </w:trPr>
        <w:tc>
          <w:tcPr>
            <w:tcW w:w="1673" w:type="pct"/>
          </w:tcPr>
          <w:p w:rsidR="00D36A1B" w:rsidRPr="00157729" w:rsidRDefault="00D36A1B" w:rsidP="009E642B">
            <w:pPr>
              <w:spacing w:after="120"/>
              <w:rPr>
                <w:rFonts w:ascii="Times New Roman" w:hAnsi="Times New Roman"/>
                <w:b/>
              </w:rPr>
            </w:pPr>
            <w:r w:rsidRPr="00157729">
              <w:rPr>
                <w:rFonts w:ascii="Times New Roman" w:hAnsi="Times New Roman"/>
                <w:b/>
              </w:rPr>
              <w:t>POVINNÉ</w:t>
            </w:r>
          </w:p>
        </w:tc>
        <w:tc>
          <w:tcPr>
            <w:tcW w:w="3327" w:type="pct"/>
            <w:gridSpan w:val="5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9E642B">
        <w:trPr>
          <w:trHeight w:val="1059"/>
        </w:trPr>
        <w:tc>
          <w:tcPr>
            <w:tcW w:w="1673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  <w:r w:rsidRPr="00157729">
              <w:rPr>
                <w:rFonts w:ascii="Times New Roman" w:hAnsi="Times New Roman"/>
              </w:rPr>
              <w:t>Bezpečnosť a ochrana zdravia pri práci a protipožiarna ochrana</w:t>
            </w: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241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9E642B">
        <w:trPr>
          <w:trHeight w:val="1131"/>
        </w:trPr>
        <w:tc>
          <w:tcPr>
            <w:tcW w:w="1673" w:type="pct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Informačné systémy služobného úradu</w:t>
            </w: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719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6F7C7B">
        <w:trPr>
          <w:trHeight w:val="1417"/>
        </w:trPr>
        <w:tc>
          <w:tcPr>
            <w:tcW w:w="1673" w:type="pct"/>
            <w:vAlign w:val="center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Úlohy a postavenie služobného úradu a príslušného organizačného útvaru</w:t>
            </w: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C711F2">
        <w:trPr>
          <w:trHeight w:val="1409"/>
        </w:trPr>
        <w:tc>
          <w:tcPr>
            <w:tcW w:w="1673" w:type="pct"/>
          </w:tcPr>
          <w:p w:rsidR="00D36A1B" w:rsidRPr="000D71AA" w:rsidRDefault="00D36A1B" w:rsidP="009E642B">
            <w:pPr>
              <w:rPr>
                <w:rFonts w:ascii="Times New Roman" w:hAnsi="Times New Roman"/>
              </w:rPr>
            </w:pPr>
            <w:r w:rsidRPr="000D71AA">
              <w:rPr>
                <w:rFonts w:ascii="Times New Roman" w:hAnsi="Times New Roman"/>
              </w:rPr>
              <w:t>Vnútorné predpisy služobného úradu</w:t>
            </w:r>
          </w:p>
          <w:p w:rsidR="00D36A1B" w:rsidRPr="00157729" w:rsidRDefault="00D36A1B" w:rsidP="009E64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9E642B">
        <w:trPr>
          <w:trHeight w:val="867"/>
        </w:trPr>
        <w:tc>
          <w:tcPr>
            <w:tcW w:w="1673" w:type="pct"/>
            <w:vAlign w:val="center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Podmienky vykonávania štátnej služby</w:t>
            </w:r>
          </w:p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9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1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9E642B">
        <w:trPr>
          <w:trHeight w:val="519"/>
        </w:trPr>
        <w:tc>
          <w:tcPr>
            <w:tcW w:w="1673" w:type="pct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  <w:r w:rsidRPr="00157729">
              <w:rPr>
                <w:rFonts w:ascii="Times New Roman" w:hAnsi="Times New Roman"/>
                <w:b/>
              </w:rPr>
              <w:t>VOLITEĽNÉ</w:t>
            </w:r>
          </w:p>
        </w:tc>
        <w:tc>
          <w:tcPr>
            <w:tcW w:w="3327" w:type="pct"/>
            <w:gridSpan w:val="5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9E642B">
        <w:trPr>
          <w:trHeight w:val="888"/>
        </w:trPr>
        <w:tc>
          <w:tcPr>
            <w:tcW w:w="1673" w:type="pct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712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pct"/>
            <w:gridSpan w:val="2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4" w:type="pct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</w:tbl>
    <w:p w:rsidR="00D36A1B" w:rsidRDefault="00D36A1B" w:rsidP="00D36A1B">
      <w:pPr>
        <w:spacing w:after="0" w:line="240" w:lineRule="auto"/>
        <w:ind w:left="360"/>
        <w:jc w:val="center"/>
        <w:rPr>
          <w:rFonts w:ascii="Times New Roman" w:hAnsi="Times New Roman"/>
          <w:b/>
        </w:rPr>
        <w:sectPr w:rsidR="00D36A1B" w:rsidSect="003B61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A1B" w:rsidRPr="00227750" w:rsidRDefault="00D36A1B" w:rsidP="00D36A1B">
      <w:pPr>
        <w:numPr>
          <w:ilvl w:val="0"/>
          <w:numId w:val="6"/>
        </w:numPr>
        <w:spacing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227750">
        <w:rPr>
          <w:rFonts w:ascii="Times New Roman" w:hAnsi="Times New Roman"/>
          <w:b/>
          <w:sz w:val="24"/>
          <w:szCs w:val="24"/>
        </w:rPr>
        <w:lastRenderedPageBreak/>
        <w:t>PRIEBEŽNÉ ADAPTAČNÉ VZDELÁVANIE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70"/>
        <w:gridCol w:w="1276"/>
        <w:gridCol w:w="1559"/>
        <w:gridCol w:w="1417"/>
        <w:gridCol w:w="1809"/>
      </w:tblGrid>
      <w:tr w:rsidR="00D36A1B" w:rsidRPr="00157729" w:rsidTr="009E642B">
        <w:trPr>
          <w:trHeight w:val="1603"/>
        </w:trPr>
        <w:tc>
          <w:tcPr>
            <w:tcW w:w="2129" w:type="dxa"/>
          </w:tcPr>
          <w:p w:rsidR="00D36A1B" w:rsidRPr="005A31F1" w:rsidRDefault="00D36A1B" w:rsidP="009E642B">
            <w:pPr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Témy </w:t>
            </w:r>
          </w:p>
        </w:tc>
        <w:tc>
          <w:tcPr>
            <w:tcW w:w="1170" w:type="dxa"/>
            <w:shd w:val="clear" w:color="auto" w:fill="auto"/>
          </w:tcPr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Forma</w:t>
            </w:r>
          </w:p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>(kód formy*)</w:t>
            </w:r>
          </w:p>
        </w:tc>
        <w:tc>
          <w:tcPr>
            <w:tcW w:w="1276" w:type="dxa"/>
            <w:shd w:val="clear" w:color="auto" w:fill="auto"/>
          </w:tcPr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Plánovaný rozsah </w:t>
            </w:r>
          </w:p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 xml:space="preserve">(v dňoch, </w:t>
            </w:r>
          </w:p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</w:rPr>
              <w:t>v hodinách)</w:t>
            </w:r>
          </w:p>
        </w:tc>
        <w:tc>
          <w:tcPr>
            <w:tcW w:w="1559" w:type="dxa"/>
          </w:tcPr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>Dátum</w:t>
            </w:r>
          </w:p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31F1">
              <w:rPr>
                <w:rFonts w:ascii="Times New Roman" w:hAnsi="Times New Roman"/>
                <w:b/>
              </w:rPr>
              <w:t xml:space="preserve">absolvovania </w:t>
            </w:r>
          </w:p>
        </w:tc>
        <w:tc>
          <w:tcPr>
            <w:tcW w:w="1417" w:type="dxa"/>
          </w:tcPr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  <w:b/>
              </w:rPr>
              <w:t xml:space="preserve">Odborný garant </w:t>
            </w:r>
            <w:r w:rsidRPr="005A31F1">
              <w:rPr>
                <w:rFonts w:ascii="Times New Roman" w:hAnsi="Times New Roman"/>
              </w:rPr>
              <w:t>(lektor, vedúci štátny zamestnanec, mentor)</w:t>
            </w:r>
          </w:p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</w:rPr>
            </w:pPr>
            <w:r w:rsidRPr="005A31F1">
              <w:rPr>
                <w:rFonts w:ascii="Times New Roman" w:hAnsi="Times New Roman"/>
              </w:rPr>
              <w:t>(titul, meno, priezvisko, podpis)</w:t>
            </w:r>
          </w:p>
        </w:tc>
        <w:tc>
          <w:tcPr>
            <w:tcW w:w="1809" w:type="dxa"/>
          </w:tcPr>
          <w:p w:rsidR="00D36A1B" w:rsidRPr="005A31F1" w:rsidRDefault="00D36A1B" w:rsidP="009E642B">
            <w:pPr>
              <w:spacing w:after="0" w:line="240" w:lineRule="auto"/>
              <w:rPr>
                <w:rFonts w:ascii="Times New Roman" w:hAnsi="Times New Roman"/>
              </w:rPr>
            </w:pPr>
            <w:r w:rsidRPr="009E642B">
              <w:rPr>
                <w:rFonts w:ascii="Times New Roman" w:hAnsi="Times New Roman"/>
                <w:b/>
              </w:rPr>
              <w:t xml:space="preserve">Predchádzajúce absolvované vzdelávanie </w:t>
            </w:r>
            <w:r w:rsidR="00A671C8">
              <w:rPr>
                <w:rFonts w:ascii="Times New Roman" w:hAnsi="Times New Roman"/>
              </w:rPr>
              <w:t>(názov, termín)</w:t>
            </w:r>
          </w:p>
          <w:p w:rsidR="00D36A1B" w:rsidRPr="005A31F1" w:rsidRDefault="00D36A1B" w:rsidP="007E7C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35CFA" w:rsidRPr="00157729" w:rsidTr="00BC617A">
        <w:trPr>
          <w:trHeight w:val="419"/>
        </w:trPr>
        <w:tc>
          <w:tcPr>
            <w:tcW w:w="9360" w:type="dxa"/>
            <w:gridSpan w:val="6"/>
          </w:tcPr>
          <w:p w:rsidR="00235CFA" w:rsidRPr="00157729" w:rsidRDefault="00235CFA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  <w:b/>
              </w:rPr>
              <w:t>POVINNÉ</w:t>
            </w:r>
          </w:p>
        </w:tc>
      </w:tr>
      <w:tr w:rsidR="00D36A1B" w:rsidRPr="00157729" w:rsidTr="009E642B">
        <w:trPr>
          <w:trHeight w:val="1232"/>
        </w:trPr>
        <w:tc>
          <w:tcPr>
            <w:tcW w:w="2129" w:type="dxa"/>
          </w:tcPr>
          <w:p w:rsidR="00D36A1B" w:rsidRPr="00CE12C9" w:rsidRDefault="00D36A1B" w:rsidP="009E642B">
            <w:pPr>
              <w:rPr>
                <w:rFonts w:ascii="Times New Roman" w:hAnsi="Times New Roman"/>
                <w:b/>
              </w:rPr>
            </w:pPr>
            <w:r w:rsidRPr="00376038">
              <w:rPr>
                <w:rFonts w:ascii="Times New Roman" w:hAnsi="Times New Roman" w:cs="Times New Roman"/>
              </w:rPr>
              <w:t>V</w:t>
            </w:r>
            <w:r w:rsidRPr="00CE12C9">
              <w:rPr>
                <w:rFonts w:ascii="Times New Roman" w:hAnsi="Times New Roman" w:cs="Times New Roman"/>
              </w:rPr>
              <w:t>šeobecne záv</w:t>
            </w:r>
            <w:r>
              <w:rPr>
                <w:rFonts w:ascii="Times New Roman" w:hAnsi="Times New Roman" w:cs="Times New Roman"/>
              </w:rPr>
              <w:t xml:space="preserve">äzné právne predpisy súvisiace </w:t>
            </w:r>
            <w:r w:rsidRPr="00CE12C9">
              <w:rPr>
                <w:rFonts w:ascii="Times New Roman" w:hAnsi="Times New Roman" w:cs="Times New Roman"/>
              </w:rPr>
              <w:t xml:space="preserve">s výkonom štátnej služby </w:t>
            </w:r>
          </w:p>
        </w:tc>
        <w:tc>
          <w:tcPr>
            <w:tcW w:w="1170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AA5728">
        <w:trPr>
          <w:trHeight w:val="878"/>
        </w:trPr>
        <w:tc>
          <w:tcPr>
            <w:tcW w:w="212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Organizácia a činnosti štátnej správy</w:t>
            </w:r>
          </w:p>
        </w:tc>
        <w:tc>
          <w:tcPr>
            <w:tcW w:w="1170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AA5728">
        <w:trPr>
          <w:trHeight w:val="497"/>
        </w:trPr>
        <w:tc>
          <w:tcPr>
            <w:tcW w:w="212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  <w:r w:rsidRPr="00157729">
              <w:rPr>
                <w:rFonts w:ascii="Times New Roman" w:hAnsi="Times New Roman"/>
              </w:rPr>
              <w:t>Inštitúcie Európskej únie</w:t>
            </w:r>
            <w:r>
              <w:rPr>
                <w:rFonts w:ascii="Times New Roman" w:hAnsi="Times New Roman"/>
              </w:rPr>
              <w:t xml:space="preserve"> a fungovanie </w:t>
            </w:r>
            <w:r w:rsidRPr="00157729">
              <w:rPr>
                <w:rFonts w:ascii="Times New Roman" w:hAnsi="Times New Roman"/>
              </w:rPr>
              <w:t>Európskej únie</w:t>
            </w:r>
          </w:p>
        </w:tc>
        <w:tc>
          <w:tcPr>
            <w:tcW w:w="1170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D36A1B" w:rsidRPr="00157729" w:rsidTr="00AA5728">
        <w:trPr>
          <w:trHeight w:val="2044"/>
        </w:trPr>
        <w:tc>
          <w:tcPr>
            <w:tcW w:w="2129" w:type="dxa"/>
          </w:tcPr>
          <w:p w:rsidR="00D36A1B" w:rsidRPr="00157729" w:rsidRDefault="00AA5728" w:rsidP="00AA5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D36A1B" w:rsidRPr="00376038">
              <w:rPr>
                <w:rFonts w:ascii="Times New Roman" w:hAnsi="Times New Roman"/>
              </w:rPr>
              <w:t>šeobecne záväzné právne predpisy</w:t>
            </w:r>
            <w:r>
              <w:rPr>
                <w:rFonts w:ascii="Times New Roman" w:hAnsi="Times New Roman"/>
              </w:rPr>
              <w:t xml:space="preserve"> priamo súvisiace s výkonom</w:t>
            </w:r>
            <w:r w:rsidR="00D36A1B" w:rsidRPr="00376038">
              <w:rPr>
                <w:rFonts w:ascii="Times New Roman" w:hAnsi="Times New Roman"/>
              </w:rPr>
              <w:t xml:space="preserve"> štátnej služby</w:t>
            </w:r>
            <w:r>
              <w:rPr>
                <w:rFonts w:ascii="Times New Roman" w:hAnsi="Times New Roman"/>
              </w:rPr>
              <w:t xml:space="preserve"> na príslušnom štátnozamestnaneckom mieste</w:t>
            </w:r>
          </w:p>
        </w:tc>
        <w:tc>
          <w:tcPr>
            <w:tcW w:w="1170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  <w:tr w:rsidR="00235CFA" w:rsidRPr="00157729" w:rsidTr="00162A26">
        <w:trPr>
          <w:trHeight w:val="284"/>
        </w:trPr>
        <w:tc>
          <w:tcPr>
            <w:tcW w:w="9360" w:type="dxa"/>
            <w:gridSpan w:val="6"/>
          </w:tcPr>
          <w:p w:rsidR="00235CFA" w:rsidRPr="00157729" w:rsidRDefault="00235CFA" w:rsidP="00235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VOLITEĽNÉ</w:t>
            </w:r>
          </w:p>
        </w:tc>
      </w:tr>
      <w:tr w:rsidR="00D36A1B" w:rsidRPr="00157729" w:rsidTr="009E642B">
        <w:trPr>
          <w:trHeight w:val="351"/>
        </w:trPr>
        <w:tc>
          <w:tcPr>
            <w:tcW w:w="2129" w:type="dxa"/>
          </w:tcPr>
          <w:p w:rsidR="00D36A1B" w:rsidRPr="00157729" w:rsidRDefault="00D36A1B" w:rsidP="009E64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D36A1B" w:rsidRPr="00157729" w:rsidRDefault="00D36A1B" w:rsidP="009E642B">
            <w:pPr>
              <w:rPr>
                <w:rFonts w:ascii="Times New Roman" w:hAnsi="Times New Roman"/>
              </w:rPr>
            </w:pPr>
          </w:p>
        </w:tc>
      </w:tr>
    </w:tbl>
    <w:p w:rsidR="00D36A1B" w:rsidRPr="00844CB5" w:rsidRDefault="00D36A1B" w:rsidP="00CB541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844CB5">
        <w:rPr>
          <w:rFonts w:ascii="Times New Roman" w:hAnsi="Times New Roman"/>
          <w:b/>
          <w:i/>
          <w:sz w:val="16"/>
          <w:szCs w:val="16"/>
        </w:rPr>
        <w:t>* Kód formy vzdelávacej aktivity: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prednáška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konferencia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kurz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seminár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workshop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tréning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inštruktáž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konzultácia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webinár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samoštúdium</w:t>
      </w:r>
    </w:p>
    <w:p w:rsidR="00D36A1B" w:rsidRPr="00844CB5" w:rsidRDefault="00D36A1B" w:rsidP="00CB541A">
      <w:pPr>
        <w:pStyle w:val="Odsekzoznamu"/>
        <w:numPr>
          <w:ilvl w:val="0"/>
          <w:numId w:val="7"/>
        </w:numPr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iné</w:t>
      </w:r>
    </w:p>
    <w:p w:rsidR="00D36A1B" w:rsidRDefault="00D36A1B" w:rsidP="00D36A1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36A1B" w:rsidRPr="00844CB5" w:rsidRDefault="00D36A1B" w:rsidP="00D36A1B">
      <w:pPr>
        <w:rPr>
          <w:rFonts w:ascii="Times New Roman" w:hAnsi="Times New Roman" w:cs="Times New Roman"/>
          <w:b/>
          <w:sz w:val="24"/>
          <w:szCs w:val="24"/>
        </w:rPr>
      </w:pPr>
      <w:r w:rsidRPr="00BE6B8D">
        <w:rPr>
          <w:rFonts w:ascii="Times New Roman" w:hAnsi="Times New Roman" w:cs="Times New Roman"/>
          <w:b/>
          <w:sz w:val="24"/>
          <w:szCs w:val="24"/>
        </w:rPr>
        <w:t>Slovné vyhodnotenie priebehu adaptačného vzdelávania mentorom:</w:t>
      </w:r>
    </w:p>
    <w:p w:rsidR="00622991" w:rsidRPr="00157729" w:rsidRDefault="00622991" w:rsidP="00D36A1B">
      <w:pPr>
        <w:spacing w:after="0"/>
        <w:rPr>
          <w:rFonts w:ascii="Times New Roman" w:hAnsi="Times New Roman"/>
          <w:b/>
        </w:rPr>
      </w:pPr>
    </w:p>
    <w:p w:rsidR="00D36A1B" w:rsidRPr="00157729" w:rsidRDefault="00D36A1B" w:rsidP="00D36A1B">
      <w:pPr>
        <w:spacing w:after="0" w:line="240" w:lineRule="auto"/>
        <w:rPr>
          <w:rFonts w:ascii="Times New Roman" w:hAnsi="Times New Roman"/>
          <w:b/>
        </w:rPr>
      </w:pPr>
      <w:r w:rsidRPr="00157729">
        <w:rPr>
          <w:rFonts w:ascii="Times New Roman" w:hAnsi="Times New Roman"/>
          <w:b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Pr="00157729">
        <w:rPr>
          <w:rFonts w:ascii="Times New Roman" w:hAnsi="Times New Roman"/>
          <w:b/>
        </w:rPr>
        <w:t>---------------------------</w:t>
      </w:r>
    </w:p>
    <w:p w:rsidR="00D36A1B" w:rsidRPr="005A31F1" w:rsidRDefault="00D36A1B" w:rsidP="00D36A1B">
      <w:pPr>
        <w:rPr>
          <w:rFonts w:ascii="Times New Roman" w:hAnsi="Times New Roman"/>
          <w:b/>
        </w:rPr>
      </w:pPr>
      <w:r w:rsidRPr="005A31F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Podpis mentora</w:t>
      </w:r>
      <w:r w:rsidRPr="005A31F1">
        <w:rPr>
          <w:rFonts w:ascii="Times New Roman" w:hAnsi="Times New Roman"/>
          <w:b/>
        </w:rPr>
        <w:br w:type="page"/>
      </w:r>
    </w:p>
    <w:p w:rsidR="00D36A1B" w:rsidRPr="00504C28" w:rsidRDefault="00D36A1B" w:rsidP="00D36A1B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04C28">
        <w:rPr>
          <w:rFonts w:ascii="Times New Roman" w:hAnsi="Times New Roman" w:cs="Times New Roman"/>
          <w:sz w:val="24"/>
          <w:szCs w:val="24"/>
        </w:rPr>
        <w:lastRenderedPageBreak/>
        <w:t>Príloha č. 2</w:t>
      </w:r>
    </w:p>
    <w:p w:rsidR="00D36A1B" w:rsidRPr="00504C28" w:rsidRDefault="00D36A1B" w:rsidP="00D36A1B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504C28">
        <w:rPr>
          <w:rFonts w:ascii="Times New Roman" w:hAnsi="Times New Roman"/>
          <w:sz w:val="24"/>
          <w:szCs w:val="24"/>
        </w:rPr>
        <w:t>k vyhláške č..../201</w:t>
      </w:r>
      <w:r w:rsidR="0003367E">
        <w:rPr>
          <w:rFonts w:ascii="Times New Roman" w:hAnsi="Times New Roman"/>
          <w:sz w:val="24"/>
          <w:szCs w:val="24"/>
        </w:rPr>
        <w:t>7</w:t>
      </w:r>
      <w:r w:rsidRPr="00504C28">
        <w:rPr>
          <w:rFonts w:ascii="Times New Roman" w:hAnsi="Times New Roman"/>
          <w:sz w:val="24"/>
          <w:szCs w:val="24"/>
        </w:rPr>
        <w:t xml:space="preserve"> Z. z.</w:t>
      </w:r>
    </w:p>
    <w:p w:rsidR="00D36A1B" w:rsidRDefault="00D36A1B" w:rsidP="00D36A1B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D36A1B" w:rsidRPr="00C65B0E" w:rsidRDefault="00D36A1B" w:rsidP="00D36A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5B0E">
        <w:rPr>
          <w:rFonts w:ascii="Times New Roman" w:hAnsi="Times New Roman" w:cs="Times New Roman"/>
          <w:b/>
          <w:caps/>
          <w:sz w:val="24"/>
          <w:szCs w:val="24"/>
        </w:rPr>
        <w:t>IndivIduálny plán kompetenčného vzdelávania</w:t>
      </w:r>
    </w:p>
    <w:p w:rsidR="00D36A1B" w:rsidRPr="00C65B0E" w:rsidRDefault="00D36A1B" w:rsidP="00D36A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5B0E">
        <w:rPr>
          <w:rFonts w:ascii="Times New Roman" w:hAnsi="Times New Roman" w:cs="Times New Roman"/>
          <w:b/>
          <w:caps/>
          <w:sz w:val="24"/>
          <w:szCs w:val="24"/>
        </w:rPr>
        <w:t>štátneho zamestnanca</w:t>
      </w:r>
    </w:p>
    <w:p w:rsidR="00D36A1B" w:rsidRPr="00C65B0E" w:rsidRDefault="00D36A1B" w:rsidP="00D36A1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5B0E">
        <w:rPr>
          <w:rFonts w:ascii="Times New Roman" w:hAnsi="Times New Roman" w:cs="Times New Roman"/>
          <w:b/>
          <w:caps/>
          <w:sz w:val="24"/>
          <w:szCs w:val="24"/>
        </w:rPr>
        <w:t>NA ROK .................</w:t>
      </w:r>
    </w:p>
    <w:p w:rsidR="00D36A1B" w:rsidRPr="00B61397" w:rsidRDefault="00D36A1B" w:rsidP="00D36A1B">
      <w:pPr>
        <w:spacing w:after="0"/>
        <w:jc w:val="center"/>
        <w:rPr>
          <w:rFonts w:ascii="Times New Roman" w:hAnsi="Times New Roman" w:cs="Times New Roman"/>
        </w:rPr>
      </w:pPr>
      <w:r w:rsidRPr="00B613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</w:t>
      </w:r>
      <w:r w:rsidRPr="00B61397">
        <w:rPr>
          <w:rFonts w:ascii="Times New Roman" w:hAnsi="Times New Roman" w:cs="Times New Roman"/>
        </w:rPr>
        <w:t>zor)</w:t>
      </w:r>
    </w:p>
    <w:tbl>
      <w:tblPr>
        <w:tblStyle w:val="Mriekatabu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1"/>
        <w:gridCol w:w="1263"/>
        <w:gridCol w:w="1131"/>
        <w:gridCol w:w="1418"/>
        <w:gridCol w:w="1701"/>
        <w:gridCol w:w="1598"/>
      </w:tblGrid>
      <w:tr w:rsidR="00D36A1B" w:rsidRPr="00157729" w:rsidTr="008A57DF">
        <w:trPr>
          <w:trHeight w:hRule="exact" w:val="564"/>
        </w:trPr>
        <w:tc>
          <w:tcPr>
            <w:tcW w:w="0" w:type="auto"/>
            <w:gridSpan w:val="2"/>
          </w:tcPr>
          <w:p w:rsidR="00622991" w:rsidRPr="005A31F1" w:rsidRDefault="00622991" w:rsidP="00622991">
            <w:pPr>
              <w:jc w:val="both"/>
              <w:rPr>
                <w:b/>
                <w:sz w:val="22"/>
                <w:szCs w:val="22"/>
              </w:rPr>
            </w:pPr>
            <w:r w:rsidRPr="005A31F1">
              <w:rPr>
                <w:b/>
                <w:sz w:val="22"/>
                <w:szCs w:val="22"/>
              </w:rPr>
              <w:t xml:space="preserve">Štátny zamestnanec: </w:t>
            </w:r>
          </w:p>
          <w:p w:rsidR="00D36A1B" w:rsidRPr="00BC4E1A" w:rsidRDefault="00622991" w:rsidP="00622991">
            <w:pPr>
              <w:rPr>
                <w:b/>
                <w:sz w:val="22"/>
                <w:szCs w:val="22"/>
              </w:rPr>
            </w:pPr>
            <w:r w:rsidRPr="005A31F1">
              <w:rPr>
                <w:sz w:val="22"/>
                <w:szCs w:val="22"/>
              </w:rPr>
              <w:t>(titul, meno, priezvisko)</w:t>
            </w:r>
          </w:p>
        </w:tc>
        <w:tc>
          <w:tcPr>
            <w:tcW w:w="5848" w:type="dxa"/>
            <w:gridSpan w:val="4"/>
          </w:tcPr>
          <w:p w:rsidR="00D36A1B" w:rsidRPr="00BC4E1A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RPr="00157729" w:rsidTr="008A57DF">
        <w:trPr>
          <w:trHeight w:hRule="exact" w:val="510"/>
        </w:trPr>
        <w:tc>
          <w:tcPr>
            <w:tcW w:w="0" w:type="auto"/>
            <w:gridSpan w:val="2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Štátny zamestnanec v**:</w:t>
            </w:r>
          </w:p>
        </w:tc>
        <w:tc>
          <w:tcPr>
            <w:tcW w:w="5848" w:type="dxa"/>
            <w:gridSpan w:val="4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a) dočasnej štátnej službe</w:t>
            </w:r>
          </w:p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b) stálej štátnej službe</w:t>
            </w:r>
          </w:p>
        </w:tc>
      </w:tr>
      <w:tr w:rsidR="00D36A1B" w:rsidRPr="00157729" w:rsidTr="008A57DF">
        <w:trPr>
          <w:trHeight w:hRule="exact" w:val="276"/>
        </w:trPr>
        <w:tc>
          <w:tcPr>
            <w:tcW w:w="0" w:type="auto"/>
            <w:gridSpan w:val="2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Funkcia:</w:t>
            </w:r>
          </w:p>
        </w:tc>
        <w:tc>
          <w:tcPr>
            <w:tcW w:w="5848" w:type="dxa"/>
            <w:gridSpan w:val="4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</w:p>
        </w:tc>
      </w:tr>
      <w:tr w:rsidR="00D36A1B" w:rsidRPr="00157729" w:rsidTr="008A57DF">
        <w:trPr>
          <w:trHeight w:hRule="exact" w:val="373"/>
        </w:trPr>
        <w:tc>
          <w:tcPr>
            <w:tcW w:w="0" w:type="auto"/>
            <w:gridSpan w:val="2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Organizačný útvar</w:t>
            </w:r>
            <w:r w:rsidR="00622991">
              <w:rPr>
                <w:b/>
                <w:sz w:val="22"/>
                <w:szCs w:val="22"/>
              </w:rPr>
              <w:t>:</w:t>
            </w:r>
            <w:r w:rsidRPr="00BC4E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8" w:type="dxa"/>
            <w:gridSpan w:val="4"/>
          </w:tcPr>
          <w:p w:rsidR="00D36A1B" w:rsidRPr="00BC4E1A" w:rsidRDefault="00D36A1B" w:rsidP="009E642B">
            <w:pPr>
              <w:ind w:right="1467"/>
              <w:rPr>
                <w:b/>
                <w:sz w:val="22"/>
                <w:szCs w:val="22"/>
              </w:rPr>
            </w:pPr>
          </w:p>
        </w:tc>
      </w:tr>
      <w:tr w:rsidR="00D36A1B" w:rsidRPr="00157729" w:rsidTr="008A57DF">
        <w:trPr>
          <w:trHeight w:hRule="exact" w:val="272"/>
        </w:trPr>
        <w:tc>
          <w:tcPr>
            <w:tcW w:w="0" w:type="auto"/>
            <w:gridSpan w:val="2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Kontakt</w:t>
            </w:r>
            <w:r w:rsidR="00826CD2">
              <w:rPr>
                <w:b/>
                <w:sz w:val="22"/>
                <w:szCs w:val="22"/>
              </w:rPr>
              <w:t xml:space="preserve"> štátneho zamestnanca</w:t>
            </w:r>
            <w:r w:rsidRPr="00BC4E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8" w:type="dxa"/>
            <w:gridSpan w:val="4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</w:p>
        </w:tc>
      </w:tr>
      <w:tr w:rsidR="00D36A1B" w:rsidRPr="00157729" w:rsidTr="008A57DF">
        <w:trPr>
          <w:trHeight w:hRule="exact" w:val="1317"/>
        </w:trPr>
        <w:tc>
          <w:tcPr>
            <w:tcW w:w="0" w:type="auto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</w:p>
          <w:p w:rsidR="005D3733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Druh </w:t>
            </w:r>
            <w:r w:rsidR="005D3733">
              <w:rPr>
                <w:b/>
                <w:sz w:val="22"/>
                <w:szCs w:val="22"/>
              </w:rPr>
              <w:t>kompetenčného</w:t>
            </w:r>
          </w:p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vzdelávania</w:t>
            </w:r>
          </w:p>
        </w:tc>
        <w:tc>
          <w:tcPr>
            <w:tcW w:w="0" w:type="auto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Tematické zameranie </w:t>
            </w:r>
          </w:p>
        </w:tc>
        <w:tc>
          <w:tcPr>
            <w:tcW w:w="1131" w:type="dxa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Forma </w:t>
            </w:r>
          </w:p>
          <w:p w:rsidR="00D36A1B" w:rsidRPr="00425CFE" w:rsidRDefault="00D36A1B" w:rsidP="009E642B">
            <w:pPr>
              <w:rPr>
                <w:sz w:val="22"/>
                <w:szCs w:val="22"/>
              </w:rPr>
            </w:pPr>
            <w:r w:rsidRPr="00425CFE">
              <w:rPr>
                <w:sz w:val="22"/>
                <w:szCs w:val="22"/>
              </w:rPr>
              <w:t>(kód formy*)</w:t>
            </w:r>
          </w:p>
        </w:tc>
        <w:tc>
          <w:tcPr>
            <w:tcW w:w="1418" w:type="dxa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Požadovaný časový rozsah </w:t>
            </w:r>
          </w:p>
          <w:p w:rsidR="00D36A1B" w:rsidRPr="00425CFE" w:rsidRDefault="00D36A1B" w:rsidP="009E642B">
            <w:pPr>
              <w:rPr>
                <w:sz w:val="22"/>
                <w:szCs w:val="22"/>
              </w:rPr>
            </w:pPr>
            <w:r w:rsidRPr="00425CFE">
              <w:rPr>
                <w:sz w:val="22"/>
                <w:szCs w:val="22"/>
              </w:rPr>
              <w:t>(v dňoch,</w:t>
            </w:r>
          </w:p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425CFE">
              <w:rPr>
                <w:sz w:val="22"/>
                <w:szCs w:val="22"/>
              </w:rPr>
              <w:t>v hodinách)</w:t>
            </w:r>
          </w:p>
        </w:tc>
        <w:tc>
          <w:tcPr>
            <w:tcW w:w="1701" w:type="dxa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>Plánovaný</w:t>
            </w:r>
          </w:p>
          <w:p w:rsidR="00D36A1B" w:rsidRPr="00BC4E1A" w:rsidRDefault="00D36A1B" w:rsidP="009E642B">
            <w:pPr>
              <w:rPr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termín realizácie </w:t>
            </w:r>
            <w:r w:rsidRPr="00425CFE">
              <w:rPr>
                <w:sz w:val="22"/>
                <w:szCs w:val="22"/>
              </w:rPr>
              <w:t>(mesiac, štvrťrok)</w:t>
            </w:r>
          </w:p>
        </w:tc>
        <w:tc>
          <w:tcPr>
            <w:tcW w:w="1598" w:type="dxa"/>
          </w:tcPr>
          <w:p w:rsidR="00D36A1B" w:rsidRPr="00BC4E1A" w:rsidRDefault="00D36A1B" w:rsidP="009E642B">
            <w:pPr>
              <w:rPr>
                <w:b/>
                <w:sz w:val="22"/>
                <w:szCs w:val="22"/>
              </w:rPr>
            </w:pPr>
            <w:r w:rsidRPr="00BC4E1A">
              <w:rPr>
                <w:b/>
                <w:sz w:val="22"/>
                <w:szCs w:val="22"/>
              </w:rPr>
              <w:t xml:space="preserve">Vyhodnotenie účasti/neúčasti </w:t>
            </w:r>
            <w:r w:rsidRPr="00425CFE">
              <w:rPr>
                <w:sz w:val="22"/>
                <w:szCs w:val="22"/>
              </w:rPr>
              <w:t>(zdôvodniť)</w:t>
            </w:r>
          </w:p>
        </w:tc>
      </w:tr>
      <w:tr w:rsidR="008A57DF" w:rsidRPr="00157729" w:rsidTr="009E642B">
        <w:trPr>
          <w:trHeight w:val="690"/>
        </w:trPr>
        <w:tc>
          <w:tcPr>
            <w:tcW w:w="0" w:type="auto"/>
            <w:vAlign w:val="center"/>
          </w:tcPr>
          <w:p w:rsidR="008A57DF" w:rsidRPr="00AF5071" w:rsidRDefault="008A57DF" w:rsidP="005D3733">
            <w:pPr>
              <w:rPr>
                <w:sz w:val="22"/>
                <w:szCs w:val="22"/>
              </w:rPr>
            </w:pPr>
            <w:r w:rsidRPr="00AF5071">
              <w:rPr>
                <w:sz w:val="22"/>
                <w:szCs w:val="22"/>
              </w:rPr>
              <w:t xml:space="preserve">Profesijné 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  <w:tr w:rsidR="008A57DF" w:rsidRPr="00157729" w:rsidTr="009E642B">
        <w:trPr>
          <w:trHeight w:val="751"/>
        </w:trPr>
        <w:tc>
          <w:tcPr>
            <w:tcW w:w="0" w:type="auto"/>
            <w:vAlign w:val="center"/>
          </w:tcPr>
          <w:p w:rsidR="008A57DF" w:rsidRPr="00AF5071" w:rsidRDefault="008A57DF" w:rsidP="005D3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Jazykové 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  <w:tr w:rsidR="008A57DF" w:rsidRPr="00157729" w:rsidTr="009E642B">
        <w:trPr>
          <w:trHeight w:val="785"/>
        </w:trPr>
        <w:tc>
          <w:tcPr>
            <w:tcW w:w="0" w:type="auto"/>
            <w:vAlign w:val="center"/>
          </w:tcPr>
          <w:p w:rsidR="008A57DF" w:rsidRPr="00AF5071" w:rsidRDefault="008A57DF" w:rsidP="005D3733">
            <w:pPr>
              <w:rPr>
                <w:sz w:val="22"/>
                <w:szCs w:val="22"/>
              </w:rPr>
            </w:pPr>
            <w:r w:rsidRPr="00AF5071">
              <w:rPr>
                <w:sz w:val="22"/>
                <w:szCs w:val="22"/>
              </w:rPr>
              <w:t xml:space="preserve">Manažérske 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  <w:tr w:rsidR="008A57DF" w:rsidRPr="00157729" w:rsidTr="009E642B">
        <w:trPr>
          <w:trHeight w:val="784"/>
        </w:trPr>
        <w:tc>
          <w:tcPr>
            <w:tcW w:w="0" w:type="auto"/>
            <w:vAlign w:val="center"/>
          </w:tcPr>
          <w:p w:rsidR="008A57DF" w:rsidRPr="00AF5071" w:rsidRDefault="008A57DF" w:rsidP="009E642B">
            <w:pPr>
              <w:rPr>
                <w:sz w:val="22"/>
                <w:szCs w:val="22"/>
              </w:rPr>
            </w:pPr>
            <w:r w:rsidRPr="00AF5071">
              <w:rPr>
                <w:sz w:val="22"/>
                <w:szCs w:val="22"/>
              </w:rPr>
              <w:t>Vzdelávanie v oblasti informačných technológií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  <w:tr w:rsidR="008A57DF" w:rsidRPr="00157729" w:rsidTr="009E642B">
        <w:trPr>
          <w:trHeight w:val="795"/>
        </w:trPr>
        <w:tc>
          <w:tcPr>
            <w:tcW w:w="0" w:type="auto"/>
            <w:vAlign w:val="center"/>
          </w:tcPr>
          <w:p w:rsidR="008A57DF" w:rsidRPr="00AF5071" w:rsidRDefault="008A57DF" w:rsidP="009E642B">
            <w:pPr>
              <w:rPr>
                <w:sz w:val="22"/>
                <w:szCs w:val="22"/>
              </w:rPr>
            </w:pPr>
            <w:r w:rsidRPr="00AF5071">
              <w:rPr>
                <w:sz w:val="22"/>
                <w:szCs w:val="22"/>
              </w:rPr>
              <w:t>Vzdelávanie zamerané na osobnostný rozvoj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  <w:tr w:rsidR="008A57DF" w:rsidRPr="00157729" w:rsidTr="004D6381">
        <w:trPr>
          <w:trHeight w:val="616"/>
        </w:trPr>
        <w:tc>
          <w:tcPr>
            <w:tcW w:w="0" w:type="auto"/>
            <w:vAlign w:val="center"/>
          </w:tcPr>
          <w:p w:rsidR="008A57DF" w:rsidRPr="00AF5071" w:rsidRDefault="008A57DF" w:rsidP="007E73CB">
            <w:pPr>
              <w:rPr>
                <w:sz w:val="22"/>
                <w:szCs w:val="22"/>
              </w:rPr>
            </w:pPr>
            <w:r w:rsidRPr="00AF5071">
              <w:rPr>
                <w:sz w:val="22"/>
                <w:szCs w:val="22"/>
              </w:rPr>
              <w:t xml:space="preserve">Iné </w:t>
            </w:r>
          </w:p>
        </w:tc>
        <w:tc>
          <w:tcPr>
            <w:tcW w:w="0" w:type="auto"/>
          </w:tcPr>
          <w:p w:rsidR="008A57DF" w:rsidRPr="00AF5071" w:rsidRDefault="008A57DF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41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701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  <w:tc>
          <w:tcPr>
            <w:tcW w:w="1598" w:type="dxa"/>
          </w:tcPr>
          <w:p w:rsidR="008A57DF" w:rsidRPr="00157729" w:rsidRDefault="008A57DF" w:rsidP="009E642B">
            <w:pPr>
              <w:rPr>
                <w:b/>
              </w:rPr>
            </w:pPr>
          </w:p>
        </w:tc>
      </w:tr>
    </w:tbl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  <w:r w:rsidRPr="00AF5071">
        <w:rPr>
          <w:rFonts w:ascii="Times New Roman" w:hAnsi="Times New Roman" w:cs="Times New Roman"/>
        </w:rPr>
        <w:t xml:space="preserve">Dňa ...........................  </w:t>
      </w:r>
      <w:r>
        <w:rPr>
          <w:rFonts w:ascii="Times New Roman" w:hAnsi="Times New Roman" w:cs="Times New Roman"/>
        </w:rPr>
        <w:t xml:space="preserve">   </w:t>
      </w:r>
      <w:r w:rsidRPr="00AF5071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F5071">
        <w:rPr>
          <w:rFonts w:ascii="Times New Roman" w:hAnsi="Times New Roman" w:cs="Times New Roman"/>
        </w:rPr>
        <w:t xml:space="preserve"> .....................................................</w:t>
      </w: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  <w:r w:rsidRPr="00AF507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F5071">
        <w:rPr>
          <w:rFonts w:ascii="Times New Roman" w:hAnsi="Times New Roman" w:cs="Times New Roman"/>
        </w:rPr>
        <w:t>Podpis štátneho zamestnanca</w:t>
      </w: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  <w:r w:rsidRPr="00AF507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F5071">
        <w:rPr>
          <w:rFonts w:ascii="Times New Roman" w:hAnsi="Times New Roman" w:cs="Times New Roman"/>
        </w:rPr>
        <w:t xml:space="preserve">                                                  ................................................................</w:t>
      </w: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  <w:r w:rsidRPr="00AF507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Titul, meno, priezvisko </w:t>
      </w:r>
      <w:r w:rsidRPr="00AF5071">
        <w:rPr>
          <w:rFonts w:ascii="Times New Roman" w:hAnsi="Times New Roman" w:cs="Times New Roman"/>
        </w:rPr>
        <w:t xml:space="preserve">a podpis </w:t>
      </w:r>
    </w:p>
    <w:p w:rsidR="00D36A1B" w:rsidRPr="00AF5071" w:rsidRDefault="00D36A1B" w:rsidP="00D36A1B">
      <w:pPr>
        <w:spacing w:after="0" w:line="240" w:lineRule="auto"/>
        <w:rPr>
          <w:rFonts w:ascii="Times New Roman" w:hAnsi="Times New Roman" w:cs="Times New Roman"/>
        </w:rPr>
      </w:pPr>
      <w:r w:rsidRPr="00AF5071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F5071">
        <w:rPr>
          <w:rFonts w:ascii="Times New Roman" w:hAnsi="Times New Roman" w:cs="Times New Roman"/>
        </w:rPr>
        <w:t>vedúceho štátneho zamestnanca</w:t>
      </w:r>
    </w:p>
    <w:p w:rsidR="00D36A1B" w:rsidRPr="00844CB5" w:rsidRDefault="00D36A1B" w:rsidP="00D36A1B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844CB5">
        <w:rPr>
          <w:rFonts w:ascii="Times New Roman" w:hAnsi="Times New Roman"/>
          <w:b/>
          <w:i/>
          <w:sz w:val="16"/>
          <w:szCs w:val="16"/>
        </w:rPr>
        <w:t>* Kód formy vzdelávacej aktivity: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1.</w:t>
      </w:r>
      <w:r w:rsidRPr="00844CB5">
        <w:rPr>
          <w:i/>
          <w:sz w:val="16"/>
          <w:szCs w:val="16"/>
        </w:rPr>
        <w:tab/>
        <w:t>prednáška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2.</w:t>
      </w:r>
      <w:r w:rsidRPr="00844CB5">
        <w:rPr>
          <w:i/>
          <w:sz w:val="16"/>
          <w:szCs w:val="16"/>
        </w:rPr>
        <w:tab/>
        <w:t>konferencia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3.</w:t>
      </w:r>
      <w:r w:rsidRPr="00844CB5">
        <w:rPr>
          <w:i/>
          <w:sz w:val="16"/>
          <w:szCs w:val="16"/>
        </w:rPr>
        <w:tab/>
        <w:t>kurz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4.</w:t>
      </w:r>
      <w:r w:rsidRPr="00844CB5">
        <w:rPr>
          <w:i/>
          <w:sz w:val="16"/>
          <w:szCs w:val="16"/>
        </w:rPr>
        <w:tab/>
        <w:t>seminár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5.</w:t>
      </w:r>
      <w:r w:rsidRPr="00844CB5">
        <w:rPr>
          <w:i/>
          <w:sz w:val="16"/>
          <w:szCs w:val="16"/>
        </w:rPr>
        <w:tab/>
        <w:t>workshop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6.</w:t>
      </w:r>
      <w:r w:rsidRPr="00844CB5">
        <w:rPr>
          <w:i/>
          <w:sz w:val="16"/>
          <w:szCs w:val="16"/>
        </w:rPr>
        <w:tab/>
        <w:t>tréning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7.</w:t>
      </w:r>
      <w:r w:rsidRPr="00844CB5">
        <w:rPr>
          <w:i/>
          <w:sz w:val="16"/>
          <w:szCs w:val="16"/>
        </w:rPr>
        <w:tab/>
        <w:t>inštruktáž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8.</w:t>
      </w:r>
      <w:r w:rsidRPr="00844CB5">
        <w:rPr>
          <w:i/>
          <w:sz w:val="16"/>
          <w:szCs w:val="16"/>
        </w:rPr>
        <w:tab/>
        <w:t>konzultácia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9.</w:t>
      </w:r>
      <w:r w:rsidRPr="00844CB5">
        <w:rPr>
          <w:i/>
          <w:sz w:val="16"/>
          <w:szCs w:val="16"/>
        </w:rPr>
        <w:tab/>
        <w:t>webinár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10.</w:t>
      </w:r>
      <w:r w:rsidRPr="00844CB5">
        <w:rPr>
          <w:i/>
          <w:sz w:val="16"/>
          <w:szCs w:val="16"/>
        </w:rPr>
        <w:tab/>
        <w:t>samoštúdium</w:t>
      </w:r>
    </w:p>
    <w:p w:rsidR="00D36A1B" w:rsidRPr="00844CB5" w:rsidRDefault="00D36A1B" w:rsidP="00D36A1B">
      <w:pPr>
        <w:pStyle w:val="Odsekzoznamu"/>
        <w:ind w:left="360"/>
        <w:jc w:val="both"/>
        <w:rPr>
          <w:i/>
          <w:sz w:val="16"/>
          <w:szCs w:val="16"/>
        </w:rPr>
      </w:pPr>
      <w:r w:rsidRPr="00844CB5">
        <w:rPr>
          <w:i/>
          <w:sz w:val="16"/>
          <w:szCs w:val="16"/>
        </w:rPr>
        <w:t>11.</w:t>
      </w:r>
      <w:r w:rsidRPr="00844CB5">
        <w:rPr>
          <w:i/>
          <w:sz w:val="16"/>
          <w:szCs w:val="16"/>
        </w:rPr>
        <w:tab/>
        <w:t>iné</w:t>
      </w:r>
    </w:p>
    <w:p w:rsidR="00D36A1B" w:rsidRPr="00844CB5" w:rsidRDefault="00D36A1B" w:rsidP="00D36A1B">
      <w:pPr>
        <w:jc w:val="both"/>
        <w:rPr>
          <w:i/>
          <w:sz w:val="16"/>
          <w:szCs w:val="16"/>
        </w:rPr>
      </w:pPr>
      <w:r w:rsidRPr="00844CB5">
        <w:rPr>
          <w:b/>
          <w:sz w:val="16"/>
          <w:szCs w:val="16"/>
        </w:rPr>
        <w:t xml:space="preserve">** </w:t>
      </w:r>
      <w:r w:rsidR="00622991">
        <w:rPr>
          <w:rFonts w:ascii="Times New Roman" w:eastAsia="Times New Roman" w:hAnsi="Times New Roman" w:cs="Times New Roman"/>
          <w:b/>
          <w:i/>
          <w:sz w:val="16"/>
          <w:szCs w:val="16"/>
          <w:lang w:eastAsia="sk-SK"/>
        </w:rPr>
        <w:t>nehodiace sa prečiarknu</w:t>
      </w:r>
      <w:r w:rsidRPr="00844CB5">
        <w:rPr>
          <w:rFonts w:ascii="Times New Roman" w:eastAsia="Times New Roman" w:hAnsi="Times New Roman" w:cs="Times New Roman"/>
          <w:b/>
          <w:i/>
          <w:sz w:val="16"/>
          <w:szCs w:val="16"/>
          <w:lang w:eastAsia="sk-SK"/>
        </w:rPr>
        <w:t>ť</w:t>
      </w:r>
    </w:p>
    <w:p w:rsidR="00D36A1B" w:rsidRPr="0071522C" w:rsidRDefault="00D36A1B" w:rsidP="00D36A1B">
      <w:pPr>
        <w:spacing w:after="0" w:line="240" w:lineRule="auto"/>
        <w:ind w:left="7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71522C">
        <w:rPr>
          <w:rFonts w:ascii="Times New Roman" w:hAnsi="Times New Roman"/>
          <w:sz w:val="24"/>
          <w:szCs w:val="24"/>
        </w:rPr>
        <w:t>Príloha č. 3</w:t>
      </w:r>
    </w:p>
    <w:p w:rsidR="00D36A1B" w:rsidRPr="0071522C" w:rsidRDefault="00D36A1B" w:rsidP="00D36A1B">
      <w:pPr>
        <w:spacing w:after="0" w:line="240" w:lineRule="auto"/>
        <w:ind w:left="5528"/>
        <w:jc w:val="right"/>
        <w:rPr>
          <w:rFonts w:ascii="Times New Roman" w:hAnsi="Times New Roman"/>
          <w:sz w:val="24"/>
          <w:szCs w:val="24"/>
        </w:rPr>
      </w:pPr>
      <w:r w:rsidRPr="0071522C">
        <w:rPr>
          <w:rFonts w:ascii="Times New Roman" w:hAnsi="Times New Roman"/>
          <w:sz w:val="24"/>
          <w:szCs w:val="24"/>
        </w:rPr>
        <w:t>k vyhláške č..../201</w:t>
      </w:r>
      <w:r w:rsidR="0003367E">
        <w:rPr>
          <w:rFonts w:ascii="Times New Roman" w:hAnsi="Times New Roman"/>
          <w:sz w:val="24"/>
          <w:szCs w:val="24"/>
        </w:rPr>
        <w:t>7</w:t>
      </w:r>
      <w:r w:rsidRPr="0071522C">
        <w:rPr>
          <w:rFonts w:ascii="Times New Roman" w:hAnsi="Times New Roman"/>
          <w:sz w:val="24"/>
          <w:szCs w:val="24"/>
        </w:rPr>
        <w:t xml:space="preserve"> Z. z.</w:t>
      </w:r>
    </w:p>
    <w:p w:rsidR="00D36A1B" w:rsidRPr="00157729" w:rsidRDefault="00D36A1B" w:rsidP="00D36A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A1B" w:rsidRPr="00425CFE" w:rsidRDefault="00D36A1B" w:rsidP="00D36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750">
        <w:rPr>
          <w:rFonts w:ascii="Times New Roman" w:hAnsi="Times New Roman" w:cs="Times New Roman"/>
          <w:b/>
          <w:sz w:val="24"/>
          <w:szCs w:val="24"/>
        </w:rPr>
        <w:t>HODNOTIACI DOTAZNÍK</w:t>
      </w:r>
      <w:r w:rsidR="00425CFE">
        <w:rPr>
          <w:rFonts w:ascii="Times New Roman" w:hAnsi="Times New Roman" w:cs="Times New Roman"/>
          <w:sz w:val="24"/>
          <w:szCs w:val="24"/>
        </w:rPr>
        <w:t>*</w:t>
      </w:r>
    </w:p>
    <w:p w:rsidR="00D36A1B" w:rsidRPr="00227750" w:rsidRDefault="00D36A1B" w:rsidP="00D36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50">
        <w:rPr>
          <w:rFonts w:ascii="Times New Roman" w:hAnsi="Times New Roman" w:cs="Times New Roman"/>
          <w:b/>
          <w:sz w:val="24"/>
          <w:szCs w:val="24"/>
        </w:rPr>
        <w:t>pre štátneho zamestnanca - účastníka vzdelávacej aktivity</w:t>
      </w:r>
    </w:p>
    <w:p w:rsidR="00D36A1B" w:rsidRPr="00B61397" w:rsidRDefault="00D36A1B" w:rsidP="00D36A1B">
      <w:pPr>
        <w:jc w:val="center"/>
        <w:rPr>
          <w:rFonts w:ascii="Times New Roman" w:hAnsi="Times New Roman" w:cs="Times New Roman"/>
        </w:rPr>
      </w:pPr>
      <w:r w:rsidRPr="00B613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</w:t>
      </w:r>
      <w:r w:rsidRPr="00B61397">
        <w:rPr>
          <w:rFonts w:ascii="Times New Roman" w:hAnsi="Times New Roman" w:cs="Times New Roman"/>
        </w:rPr>
        <w:t>zor)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1177"/>
        <w:gridCol w:w="1178"/>
        <w:gridCol w:w="589"/>
        <w:gridCol w:w="589"/>
        <w:gridCol w:w="1178"/>
        <w:gridCol w:w="1178"/>
      </w:tblGrid>
      <w:tr w:rsidR="00D36A1B" w:rsidTr="009E642B">
        <w:trPr>
          <w:trHeight w:val="362"/>
        </w:trPr>
        <w:tc>
          <w:tcPr>
            <w:tcW w:w="3369" w:type="dxa"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Názov vzdelávacej aktivity:</w:t>
            </w:r>
          </w:p>
          <w:p w:rsidR="00D36A1B" w:rsidRDefault="00D36A1B" w:rsidP="009E642B"/>
        </w:tc>
        <w:tc>
          <w:tcPr>
            <w:tcW w:w="5889" w:type="dxa"/>
            <w:gridSpan w:val="6"/>
          </w:tcPr>
          <w:p w:rsidR="00D36A1B" w:rsidRDefault="00D36A1B" w:rsidP="009E642B"/>
        </w:tc>
      </w:tr>
      <w:tr w:rsidR="00D36A1B" w:rsidTr="009E642B">
        <w:trPr>
          <w:trHeight w:val="322"/>
        </w:trPr>
        <w:tc>
          <w:tcPr>
            <w:tcW w:w="3369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Organizátor:</w:t>
            </w:r>
          </w:p>
        </w:tc>
        <w:tc>
          <w:tcPr>
            <w:tcW w:w="5889" w:type="dxa"/>
            <w:gridSpan w:val="6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357"/>
        </w:trPr>
        <w:tc>
          <w:tcPr>
            <w:tcW w:w="3369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Lektor:</w:t>
            </w:r>
          </w:p>
        </w:tc>
        <w:tc>
          <w:tcPr>
            <w:tcW w:w="5889" w:type="dxa"/>
            <w:gridSpan w:val="6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9E642B">
        <w:trPr>
          <w:trHeight w:val="353"/>
        </w:trPr>
        <w:tc>
          <w:tcPr>
            <w:tcW w:w="3369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Termín konania:</w:t>
            </w:r>
          </w:p>
        </w:tc>
        <w:tc>
          <w:tcPr>
            <w:tcW w:w="5889" w:type="dxa"/>
            <w:gridSpan w:val="6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9E642B">
        <w:trPr>
          <w:trHeight w:val="389"/>
        </w:trPr>
        <w:tc>
          <w:tcPr>
            <w:tcW w:w="3369" w:type="dxa"/>
            <w:tcBorders>
              <w:bottom w:val="single" w:sz="2" w:space="0" w:color="auto"/>
            </w:tcBorders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Miesto konania:</w:t>
            </w:r>
          </w:p>
        </w:tc>
        <w:tc>
          <w:tcPr>
            <w:tcW w:w="5889" w:type="dxa"/>
            <w:gridSpan w:val="6"/>
            <w:tcBorders>
              <w:bottom w:val="single" w:sz="2" w:space="0" w:color="auto"/>
            </w:tcBorders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443"/>
        </w:trPr>
        <w:tc>
          <w:tcPr>
            <w:tcW w:w="3369" w:type="dxa"/>
            <w:vMerge w:val="restart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 Všeobecná spokojnosť so vzdelávacou aktivitou</w:t>
            </w:r>
            <w:r w:rsidR="00D73EC6">
              <w:rPr>
                <w:sz w:val="22"/>
                <w:szCs w:val="22"/>
              </w:rPr>
              <w:t>:</w:t>
            </w:r>
          </w:p>
        </w:tc>
        <w:tc>
          <w:tcPr>
            <w:tcW w:w="1177" w:type="dxa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19"/>
        </w:trPr>
        <w:tc>
          <w:tcPr>
            <w:tcW w:w="3369" w:type="dxa"/>
            <w:vMerge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</w:tcBorders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50292B" w:rsidTr="00793D2B">
        <w:trPr>
          <w:trHeight w:val="355"/>
        </w:trPr>
        <w:tc>
          <w:tcPr>
            <w:tcW w:w="9258" w:type="dxa"/>
            <w:gridSpan w:val="7"/>
          </w:tcPr>
          <w:p w:rsidR="0050292B" w:rsidRPr="00FC5977" w:rsidRDefault="0050292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 Zhodnotenie lektora:</w:t>
            </w:r>
          </w:p>
        </w:tc>
      </w:tr>
      <w:tr w:rsidR="00D36A1B" w:rsidTr="00F90F78">
        <w:trPr>
          <w:trHeight w:val="415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>a) odbornosť</w:t>
            </w:r>
            <w:r w:rsidRPr="00170403">
              <w:rPr>
                <w:sz w:val="22"/>
                <w:szCs w:val="22"/>
              </w:rPr>
              <w:tab/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33"/>
        </w:trPr>
        <w:tc>
          <w:tcPr>
            <w:tcW w:w="3369" w:type="dxa"/>
            <w:vMerge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425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 xml:space="preserve">b) schopnosť podať informácie           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42"/>
        </w:trPr>
        <w:tc>
          <w:tcPr>
            <w:tcW w:w="3369" w:type="dxa"/>
            <w:vMerge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407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 xml:space="preserve">c) príprava lektora                                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39"/>
        </w:trPr>
        <w:tc>
          <w:tcPr>
            <w:tcW w:w="3369" w:type="dxa"/>
            <w:vMerge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  <w:tr w:rsidR="0050292B" w:rsidTr="0033661F">
        <w:trPr>
          <w:trHeight w:val="340"/>
        </w:trPr>
        <w:tc>
          <w:tcPr>
            <w:tcW w:w="9258" w:type="dxa"/>
            <w:gridSpan w:val="7"/>
          </w:tcPr>
          <w:p w:rsidR="0050292B" w:rsidRPr="00FC5977" w:rsidRDefault="0050292B" w:rsidP="009E642B">
            <w:pPr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 xml:space="preserve">3. Zhodnotenie obsahu: </w:t>
            </w:r>
          </w:p>
        </w:tc>
      </w:tr>
      <w:tr w:rsidR="00D36A1B" w:rsidTr="00D80C0D">
        <w:trPr>
          <w:trHeight w:val="460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>a) zaujímavosť: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383"/>
        </w:trPr>
        <w:tc>
          <w:tcPr>
            <w:tcW w:w="3369" w:type="dxa"/>
            <w:vMerge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417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 xml:space="preserve">b) prínos pre prácu                               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21"/>
        </w:trPr>
        <w:tc>
          <w:tcPr>
            <w:tcW w:w="3369" w:type="dxa"/>
            <w:vMerge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426"/>
        </w:trPr>
        <w:tc>
          <w:tcPr>
            <w:tcW w:w="3369" w:type="dxa"/>
            <w:vMerge w:val="restart"/>
          </w:tcPr>
          <w:p w:rsidR="00D36A1B" w:rsidRPr="00170403" w:rsidRDefault="00D36A1B" w:rsidP="009E642B">
            <w:pPr>
              <w:rPr>
                <w:sz w:val="22"/>
                <w:szCs w:val="22"/>
              </w:rPr>
            </w:pPr>
            <w:r w:rsidRPr="00170403">
              <w:rPr>
                <w:sz w:val="22"/>
                <w:szCs w:val="22"/>
              </w:rPr>
              <w:t xml:space="preserve">c) aktuálnosť obsahu                                 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F90F78">
        <w:trPr>
          <w:trHeight w:val="445"/>
        </w:trPr>
        <w:tc>
          <w:tcPr>
            <w:tcW w:w="3369" w:type="dxa"/>
            <w:vMerge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</w:tr>
      <w:tr w:rsidR="00D36A1B" w:rsidTr="00F90F78">
        <w:trPr>
          <w:trHeight w:val="395"/>
        </w:trPr>
        <w:tc>
          <w:tcPr>
            <w:tcW w:w="3369" w:type="dxa"/>
            <w:vMerge w:val="restart"/>
          </w:tcPr>
          <w:p w:rsidR="00D36A1B" w:rsidRPr="00FC5977" w:rsidRDefault="00D36A1B" w:rsidP="00D73EC6">
            <w:pPr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Zhodnotenie organizačného zabezpečenia</w:t>
            </w:r>
            <w:r w:rsidR="00D73EC6">
              <w:rPr>
                <w:b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pomôcky</w:t>
            </w:r>
            <w:r w:rsidR="00F90F78">
              <w:rPr>
                <w:sz w:val="22"/>
                <w:szCs w:val="22"/>
              </w:rPr>
              <w:t>, forma prezentácie</w:t>
            </w:r>
            <w:r w:rsidRPr="00FC5977">
              <w:rPr>
                <w:sz w:val="22"/>
                <w:szCs w:val="22"/>
              </w:rPr>
              <w:t>)</w:t>
            </w:r>
          </w:p>
        </w:tc>
        <w:tc>
          <w:tcPr>
            <w:tcW w:w="1177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5.</w:t>
            </w:r>
          </w:p>
        </w:tc>
      </w:tr>
      <w:tr w:rsidR="00D36A1B" w:rsidTr="009E642B">
        <w:trPr>
          <w:trHeight w:val="266"/>
        </w:trPr>
        <w:tc>
          <w:tcPr>
            <w:tcW w:w="3369" w:type="dxa"/>
            <w:vMerge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gridSpan w:val="2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</w:tcPr>
          <w:p w:rsidR="00D36A1B" w:rsidRPr="00FC5977" w:rsidRDefault="00D36A1B" w:rsidP="009E642B">
            <w:pPr>
              <w:jc w:val="center"/>
              <w:rPr>
                <w:sz w:val="22"/>
                <w:szCs w:val="22"/>
              </w:rPr>
            </w:pPr>
          </w:p>
        </w:tc>
      </w:tr>
      <w:tr w:rsidR="00D73EC6" w:rsidTr="00F90F78">
        <w:trPr>
          <w:trHeight w:val="478"/>
        </w:trPr>
        <w:tc>
          <w:tcPr>
            <w:tcW w:w="3369" w:type="dxa"/>
            <w:vMerge w:val="restart"/>
          </w:tcPr>
          <w:p w:rsidR="00D73EC6" w:rsidRPr="00FC5977" w:rsidRDefault="00D73EC6" w:rsidP="009E642B">
            <w:pPr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Splnila vzdelávacia aktivita Vaše očakávanie?</w:t>
            </w:r>
          </w:p>
        </w:tc>
        <w:tc>
          <w:tcPr>
            <w:tcW w:w="2944" w:type="dxa"/>
            <w:gridSpan w:val="3"/>
          </w:tcPr>
          <w:p w:rsidR="00D73EC6" w:rsidRPr="00FC5977" w:rsidRDefault="00D73EC6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áno</w:t>
            </w:r>
          </w:p>
        </w:tc>
        <w:tc>
          <w:tcPr>
            <w:tcW w:w="2945" w:type="dxa"/>
            <w:gridSpan w:val="3"/>
          </w:tcPr>
          <w:p w:rsidR="00D73EC6" w:rsidRPr="00FC5977" w:rsidRDefault="00D73EC6" w:rsidP="009E642B">
            <w:pPr>
              <w:jc w:val="center"/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nie</w:t>
            </w:r>
          </w:p>
        </w:tc>
      </w:tr>
      <w:tr w:rsidR="00D73EC6" w:rsidTr="00F90F78">
        <w:trPr>
          <w:trHeight w:val="414"/>
        </w:trPr>
        <w:tc>
          <w:tcPr>
            <w:tcW w:w="3369" w:type="dxa"/>
            <w:vMerge/>
          </w:tcPr>
          <w:p w:rsidR="00D73EC6" w:rsidRPr="00FC5977" w:rsidRDefault="00D73EC6" w:rsidP="009E642B">
            <w:pPr>
              <w:rPr>
                <w:b/>
              </w:rPr>
            </w:pPr>
          </w:p>
        </w:tc>
        <w:tc>
          <w:tcPr>
            <w:tcW w:w="2944" w:type="dxa"/>
            <w:gridSpan w:val="3"/>
          </w:tcPr>
          <w:p w:rsidR="00D73EC6" w:rsidRPr="00FC5977" w:rsidRDefault="00D73EC6" w:rsidP="009E642B">
            <w:pPr>
              <w:jc w:val="center"/>
              <w:rPr>
                <w:b/>
              </w:rPr>
            </w:pPr>
          </w:p>
        </w:tc>
        <w:tc>
          <w:tcPr>
            <w:tcW w:w="2945" w:type="dxa"/>
            <w:gridSpan w:val="3"/>
          </w:tcPr>
          <w:p w:rsidR="00D73EC6" w:rsidRPr="00FC5977" w:rsidRDefault="00D73EC6" w:rsidP="009E642B">
            <w:pPr>
              <w:jc w:val="center"/>
              <w:rPr>
                <w:b/>
              </w:rPr>
            </w:pPr>
          </w:p>
        </w:tc>
      </w:tr>
      <w:tr w:rsidR="00D36A1B" w:rsidTr="00D80C0D">
        <w:trPr>
          <w:trHeight w:val="620"/>
        </w:trPr>
        <w:tc>
          <w:tcPr>
            <w:tcW w:w="3369" w:type="dxa"/>
          </w:tcPr>
          <w:p w:rsidR="00D36A1B" w:rsidRPr="00FC5977" w:rsidRDefault="00D36A1B" w:rsidP="009E642B">
            <w:pPr>
              <w:rPr>
                <w:b/>
                <w:sz w:val="22"/>
                <w:szCs w:val="22"/>
              </w:rPr>
            </w:pPr>
            <w:r w:rsidRPr="00FC5977">
              <w:rPr>
                <w:b/>
                <w:sz w:val="22"/>
                <w:szCs w:val="22"/>
              </w:rPr>
              <w:t>Ďalšie námety, pripomienky, názory:</w:t>
            </w:r>
          </w:p>
        </w:tc>
        <w:tc>
          <w:tcPr>
            <w:tcW w:w="5889" w:type="dxa"/>
            <w:gridSpan w:val="6"/>
          </w:tcPr>
          <w:p w:rsidR="00D36A1B" w:rsidRPr="00FC5977" w:rsidRDefault="00D36A1B" w:rsidP="009E642B">
            <w:pPr>
              <w:rPr>
                <w:sz w:val="22"/>
                <w:szCs w:val="22"/>
              </w:rPr>
            </w:pPr>
          </w:p>
        </w:tc>
      </w:tr>
    </w:tbl>
    <w:p w:rsidR="00D36A1B" w:rsidRDefault="00D36A1B" w:rsidP="00D36A1B">
      <w:pPr>
        <w:rPr>
          <w:rFonts w:ascii="Times New Roman" w:hAnsi="Times New Roman" w:cs="Times New Roman"/>
        </w:rPr>
      </w:pPr>
    </w:p>
    <w:p w:rsidR="00425CFE" w:rsidRDefault="00425CFE" w:rsidP="00D36A1B">
      <w:pPr>
        <w:rPr>
          <w:rFonts w:ascii="Times New Roman" w:hAnsi="Times New Roman" w:cs="Times New Roman"/>
        </w:rPr>
        <w:sectPr w:rsidR="00425CFE" w:rsidSect="003B61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* hodnotenie označiť krížikom (1 – výborné, 5 – nedostatočné).  </w:t>
      </w:r>
    </w:p>
    <w:p w:rsidR="00D36A1B" w:rsidRPr="006B7EA2" w:rsidRDefault="00D36A1B" w:rsidP="00D36A1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B7EA2">
        <w:rPr>
          <w:rFonts w:ascii="Times New Roman" w:hAnsi="Times New Roman" w:cs="Times New Roman"/>
          <w:sz w:val="24"/>
          <w:szCs w:val="24"/>
        </w:rPr>
        <w:lastRenderedPageBreak/>
        <w:t>Príloha č. 4</w:t>
      </w:r>
    </w:p>
    <w:p w:rsidR="00D36A1B" w:rsidRPr="006B7EA2" w:rsidRDefault="00D36A1B" w:rsidP="00D36A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B7EA2">
        <w:rPr>
          <w:rFonts w:ascii="Times New Roman" w:hAnsi="Times New Roman"/>
          <w:sz w:val="24"/>
          <w:szCs w:val="24"/>
        </w:rPr>
        <w:t>k vyhláške č..../201</w:t>
      </w:r>
      <w:r w:rsidR="0003367E">
        <w:rPr>
          <w:rFonts w:ascii="Times New Roman" w:hAnsi="Times New Roman"/>
          <w:sz w:val="24"/>
          <w:szCs w:val="24"/>
        </w:rPr>
        <w:t>7</w:t>
      </w:r>
      <w:r w:rsidRPr="006B7EA2">
        <w:rPr>
          <w:rFonts w:ascii="Times New Roman" w:hAnsi="Times New Roman"/>
          <w:sz w:val="24"/>
          <w:szCs w:val="24"/>
        </w:rPr>
        <w:t xml:space="preserve"> Z. z.</w:t>
      </w:r>
    </w:p>
    <w:p w:rsidR="00D36A1B" w:rsidRPr="00157729" w:rsidRDefault="00D36A1B" w:rsidP="00D36A1B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36A1B" w:rsidRPr="00CC23E9" w:rsidRDefault="00D36A1B" w:rsidP="00D36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7750">
        <w:rPr>
          <w:rFonts w:ascii="Times New Roman" w:hAnsi="Times New Roman" w:cs="Times New Roman"/>
          <w:b/>
          <w:sz w:val="24"/>
          <w:szCs w:val="24"/>
        </w:rPr>
        <w:t>HODNOTIACI DOTAZNÍK PRE SLUŽOBNÝ ÚRAD</w:t>
      </w:r>
      <w:r w:rsidR="00CC23E9">
        <w:rPr>
          <w:rFonts w:ascii="Times New Roman" w:hAnsi="Times New Roman" w:cs="Times New Roman"/>
          <w:sz w:val="24"/>
          <w:szCs w:val="24"/>
        </w:rPr>
        <w:t>*</w:t>
      </w:r>
    </w:p>
    <w:p w:rsidR="00D36A1B" w:rsidRPr="00227750" w:rsidRDefault="00D36A1B" w:rsidP="00D36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50">
        <w:rPr>
          <w:rFonts w:ascii="Times New Roman" w:hAnsi="Times New Roman" w:cs="Times New Roman"/>
          <w:b/>
          <w:sz w:val="24"/>
          <w:szCs w:val="24"/>
        </w:rPr>
        <w:t>Hodnotiace kritériá vzdelávania štátnych zamestnancov</w:t>
      </w:r>
    </w:p>
    <w:p w:rsidR="00D36A1B" w:rsidRPr="00B61397" w:rsidRDefault="00D36A1B" w:rsidP="00D36A1B">
      <w:pPr>
        <w:spacing w:after="0"/>
        <w:jc w:val="center"/>
        <w:rPr>
          <w:rFonts w:ascii="Times New Roman" w:hAnsi="Times New Roman" w:cs="Times New Roman"/>
        </w:rPr>
      </w:pPr>
      <w:r w:rsidRPr="00B613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v</w:t>
      </w:r>
      <w:r w:rsidRPr="00B61397">
        <w:rPr>
          <w:rFonts w:ascii="Times New Roman" w:hAnsi="Times New Roman" w:cs="Times New Roman"/>
        </w:rPr>
        <w:t>zor)</w:t>
      </w:r>
    </w:p>
    <w:p w:rsidR="00D36A1B" w:rsidRPr="00157729" w:rsidRDefault="00D36A1B" w:rsidP="00D36A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3"/>
        <w:gridCol w:w="1061"/>
        <w:gridCol w:w="1061"/>
        <w:gridCol w:w="1061"/>
        <w:gridCol w:w="1061"/>
        <w:gridCol w:w="1062"/>
      </w:tblGrid>
      <w:tr w:rsidR="00D36A1B" w:rsidTr="009E642B">
        <w:trPr>
          <w:trHeight w:val="532"/>
        </w:trPr>
        <w:tc>
          <w:tcPr>
            <w:tcW w:w="4063" w:type="dxa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Organizačný útvar:</w:t>
            </w:r>
          </w:p>
        </w:tc>
        <w:tc>
          <w:tcPr>
            <w:tcW w:w="5306" w:type="dxa"/>
            <w:gridSpan w:val="5"/>
          </w:tcPr>
          <w:p w:rsidR="00D36A1B" w:rsidRDefault="00D36A1B" w:rsidP="009E642B"/>
        </w:tc>
      </w:tr>
      <w:tr w:rsidR="00D36A1B" w:rsidTr="00122768">
        <w:trPr>
          <w:trHeight w:val="565"/>
        </w:trPr>
        <w:tc>
          <w:tcPr>
            <w:tcW w:w="4063" w:type="dxa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Hodnotenie za obdobie:</w:t>
            </w:r>
          </w:p>
        </w:tc>
        <w:tc>
          <w:tcPr>
            <w:tcW w:w="5306" w:type="dxa"/>
            <w:gridSpan w:val="5"/>
          </w:tcPr>
          <w:p w:rsidR="00D36A1B" w:rsidRDefault="00D36A1B" w:rsidP="009E642B"/>
        </w:tc>
      </w:tr>
      <w:tr w:rsidR="00D36A1B" w:rsidTr="009E642B">
        <w:trPr>
          <w:trHeight w:val="285"/>
        </w:trPr>
        <w:tc>
          <w:tcPr>
            <w:tcW w:w="4063" w:type="dxa"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Dátum:</w:t>
            </w:r>
          </w:p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5306" w:type="dxa"/>
            <w:gridSpan w:val="5"/>
          </w:tcPr>
          <w:p w:rsidR="00D36A1B" w:rsidRDefault="00D36A1B" w:rsidP="009E642B"/>
        </w:tc>
      </w:tr>
      <w:tr w:rsidR="00D36A1B" w:rsidTr="009E642B">
        <w:trPr>
          <w:trHeight w:val="988"/>
        </w:trPr>
        <w:tc>
          <w:tcPr>
            <w:tcW w:w="4063" w:type="dxa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 xml:space="preserve">Vedúci štátny zamestnanec: </w:t>
            </w:r>
            <w:r w:rsidRPr="00D02C0F">
              <w:rPr>
                <w:sz w:val="22"/>
                <w:szCs w:val="22"/>
              </w:rPr>
              <w:t>(titul, meno, priezvisko, funkcia, podpis)</w:t>
            </w:r>
          </w:p>
        </w:tc>
        <w:tc>
          <w:tcPr>
            <w:tcW w:w="5306" w:type="dxa"/>
            <w:gridSpan w:val="5"/>
          </w:tcPr>
          <w:p w:rsidR="00D36A1B" w:rsidRDefault="00D36A1B" w:rsidP="009E642B"/>
        </w:tc>
      </w:tr>
      <w:tr w:rsidR="00D36A1B" w:rsidTr="009E642B">
        <w:trPr>
          <w:trHeight w:val="407"/>
        </w:trPr>
        <w:tc>
          <w:tcPr>
            <w:tcW w:w="9369" w:type="dxa"/>
            <w:gridSpan w:val="6"/>
            <w:tcBorders>
              <w:bottom w:val="single" w:sz="2" w:space="0" w:color="auto"/>
            </w:tcBorders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Kritérium I. Prínos vzdelávania pre pracovný výkon organizačného útvaru</w:t>
            </w:r>
          </w:p>
        </w:tc>
      </w:tr>
      <w:tr w:rsidR="00D36A1B" w:rsidTr="009E642B">
        <w:trPr>
          <w:trHeight w:val="372"/>
        </w:trPr>
        <w:tc>
          <w:tcPr>
            <w:tcW w:w="9369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02C0F">
              <w:rPr>
                <w:b/>
                <w:i/>
                <w:sz w:val="22"/>
                <w:szCs w:val="22"/>
              </w:rPr>
              <w:t>Kritérium hodnotí vhodnosť obsahu vzdelávania a jeho vplyv na pracovný výkon štátnych zamestnancov a na kvalitu plnenia bežných, strategických a mimoriadnych pracovných úloh.</w:t>
            </w:r>
          </w:p>
        </w:tc>
      </w:tr>
      <w:tr w:rsidR="00D36A1B" w:rsidTr="009E642B">
        <w:trPr>
          <w:trHeight w:val="372"/>
        </w:trPr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</w:tcPr>
          <w:p w:rsidR="00D36A1B" w:rsidRPr="00D02C0F" w:rsidRDefault="00D36A1B" w:rsidP="009E642B">
            <w:pPr>
              <w:pStyle w:val="Odsekzoznamu"/>
              <w:ind w:left="0"/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Aký bol prínos vzde</w:t>
            </w:r>
            <w:r>
              <w:rPr>
                <w:b/>
                <w:sz w:val="22"/>
                <w:szCs w:val="22"/>
              </w:rPr>
              <w:t>lávania štátnych zamestnancov pre</w:t>
            </w:r>
            <w:r w:rsidRPr="00D02C0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0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D36A1B" w:rsidRPr="00A43CA8" w:rsidRDefault="00D36A1B" w:rsidP="009E642B">
            <w:pPr>
              <w:pStyle w:val="Odsekzoznamu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6A1B" w:rsidTr="00122768">
        <w:trPr>
          <w:trHeight w:val="459"/>
        </w:trPr>
        <w:tc>
          <w:tcPr>
            <w:tcW w:w="4063" w:type="dxa"/>
            <w:vMerge w:val="restart"/>
            <w:tcBorders>
              <w:top w:val="single" w:sz="2" w:space="0" w:color="auto"/>
            </w:tcBorders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ich odborný a osobnostný rast v sledovanom období?</w:t>
            </w:r>
          </w:p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2" w:space="0" w:color="auto"/>
            </w:tcBorders>
          </w:tcPr>
          <w:p w:rsidR="00D36A1B" w:rsidRPr="00A43CA8" w:rsidRDefault="00D36A1B" w:rsidP="009E642B">
            <w:pPr>
              <w:jc w:val="center"/>
              <w:rPr>
                <w:b/>
              </w:rPr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  <w:tcBorders>
              <w:top w:val="single" w:sz="2" w:space="0" w:color="auto"/>
            </w:tcBorders>
          </w:tcPr>
          <w:p w:rsidR="00D36A1B" w:rsidRPr="00A43CA8" w:rsidRDefault="00D36A1B" w:rsidP="009E642B">
            <w:pPr>
              <w:jc w:val="center"/>
              <w:rPr>
                <w:b/>
              </w:rPr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  <w:tcBorders>
              <w:top w:val="single" w:sz="2" w:space="0" w:color="auto"/>
            </w:tcBorders>
          </w:tcPr>
          <w:p w:rsidR="00D36A1B" w:rsidRPr="00A43CA8" w:rsidRDefault="00D36A1B" w:rsidP="009E642B">
            <w:pPr>
              <w:jc w:val="center"/>
              <w:rPr>
                <w:b/>
              </w:rPr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  <w:tcBorders>
              <w:top w:val="single" w:sz="2" w:space="0" w:color="auto"/>
            </w:tcBorders>
          </w:tcPr>
          <w:p w:rsidR="00D36A1B" w:rsidRPr="00A43CA8" w:rsidRDefault="00D36A1B" w:rsidP="009E642B">
            <w:pPr>
              <w:jc w:val="center"/>
              <w:rPr>
                <w:b/>
              </w:rPr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  <w:tcBorders>
              <w:top w:val="single" w:sz="2" w:space="0" w:color="auto"/>
            </w:tcBorders>
          </w:tcPr>
          <w:p w:rsidR="00D36A1B" w:rsidRPr="00A43CA8" w:rsidRDefault="00D36A1B" w:rsidP="009E642B">
            <w:pPr>
              <w:jc w:val="center"/>
              <w:rPr>
                <w:b/>
              </w:rPr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467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2" w:space="0" w:color="auto"/>
            </w:tcBorders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2" w:type="dxa"/>
          </w:tcPr>
          <w:p w:rsidR="00D36A1B" w:rsidRPr="00A43CA8" w:rsidRDefault="00D36A1B" w:rsidP="009E642B"/>
        </w:tc>
      </w:tr>
      <w:tr w:rsidR="00D36A1B" w:rsidTr="00122768">
        <w:trPr>
          <w:trHeight w:val="461"/>
        </w:trPr>
        <w:tc>
          <w:tcPr>
            <w:tcW w:w="4063" w:type="dxa"/>
            <w:vMerge w:val="restart"/>
          </w:tcPr>
          <w:p w:rsidR="00D36A1B" w:rsidRPr="00122768" w:rsidRDefault="00D36A1B" w:rsidP="009E642B">
            <w:pPr>
              <w:rPr>
                <w:sz w:val="22"/>
                <w:szCs w:val="22"/>
              </w:rPr>
            </w:pPr>
            <w:r w:rsidRPr="00122768">
              <w:rPr>
                <w:sz w:val="22"/>
                <w:szCs w:val="22"/>
              </w:rPr>
              <w:t>ich kariérny rast v sledovanom období?</w:t>
            </w:r>
          </w:p>
          <w:p w:rsidR="00D36A1B" w:rsidRPr="00122768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122768" w:rsidRDefault="00D36A1B" w:rsidP="009E642B">
            <w:pPr>
              <w:jc w:val="center"/>
              <w:rPr>
                <w:b/>
              </w:rPr>
            </w:pPr>
            <w:r w:rsidRPr="0012276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122768" w:rsidRDefault="00D36A1B" w:rsidP="009E642B">
            <w:pPr>
              <w:jc w:val="center"/>
              <w:rPr>
                <w:b/>
              </w:rPr>
            </w:pPr>
            <w:r w:rsidRPr="0012276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122768" w:rsidRDefault="00D36A1B" w:rsidP="009E642B">
            <w:pPr>
              <w:jc w:val="center"/>
              <w:rPr>
                <w:b/>
              </w:rPr>
            </w:pPr>
            <w:r w:rsidRPr="0012276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122768" w:rsidRDefault="00D36A1B" w:rsidP="009E642B">
            <w:pPr>
              <w:jc w:val="center"/>
              <w:rPr>
                <w:b/>
              </w:rPr>
            </w:pPr>
            <w:r w:rsidRPr="0012276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122768" w:rsidRDefault="00D36A1B" w:rsidP="009E642B">
            <w:pPr>
              <w:jc w:val="center"/>
              <w:rPr>
                <w:b/>
              </w:rPr>
            </w:pPr>
            <w:r w:rsidRPr="00122768">
              <w:rPr>
                <w:b/>
              </w:rPr>
              <w:t>5.</w:t>
            </w:r>
          </w:p>
        </w:tc>
      </w:tr>
      <w:tr w:rsidR="00D36A1B" w:rsidTr="00122768">
        <w:trPr>
          <w:trHeight w:val="497"/>
        </w:trPr>
        <w:tc>
          <w:tcPr>
            <w:tcW w:w="4063" w:type="dxa"/>
            <w:vMerge/>
          </w:tcPr>
          <w:p w:rsidR="00D36A1B" w:rsidRPr="00D86A90" w:rsidRDefault="00D36A1B" w:rsidP="009E642B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D86A90" w:rsidRDefault="00D36A1B" w:rsidP="009E642B">
            <w:pPr>
              <w:rPr>
                <w:strike/>
                <w:color w:val="FF0000"/>
              </w:rPr>
            </w:pPr>
          </w:p>
        </w:tc>
        <w:tc>
          <w:tcPr>
            <w:tcW w:w="1061" w:type="dxa"/>
          </w:tcPr>
          <w:p w:rsidR="00D36A1B" w:rsidRPr="00D86A90" w:rsidRDefault="00D36A1B" w:rsidP="009E642B">
            <w:pPr>
              <w:rPr>
                <w:strike/>
                <w:color w:val="FF0000"/>
              </w:rPr>
            </w:pPr>
          </w:p>
        </w:tc>
        <w:tc>
          <w:tcPr>
            <w:tcW w:w="1061" w:type="dxa"/>
          </w:tcPr>
          <w:p w:rsidR="00D36A1B" w:rsidRPr="00D86A90" w:rsidRDefault="00D36A1B" w:rsidP="009E642B">
            <w:pPr>
              <w:rPr>
                <w:strike/>
                <w:color w:val="FF0000"/>
              </w:rPr>
            </w:pPr>
          </w:p>
        </w:tc>
        <w:tc>
          <w:tcPr>
            <w:tcW w:w="1061" w:type="dxa"/>
          </w:tcPr>
          <w:p w:rsidR="00D36A1B" w:rsidRPr="00D86A90" w:rsidRDefault="00D36A1B" w:rsidP="009E642B">
            <w:pPr>
              <w:rPr>
                <w:strike/>
                <w:color w:val="FF0000"/>
              </w:rPr>
            </w:pPr>
          </w:p>
        </w:tc>
        <w:tc>
          <w:tcPr>
            <w:tcW w:w="1062" w:type="dxa"/>
          </w:tcPr>
          <w:p w:rsidR="00D36A1B" w:rsidRPr="00D86A90" w:rsidRDefault="00D36A1B" w:rsidP="009E642B">
            <w:pPr>
              <w:rPr>
                <w:strike/>
                <w:color w:val="FF0000"/>
              </w:rPr>
            </w:pPr>
          </w:p>
        </w:tc>
      </w:tr>
      <w:tr w:rsidR="00D36A1B" w:rsidTr="00122768">
        <w:trPr>
          <w:trHeight w:val="449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 xml:space="preserve">plnenie </w:t>
            </w:r>
            <w:r>
              <w:rPr>
                <w:sz w:val="22"/>
                <w:szCs w:val="22"/>
              </w:rPr>
              <w:t xml:space="preserve">služobných </w:t>
            </w:r>
            <w:r w:rsidRPr="00D02C0F">
              <w:rPr>
                <w:sz w:val="22"/>
                <w:szCs w:val="22"/>
              </w:rPr>
              <w:t>úloh organizačného útvaru v sledovanom období?</w:t>
            </w:r>
          </w:p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485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2" w:type="dxa"/>
          </w:tcPr>
          <w:p w:rsidR="00D36A1B" w:rsidRPr="00A43CA8" w:rsidRDefault="00D36A1B" w:rsidP="009E642B"/>
        </w:tc>
      </w:tr>
      <w:tr w:rsidR="00D36A1B" w:rsidTr="00122768">
        <w:trPr>
          <w:trHeight w:val="465"/>
        </w:trPr>
        <w:tc>
          <w:tcPr>
            <w:tcW w:w="4063" w:type="dxa"/>
            <w:vMerge w:val="restart"/>
          </w:tcPr>
          <w:p w:rsidR="00D36A1B" w:rsidRPr="00D02C0F" w:rsidRDefault="00D36A1B" w:rsidP="00091C7B">
            <w:pPr>
              <w:tabs>
                <w:tab w:val="left" w:pos="584"/>
              </w:tabs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dosiahnutie strategických cieľov organizačné</w:t>
            </w:r>
            <w:r w:rsidR="00091C7B">
              <w:rPr>
                <w:sz w:val="22"/>
                <w:szCs w:val="22"/>
              </w:rPr>
              <w:t>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487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2" w:type="dxa"/>
          </w:tcPr>
          <w:p w:rsidR="00D36A1B" w:rsidRPr="00A43CA8" w:rsidRDefault="00D36A1B" w:rsidP="009E642B"/>
        </w:tc>
      </w:tr>
      <w:tr w:rsidR="00D36A1B" w:rsidTr="009E642B">
        <w:trPr>
          <w:trHeight w:val="470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Kritérium II. Prínos vzdelávania pre zlepšenie organizácie práce a štýly riadenia</w:t>
            </w:r>
          </w:p>
        </w:tc>
      </w:tr>
      <w:tr w:rsidR="00D36A1B" w:rsidTr="009E642B">
        <w:trPr>
          <w:trHeight w:val="474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i/>
                <w:sz w:val="22"/>
                <w:szCs w:val="22"/>
              </w:rPr>
            </w:pPr>
            <w:r w:rsidRPr="00D02C0F">
              <w:rPr>
                <w:b/>
                <w:i/>
                <w:sz w:val="22"/>
                <w:szCs w:val="22"/>
              </w:rPr>
              <w:t xml:space="preserve">Kritérium hodnotí, či bola správne vybraná prioritná oblasť vzdelávania a či vzdelávanie zefektívnilo alebo zlepšilo riadenie organizačného útvaru.  </w:t>
            </w:r>
          </w:p>
        </w:tc>
      </w:tr>
      <w:tr w:rsidR="00D36A1B" w:rsidTr="009E642B">
        <w:trPr>
          <w:trHeight w:val="474"/>
        </w:trPr>
        <w:tc>
          <w:tcPr>
            <w:tcW w:w="4063" w:type="dxa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 xml:space="preserve">Aký bol prínos vzdelávania štátnych zamestnancov </w:t>
            </w:r>
            <w:r>
              <w:rPr>
                <w:b/>
                <w:sz w:val="22"/>
                <w:szCs w:val="22"/>
              </w:rPr>
              <w:t>pre</w:t>
            </w:r>
            <w:r w:rsidRPr="00D02C0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06" w:type="dxa"/>
            <w:gridSpan w:val="5"/>
          </w:tcPr>
          <w:p w:rsidR="00D36A1B" w:rsidRPr="00A43CA8" w:rsidRDefault="00D36A1B" w:rsidP="009E642B">
            <w:pPr>
              <w:pStyle w:val="Odsekzoznamu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6A1B" w:rsidTr="00122768">
        <w:trPr>
          <w:trHeight w:val="548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zmenu/vývoj/zefektívnenie štýlov riadenia organizačného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544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122768">
        <w:trPr>
          <w:trHeight w:val="580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zmenu/vývoj/zefektívnenie spôsobov osobného ohodnotenia, odmeňovania a  motivácie štátnych zamestnancov organizačného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413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9E642B">
        <w:trPr>
          <w:trHeight w:val="437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lastRenderedPageBreak/>
              <w:t>zlepšenie riadenia organizačných zmien a personálnych zmien organizačného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122768">
        <w:trPr>
          <w:trHeight w:val="508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9E642B">
        <w:trPr>
          <w:trHeight w:val="588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Kritérium III. Prínos vzdelávania pre výkon a fungovanie pracovných tímov</w:t>
            </w:r>
          </w:p>
        </w:tc>
      </w:tr>
      <w:tr w:rsidR="00D36A1B" w:rsidTr="009E642B">
        <w:trPr>
          <w:trHeight w:val="394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i/>
                <w:sz w:val="22"/>
                <w:szCs w:val="22"/>
              </w:rPr>
              <w:t>Kritérium hodnotí, či boli správne identifikované cieľové skupiny vzdelávania a  vzdelávacie potreby organizačného útvaru.</w:t>
            </w:r>
          </w:p>
        </w:tc>
      </w:tr>
      <w:tr w:rsidR="00D36A1B" w:rsidTr="009E642B">
        <w:trPr>
          <w:trHeight w:val="586"/>
        </w:trPr>
        <w:tc>
          <w:tcPr>
            <w:tcW w:w="4063" w:type="dxa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Aký bol prínos vzdelávania  štátnych zamestnancov pre:</w:t>
            </w:r>
          </w:p>
        </w:tc>
        <w:tc>
          <w:tcPr>
            <w:tcW w:w="5306" w:type="dxa"/>
            <w:gridSpan w:val="5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9E642B">
        <w:trPr>
          <w:trHeight w:val="423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b/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identifikáciu rozvojových potrieb a vzdelávacích potrieb organizačného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2F231F">
        <w:trPr>
          <w:trHeight w:val="430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1" w:type="dxa"/>
          </w:tcPr>
          <w:p w:rsidR="00D36A1B" w:rsidRPr="00A43CA8" w:rsidRDefault="00D36A1B" w:rsidP="009E642B"/>
        </w:tc>
        <w:tc>
          <w:tcPr>
            <w:tcW w:w="1062" w:type="dxa"/>
          </w:tcPr>
          <w:p w:rsidR="00D36A1B" w:rsidRPr="00A43CA8" w:rsidRDefault="00D36A1B" w:rsidP="009E642B"/>
        </w:tc>
      </w:tr>
      <w:tr w:rsidR="00D36A1B" w:rsidTr="009E642B">
        <w:trPr>
          <w:trHeight w:val="422"/>
        </w:trPr>
        <w:tc>
          <w:tcPr>
            <w:tcW w:w="4063" w:type="dxa"/>
            <w:vMerge w:val="restart"/>
          </w:tcPr>
          <w:p w:rsidR="00D36A1B" w:rsidRPr="00091C7B" w:rsidRDefault="00D36A1B" w:rsidP="00091C7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hodnotenie výkonu jednotlivca pre výkon organizačn</w:t>
            </w:r>
            <w:r w:rsidR="00091C7B">
              <w:rPr>
                <w:sz w:val="22"/>
                <w:szCs w:val="22"/>
              </w:rPr>
              <w:t>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091C7B">
        <w:trPr>
          <w:trHeight w:val="446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091C7B">
        <w:trPr>
          <w:trHeight w:val="513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formovanie, fungovanie a výkon pracovných tímov v sledovanom období?</w:t>
            </w:r>
          </w:p>
          <w:p w:rsidR="00D36A1B" w:rsidRPr="00D02C0F" w:rsidRDefault="00D36A1B" w:rsidP="009E642B">
            <w:pPr>
              <w:pStyle w:val="Odsekzoznamu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2F231F">
        <w:trPr>
          <w:trHeight w:val="457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  <w:rPr>
                <w:b/>
              </w:rPr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  <w:rPr>
                <w:b/>
              </w:rPr>
            </w:pPr>
          </w:p>
        </w:tc>
      </w:tr>
      <w:tr w:rsidR="00D36A1B" w:rsidTr="009E642B">
        <w:trPr>
          <w:trHeight w:val="635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Kritérium I</w:t>
            </w:r>
            <w:r w:rsidR="00DD6DD4">
              <w:rPr>
                <w:b/>
                <w:sz w:val="22"/>
                <w:szCs w:val="22"/>
              </w:rPr>
              <w:t>V. Vplyv vzdelávania na pracovné prostredie</w:t>
            </w:r>
          </w:p>
          <w:p w:rsidR="00D36A1B" w:rsidRPr="00D02C0F" w:rsidRDefault="00D36A1B" w:rsidP="009E64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6A1B" w:rsidTr="009E642B">
        <w:trPr>
          <w:trHeight w:val="635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pStyle w:val="Odsekzoznamu"/>
              <w:ind w:left="0"/>
              <w:jc w:val="both"/>
              <w:rPr>
                <w:b/>
                <w:sz w:val="22"/>
                <w:szCs w:val="22"/>
              </w:rPr>
            </w:pPr>
            <w:r w:rsidRPr="00D02C0F">
              <w:rPr>
                <w:b/>
                <w:i/>
                <w:sz w:val="22"/>
                <w:szCs w:val="22"/>
              </w:rPr>
              <w:t xml:space="preserve">Kritérium hodnotí aký bol prínos vzdelávania pre harmonizáciu individuálnych vzdelávacích potrieb (potrieb odborného rastu jednotlivca) s potrebami organizačného útvaru. </w:t>
            </w:r>
          </w:p>
        </w:tc>
      </w:tr>
      <w:tr w:rsidR="00D36A1B" w:rsidTr="009E642B">
        <w:trPr>
          <w:trHeight w:val="443"/>
        </w:trPr>
        <w:tc>
          <w:tcPr>
            <w:tcW w:w="4063" w:type="dxa"/>
          </w:tcPr>
          <w:p w:rsidR="00D36A1B" w:rsidRPr="000F54FA" w:rsidRDefault="00D36A1B" w:rsidP="009E642B">
            <w:pPr>
              <w:pStyle w:val="Odsekzoznamu"/>
              <w:ind w:left="0"/>
              <w:rPr>
                <w:b/>
                <w:sz w:val="22"/>
                <w:szCs w:val="22"/>
              </w:rPr>
            </w:pPr>
            <w:r w:rsidRPr="000F54FA">
              <w:rPr>
                <w:b/>
                <w:sz w:val="22"/>
                <w:szCs w:val="22"/>
              </w:rPr>
              <w:t>Aký bol vplyv vzdelávania štátnych zamestnancov pre:</w:t>
            </w:r>
          </w:p>
        </w:tc>
        <w:tc>
          <w:tcPr>
            <w:tcW w:w="5306" w:type="dxa"/>
            <w:gridSpan w:val="5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ED0EDC">
        <w:trPr>
          <w:trHeight w:val="452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stabilitu pracovných tímov organizačného útvaru v sledovanom období?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9E642B">
        <w:trPr>
          <w:trHeight w:val="483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D36A1B" w:rsidTr="00ED0EDC">
        <w:trPr>
          <w:trHeight w:val="537"/>
        </w:trPr>
        <w:tc>
          <w:tcPr>
            <w:tcW w:w="4063" w:type="dxa"/>
            <w:vMerge w:val="restart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 xml:space="preserve">spokojnosť s podmienkami vytvorenými v organizačnom útvare </w:t>
            </w:r>
            <w:r w:rsidR="00ED0EDC">
              <w:rPr>
                <w:sz w:val="22"/>
                <w:szCs w:val="22"/>
              </w:rPr>
              <w:t>na individuálny odborný rast</w:t>
            </w:r>
            <w:r w:rsidRPr="00D02C0F">
              <w:rPr>
                <w:sz w:val="22"/>
                <w:szCs w:val="22"/>
              </w:rPr>
              <w:t>?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D36A1B" w:rsidTr="00ED0EDC">
        <w:trPr>
          <w:trHeight w:val="517"/>
        </w:trPr>
        <w:tc>
          <w:tcPr>
            <w:tcW w:w="4063" w:type="dxa"/>
            <w:vMerge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1" w:type="dxa"/>
          </w:tcPr>
          <w:p w:rsidR="00D36A1B" w:rsidRPr="00A43CA8" w:rsidRDefault="00D36A1B" w:rsidP="009E642B">
            <w:pPr>
              <w:jc w:val="center"/>
            </w:pPr>
          </w:p>
        </w:tc>
        <w:tc>
          <w:tcPr>
            <w:tcW w:w="1062" w:type="dxa"/>
          </w:tcPr>
          <w:p w:rsidR="00D36A1B" w:rsidRPr="00A43CA8" w:rsidRDefault="00D36A1B" w:rsidP="009E642B">
            <w:pPr>
              <w:jc w:val="center"/>
            </w:pPr>
          </w:p>
        </w:tc>
      </w:tr>
      <w:tr w:rsidR="00451DC9" w:rsidTr="009E642B">
        <w:trPr>
          <w:trHeight w:val="429"/>
        </w:trPr>
        <w:tc>
          <w:tcPr>
            <w:tcW w:w="4063" w:type="dxa"/>
            <w:vMerge w:val="restart"/>
          </w:tcPr>
          <w:p w:rsidR="00451DC9" w:rsidRPr="00D02C0F" w:rsidRDefault="00451DC9" w:rsidP="009E642B">
            <w:pPr>
              <w:rPr>
                <w:sz w:val="22"/>
                <w:szCs w:val="22"/>
              </w:rPr>
            </w:pPr>
            <w:r w:rsidRPr="00D02C0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vorbu priaznivého pracovného prostredia</w:t>
            </w:r>
            <w:r w:rsidRPr="00D02C0F">
              <w:rPr>
                <w:sz w:val="22"/>
                <w:szCs w:val="22"/>
              </w:rPr>
              <w:t xml:space="preserve"> v organizačnom útvare?</w:t>
            </w: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</w:pPr>
            <w:r w:rsidRPr="00A43CA8">
              <w:rPr>
                <w:b/>
              </w:rPr>
              <w:t>1.</w:t>
            </w: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</w:pPr>
            <w:r w:rsidRPr="00A43CA8">
              <w:rPr>
                <w:b/>
              </w:rPr>
              <w:t>2.</w:t>
            </w: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</w:pPr>
            <w:r w:rsidRPr="00A43CA8">
              <w:rPr>
                <w:b/>
              </w:rPr>
              <w:t>3.</w:t>
            </w: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</w:pPr>
            <w:r w:rsidRPr="00A43CA8">
              <w:rPr>
                <w:b/>
              </w:rPr>
              <w:t>4.</w:t>
            </w:r>
          </w:p>
        </w:tc>
        <w:tc>
          <w:tcPr>
            <w:tcW w:w="1062" w:type="dxa"/>
          </w:tcPr>
          <w:p w:rsidR="00451DC9" w:rsidRPr="00A43CA8" w:rsidRDefault="00451DC9" w:rsidP="009E642B">
            <w:pPr>
              <w:jc w:val="center"/>
            </w:pPr>
            <w:r w:rsidRPr="00A43CA8">
              <w:rPr>
                <w:b/>
              </w:rPr>
              <w:t>5.</w:t>
            </w:r>
          </w:p>
        </w:tc>
      </w:tr>
      <w:tr w:rsidR="00451DC9" w:rsidTr="00ED0EDC">
        <w:trPr>
          <w:trHeight w:val="470"/>
        </w:trPr>
        <w:tc>
          <w:tcPr>
            <w:tcW w:w="4063" w:type="dxa"/>
            <w:vMerge/>
          </w:tcPr>
          <w:p w:rsidR="00451DC9" w:rsidRPr="00D02C0F" w:rsidRDefault="00451DC9" w:rsidP="009E642B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  <w:rPr>
                <w:b/>
              </w:rPr>
            </w:pPr>
          </w:p>
        </w:tc>
        <w:tc>
          <w:tcPr>
            <w:tcW w:w="1061" w:type="dxa"/>
          </w:tcPr>
          <w:p w:rsidR="00451DC9" w:rsidRPr="00A43CA8" w:rsidRDefault="00451DC9" w:rsidP="009E642B">
            <w:pPr>
              <w:jc w:val="center"/>
              <w:rPr>
                <w:b/>
              </w:rPr>
            </w:pPr>
          </w:p>
        </w:tc>
        <w:tc>
          <w:tcPr>
            <w:tcW w:w="1062" w:type="dxa"/>
          </w:tcPr>
          <w:p w:rsidR="00451DC9" w:rsidRPr="00A43CA8" w:rsidRDefault="00451DC9" w:rsidP="009E642B">
            <w:pPr>
              <w:jc w:val="center"/>
              <w:rPr>
                <w:b/>
              </w:rPr>
            </w:pPr>
          </w:p>
        </w:tc>
      </w:tr>
      <w:tr w:rsidR="00D36A1B" w:rsidTr="00CC23E9">
        <w:trPr>
          <w:trHeight w:val="2070"/>
        </w:trPr>
        <w:tc>
          <w:tcPr>
            <w:tcW w:w="9369" w:type="dxa"/>
            <w:gridSpan w:val="6"/>
          </w:tcPr>
          <w:p w:rsidR="00D36A1B" w:rsidRPr="00D02C0F" w:rsidRDefault="00D36A1B" w:rsidP="009E642B">
            <w:pPr>
              <w:rPr>
                <w:sz w:val="22"/>
                <w:szCs w:val="22"/>
              </w:rPr>
            </w:pPr>
            <w:r w:rsidRPr="00D02C0F">
              <w:rPr>
                <w:b/>
                <w:sz w:val="22"/>
                <w:szCs w:val="22"/>
              </w:rPr>
              <w:t>Poznámky, odporúčania, komentáre:</w:t>
            </w:r>
          </w:p>
        </w:tc>
      </w:tr>
    </w:tbl>
    <w:p w:rsidR="00CC23E9" w:rsidRDefault="00CC23E9" w:rsidP="00CC23E9">
      <w:pPr>
        <w:rPr>
          <w:rFonts w:ascii="Times New Roman" w:hAnsi="Times New Roman" w:cs="Times New Roman"/>
          <w:sz w:val="24"/>
          <w:szCs w:val="24"/>
        </w:rPr>
      </w:pPr>
    </w:p>
    <w:p w:rsidR="00BE538C" w:rsidRPr="000F200F" w:rsidRDefault="00CC23E9" w:rsidP="00CC2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* hodnotenie označiť krížikom (1 – výborné, 5 – nedostatočné)</w:t>
      </w:r>
    </w:p>
    <w:sectPr w:rsidR="00BE538C" w:rsidRPr="000F200F" w:rsidSect="003B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FA" w:rsidRDefault="00C808FA" w:rsidP="00850D03">
      <w:pPr>
        <w:spacing w:after="0" w:line="240" w:lineRule="auto"/>
      </w:pPr>
      <w:r>
        <w:separator/>
      </w:r>
    </w:p>
  </w:endnote>
  <w:endnote w:type="continuationSeparator" w:id="0">
    <w:p w:rsidR="00C808FA" w:rsidRDefault="00C808FA" w:rsidP="0085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FA" w:rsidRDefault="00C808FA" w:rsidP="00850D03">
      <w:pPr>
        <w:spacing w:after="0" w:line="240" w:lineRule="auto"/>
      </w:pPr>
      <w:r>
        <w:separator/>
      </w:r>
    </w:p>
  </w:footnote>
  <w:footnote w:type="continuationSeparator" w:id="0">
    <w:p w:rsidR="00C808FA" w:rsidRDefault="00C808FA" w:rsidP="0085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F1"/>
    <w:multiLevelType w:val="hybridMultilevel"/>
    <w:tmpl w:val="C2EA2C48"/>
    <w:lvl w:ilvl="0" w:tplc="300A68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71D57"/>
    <w:multiLevelType w:val="hybridMultilevel"/>
    <w:tmpl w:val="7CC05F46"/>
    <w:lvl w:ilvl="0" w:tplc="F6CEC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4F34"/>
    <w:multiLevelType w:val="hybridMultilevel"/>
    <w:tmpl w:val="4350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1405"/>
    <w:multiLevelType w:val="hybridMultilevel"/>
    <w:tmpl w:val="6BFE45BE"/>
    <w:lvl w:ilvl="0" w:tplc="4CB2B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66C05"/>
    <w:multiLevelType w:val="hybridMultilevel"/>
    <w:tmpl w:val="E1C04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33E57"/>
    <w:multiLevelType w:val="hybridMultilevel"/>
    <w:tmpl w:val="C5168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C6976"/>
    <w:multiLevelType w:val="hybridMultilevel"/>
    <w:tmpl w:val="4DC4CE50"/>
    <w:lvl w:ilvl="0" w:tplc="9C804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AD"/>
    <w:rsid w:val="000008B7"/>
    <w:rsid w:val="00004331"/>
    <w:rsid w:val="000115C0"/>
    <w:rsid w:val="000134D6"/>
    <w:rsid w:val="00013527"/>
    <w:rsid w:val="000142F1"/>
    <w:rsid w:val="0001494A"/>
    <w:rsid w:val="00015E12"/>
    <w:rsid w:val="0002390A"/>
    <w:rsid w:val="00023FF2"/>
    <w:rsid w:val="00024A7F"/>
    <w:rsid w:val="0003273F"/>
    <w:rsid w:val="0003367E"/>
    <w:rsid w:val="00035CB3"/>
    <w:rsid w:val="000360F3"/>
    <w:rsid w:val="0003717B"/>
    <w:rsid w:val="00041484"/>
    <w:rsid w:val="0004565F"/>
    <w:rsid w:val="000510B9"/>
    <w:rsid w:val="0005266E"/>
    <w:rsid w:val="00053479"/>
    <w:rsid w:val="0006201E"/>
    <w:rsid w:val="000734A9"/>
    <w:rsid w:val="00073718"/>
    <w:rsid w:val="00074422"/>
    <w:rsid w:val="00074AD8"/>
    <w:rsid w:val="00080942"/>
    <w:rsid w:val="000820B3"/>
    <w:rsid w:val="00083C3E"/>
    <w:rsid w:val="00085229"/>
    <w:rsid w:val="00086581"/>
    <w:rsid w:val="0008742E"/>
    <w:rsid w:val="00091C7B"/>
    <w:rsid w:val="000A2AC3"/>
    <w:rsid w:val="000A5551"/>
    <w:rsid w:val="000B0B0A"/>
    <w:rsid w:val="000B1462"/>
    <w:rsid w:val="000B33FF"/>
    <w:rsid w:val="000B43E1"/>
    <w:rsid w:val="000B575C"/>
    <w:rsid w:val="000B5B67"/>
    <w:rsid w:val="000B5FE7"/>
    <w:rsid w:val="000B722B"/>
    <w:rsid w:val="000B79A9"/>
    <w:rsid w:val="000C5C84"/>
    <w:rsid w:val="000C6BBF"/>
    <w:rsid w:val="000D114D"/>
    <w:rsid w:val="000D1394"/>
    <w:rsid w:val="000D1E16"/>
    <w:rsid w:val="000E0404"/>
    <w:rsid w:val="000E43C0"/>
    <w:rsid w:val="000E72CD"/>
    <w:rsid w:val="000F200F"/>
    <w:rsid w:val="000F49E5"/>
    <w:rsid w:val="000F54FA"/>
    <w:rsid w:val="00100F3F"/>
    <w:rsid w:val="00100FC4"/>
    <w:rsid w:val="00104FAE"/>
    <w:rsid w:val="001065D6"/>
    <w:rsid w:val="001071BA"/>
    <w:rsid w:val="00111EB6"/>
    <w:rsid w:val="00113636"/>
    <w:rsid w:val="00117962"/>
    <w:rsid w:val="00122768"/>
    <w:rsid w:val="0012447C"/>
    <w:rsid w:val="001248FF"/>
    <w:rsid w:val="00131CDF"/>
    <w:rsid w:val="00133BCF"/>
    <w:rsid w:val="00134185"/>
    <w:rsid w:val="00134FC0"/>
    <w:rsid w:val="00140D50"/>
    <w:rsid w:val="00143E55"/>
    <w:rsid w:val="001447BD"/>
    <w:rsid w:val="00144F6D"/>
    <w:rsid w:val="001468EA"/>
    <w:rsid w:val="001514A6"/>
    <w:rsid w:val="00152333"/>
    <w:rsid w:val="001541DF"/>
    <w:rsid w:val="00157729"/>
    <w:rsid w:val="00162199"/>
    <w:rsid w:val="00163573"/>
    <w:rsid w:val="00167CF6"/>
    <w:rsid w:val="00170403"/>
    <w:rsid w:val="00172C45"/>
    <w:rsid w:val="001756BB"/>
    <w:rsid w:val="00177B9B"/>
    <w:rsid w:val="00177CB7"/>
    <w:rsid w:val="001849A2"/>
    <w:rsid w:val="00187574"/>
    <w:rsid w:val="00187B69"/>
    <w:rsid w:val="00191618"/>
    <w:rsid w:val="00194392"/>
    <w:rsid w:val="001A00F4"/>
    <w:rsid w:val="001A0AA6"/>
    <w:rsid w:val="001A3196"/>
    <w:rsid w:val="001A6EDD"/>
    <w:rsid w:val="001B2F67"/>
    <w:rsid w:val="001C184E"/>
    <w:rsid w:val="001D053F"/>
    <w:rsid w:val="001D120D"/>
    <w:rsid w:val="001D2169"/>
    <w:rsid w:val="001D7D3D"/>
    <w:rsid w:val="001E44DE"/>
    <w:rsid w:val="001F1EC6"/>
    <w:rsid w:val="001F3F62"/>
    <w:rsid w:val="001F74BB"/>
    <w:rsid w:val="00201B09"/>
    <w:rsid w:val="00205ACF"/>
    <w:rsid w:val="002171ED"/>
    <w:rsid w:val="002173F3"/>
    <w:rsid w:val="00221458"/>
    <w:rsid w:val="002218E8"/>
    <w:rsid w:val="00223434"/>
    <w:rsid w:val="00235CFA"/>
    <w:rsid w:val="00250FEB"/>
    <w:rsid w:val="002534D6"/>
    <w:rsid w:val="002620C6"/>
    <w:rsid w:val="00263726"/>
    <w:rsid w:val="00265592"/>
    <w:rsid w:val="00265775"/>
    <w:rsid w:val="0026731D"/>
    <w:rsid w:val="002675C6"/>
    <w:rsid w:val="00267C04"/>
    <w:rsid w:val="00271CC1"/>
    <w:rsid w:val="0027263A"/>
    <w:rsid w:val="00277A35"/>
    <w:rsid w:val="002825DE"/>
    <w:rsid w:val="00296BEB"/>
    <w:rsid w:val="002A0B41"/>
    <w:rsid w:val="002A3C78"/>
    <w:rsid w:val="002A4579"/>
    <w:rsid w:val="002B2D2B"/>
    <w:rsid w:val="002B5375"/>
    <w:rsid w:val="002B5426"/>
    <w:rsid w:val="002B7812"/>
    <w:rsid w:val="002C264A"/>
    <w:rsid w:val="002C2973"/>
    <w:rsid w:val="002C305C"/>
    <w:rsid w:val="002C521A"/>
    <w:rsid w:val="002C7993"/>
    <w:rsid w:val="002D1C79"/>
    <w:rsid w:val="002E1155"/>
    <w:rsid w:val="002E3DA1"/>
    <w:rsid w:val="002F08C5"/>
    <w:rsid w:val="002F0A86"/>
    <w:rsid w:val="002F231F"/>
    <w:rsid w:val="002F6F4B"/>
    <w:rsid w:val="003019E8"/>
    <w:rsid w:val="00302823"/>
    <w:rsid w:val="003064F6"/>
    <w:rsid w:val="00310AE2"/>
    <w:rsid w:val="0031367D"/>
    <w:rsid w:val="003248AA"/>
    <w:rsid w:val="00324E7A"/>
    <w:rsid w:val="00327CB2"/>
    <w:rsid w:val="00341EBA"/>
    <w:rsid w:val="003420A1"/>
    <w:rsid w:val="00344C37"/>
    <w:rsid w:val="003473EF"/>
    <w:rsid w:val="00350B33"/>
    <w:rsid w:val="0035359A"/>
    <w:rsid w:val="00357101"/>
    <w:rsid w:val="003571FF"/>
    <w:rsid w:val="00365956"/>
    <w:rsid w:val="00366DDA"/>
    <w:rsid w:val="00366F2D"/>
    <w:rsid w:val="00370939"/>
    <w:rsid w:val="0037419C"/>
    <w:rsid w:val="00374485"/>
    <w:rsid w:val="00375D44"/>
    <w:rsid w:val="00376038"/>
    <w:rsid w:val="003807FA"/>
    <w:rsid w:val="00380B9E"/>
    <w:rsid w:val="00385C16"/>
    <w:rsid w:val="00387270"/>
    <w:rsid w:val="003910F2"/>
    <w:rsid w:val="003939D9"/>
    <w:rsid w:val="00393B02"/>
    <w:rsid w:val="00394798"/>
    <w:rsid w:val="003A07AB"/>
    <w:rsid w:val="003A4C45"/>
    <w:rsid w:val="003A713D"/>
    <w:rsid w:val="003B6171"/>
    <w:rsid w:val="003C17F6"/>
    <w:rsid w:val="003C3C9B"/>
    <w:rsid w:val="003C4DAA"/>
    <w:rsid w:val="003C7DFA"/>
    <w:rsid w:val="003D247A"/>
    <w:rsid w:val="003D2876"/>
    <w:rsid w:val="003D4DB2"/>
    <w:rsid w:val="003D57B8"/>
    <w:rsid w:val="003D6541"/>
    <w:rsid w:val="003E399B"/>
    <w:rsid w:val="003F03D2"/>
    <w:rsid w:val="003F1D4A"/>
    <w:rsid w:val="003F3071"/>
    <w:rsid w:val="0041378E"/>
    <w:rsid w:val="00417386"/>
    <w:rsid w:val="00421C06"/>
    <w:rsid w:val="00423C14"/>
    <w:rsid w:val="00425CFE"/>
    <w:rsid w:val="004273F7"/>
    <w:rsid w:val="0043064D"/>
    <w:rsid w:val="004331CD"/>
    <w:rsid w:val="00437B72"/>
    <w:rsid w:val="00440FC9"/>
    <w:rsid w:val="00444F5F"/>
    <w:rsid w:val="00444FEA"/>
    <w:rsid w:val="00446EAB"/>
    <w:rsid w:val="00450F35"/>
    <w:rsid w:val="004517D1"/>
    <w:rsid w:val="00451DC9"/>
    <w:rsid w:val="0045315D"/>
    <w:rsid w:val="004534EE"/>
    <w:rsid w:val="00456337"/>
    <w:rsid w:val="00461410"/>
    <w:rsid w:val="00461649"/>
    <w:rsid w:val="004632AB"/>
    <w:rsid w:val="00463F3C"/>
    <w:rsid w:val="00463FAB"/>
    <w:rsid w:val="004661AB"/>
    <w:rsid w:val="00466FE6"/>
    <w:rsid w:val="00471B48"/>
    <w:rsid w:val="00471E30"/>
    <w:rsid w:val="00472D58"/>
    <w:rsid w:val="00474754"/>
    <w:rsid w:val="00475748"/>
    <w:rsid w:val="00475DD4"/>
    <w:rsid w:val="00476FA2"/>
    <w:rsid w:val="00480152"/>
    <w:rsid w:val="004804F4"/>
    <w:rsid w:val="00480B1B"/>
    <w:rsid w:val="00482805"/>
    <w:rsid w:val="00482ABC"/>
    <w:rsid w:val="004835E5"/>
    <w:rsid w:val="00490CFD"/>
    <w:rsid w:val="00495BD5"/>
    <w:rsid w:val="004A33BB"/>
    <w:rsid w:val="004A4A46"/>
    <w:rsid w:val="004A6184"/>
    <w:rsid w:val="004B038E"/>
    <w:rsid w:val="004B287F"/>
    <w:rsid w:val="004B7ACB"/>
    <w:rsid w:val="004C0561"/>
    <w:rsid w:val="004C150B"/>
    <w:rsid w:val="004C1FA6"/>
    <w:rsid w:val="004C5029"/>
    <w:rsid w:val="004C5C29"/>
    <w:rsid w:val="004C6784"/>
    <w:rsid w:val="004C6AB3"/>
    <w:rsid w:val="004C6AEE"/>
    <w:rsid w:val="004D02DA"/>
    <w:rsid w:val="004D38F2"/>
    <w:rsid w:val="004D6381"/>
    <w:rsid w:val="004F2FE5"/>
    <w:rsid w:val="004F4DD7"/>
    <w:rsid w:val="004F6389"/>
    <w:rsid w:val="004F6C25"/>
    <w:rsid w:val="005000B9"/>
    <w:rsid w:val="00500DDF"/>
    <w:rsid w:val="00501CBC"/>
    <w:rsid w:val="0050292B"/>
    <w:rsid w:val="00513E29"/>
    <w:rsid w:val="00514CEC"/>
    <w:rsid w:val="005166E5"/>
    <w:rsid w:val="00525B06"/>
    <w:rsid w:val="005314BD"/>
    <w:rsid w:val="00533565"/>
    <w:rsid w:val="005345B5"/>
    <w:rsid w:val="0053558F"/>
    <w:rsid w:val="00536E8E"/>
    <w:rsid w:val="005409BF"/>
    <w:rsid w:val="00547093"/>
    <w:rsid w:val="0054796A"/>
    <w:rsid w:val="0055224B"/>
    <w:rsid w:val="00553FCF"/>
    <w:rsid w:val="005550DB"/>
    <w:rsid w:val="00555C70"/>
    <w:rsid w:val="00561D10"/>
    <w:rsid w:val="00562171"/>
    <w:rsid w:val="0056309C"/>
    <w:rsid w:val="005643E4"/>
    <w:rsid w:val="00567843"/>
    <w:rsid w:val="00571F6A"/>
    <w:rsid w:val="00573A6F"/>
    <w:rsid w:val="005757EC"/>
    <w:rsid w:val="005761BB"/>
    <w:rsid w:val="00583DA6"/>
    <w:rsid w:val="00585C1A"/>
    <w:rsid w:val="00586D17"/>
    <w:rsid w:val="005929B4"/>
    <w:rsid w:val="00593488"/>
    <w:rsid w:val="005967AA"/>
    <w:rsid w:val="00596843"/>
    <w:rsid w:val="005A02C9"/>
    <w:rsid w:val="005A22BE"/>
    <w:rsid w:val="005A44DD"/>
    <w:rsid w:val="005A4650"/>
    <w:rsid w:val="005A4747"/>
    <w:rsid w:val="005A64E9"/>
    <w:rsid w:val="005A684C"/>
    <w:rsid w:val="005A7EA7"/>
    <w:rsid w:val="005B320D"/>
    <w:rsid w:val="005B4986"/>
    <w:rsid w:val="005C1293"/>
    <w:rsid w:val="005C27D5"/>
    <w:rsid w:val="005C46EB"/>
    <w:rsid w:val="005C5E0E"/>
    <w:rsid w:val="005D110C"/>
    <w:rsid w:val="005D1B2F"/>
    <w:rsid w:val="005D2D41"/>
    <w:rsid w:val="005D3733"/>
    <w:rsid w:val="005E3762"/>
    <w:rsid w:val="005E4257"/>
    <w:rsid w:val="005E5292"/>
    <w:rsid w:val="005F06E1"/>
    <w:rsid w:val="005F1147"/>
    <w:rsid w:val="005F2D7E"/>
    <w:rsid w:val="005F6954"/>
    <w:rsid w:val="006003D4"/>
    <w:rsid w:val="00600982"/>
    <w:rsid w:val="00601403"/>
    <w:rsid w:val="00601E9B"/>
    <w:rsid w:val="00606276"/>
    <w:rsid w:val="00610B7D"/>
    <w:rsid w:val="00613A20"/>
    <w:rsid w:val="00622991"/>
    <w:rsid w:val="00625469"/>
    <w:rsid w:val="00625D55"/>
    <w:rsid w:val="0063037F"/>
    <w:rsid w:val="00632705"/>
    <w:rsid w:val="0063312C"/>
    <w:rsid w:val="00633BA6"/>
    <w:rsid w:val="00642660"/>
    <w:rsid w:val="006443FC"/>
    <w:rsid w:val="0064519A"/>
    <w:rsid w:val="00646B07"/>
    <w:rsid w:val="00655226"/>
    <w:rsid w:val="00663071"/>
    <w:rsid w:val="00663D49"/>
    <w:rsid w:val="00667A14"/>
    <w:rsid w:val="00671B0E"/>
    <w:rsid w:val="00671E96"/>
    <w:rsid w:val="00671EFA"/>
    <w:rsid w:val="0067432C"/>
    <w:rsid w:val="00681E79"/>
    <w:rsid w:val="00684EE7"/>
    <w:rsid w:val="00687729"/>
    <w:rsid w:val="00691520"/>
    <w:rsid w:val="006924EF"/>
    <w:rsid w:val="006946F4"/>
    <w:rsid w:val="006A4D13"/>
    <w:rsid w:val="006A61B8"/>
    <w:rsid w:val="006B0E2E"/>
    <w:rsid w:val="006B38D0"/>
    <w:rsid w:val="006C0E0F"/>
    <w:rsid w:val="006C7652"/>
    <w:rsid w:val="006E03E9"/>
    <w:rsid w:val="006E5010"/>
    <w:rsid w:val="006F0272"/>
    <w:rsid w:val="006F7C7B"/>
    <w:rsid w:val="007006DD"/>
    <w:rsid w:val="00700FA3"/>
    <w:rsid w:val="007018A6"/>
    <w:rsid w:val="00702639"/>
    <w:rsid w:val="0071356C"/>
    <w:rsid w:val="007138EE"/>
    <w:rsid w:val="007170BB"/>
    <w:rsid w:val="00720137"/>
    <w:rsid w:val="00721351"/>
    <w:rsid w:val="00721DEE"/>
    <w:rsid w:val="00733970"/>
    <w:rsid w:val="00733EC4"/>
    <w:rsid w:val="00734195"/>
    <w:rsid w:val="007377D0"/>
    <w:rsid w:val="007400C7"/>
    <w:rsid w:val="00740679"/>
    <w:rsid w:val="00741BA6"/>
    <w:rsid w:val="007576EC"/>
    <w:rsid w:val="00760872"/>
    <w:rsid w:val="007616FD"/>
    <w:rsid w:val="00763E09"/>
    <w:rsid w:val="00771521"/>
    <w:rsid w:val="0077179A"/>
    <w:rsid w:val="00775715"/>
    <w:rsid w:val="00780A4E"/>
    <w:rsid w:val="00792DAC"/>
    <w:rsid w:val="00796CA4"/>
    <w:rsid w:val="007A021D"/>
    <w:rsid w:val="007A21AB"/>
    <w:rsid w:val="007A21ED"/>
    <w:rsid w:val="007A5A37"/>
    <w:rsid w:val="007A5CFD"/>
    <w:rsid w:val="007B00C7"/>
    <w:rsid w:val="007B11D0"/>
    <w:rsid w:val="007B1A3A"/>
    <w:rsid w:val="007B3898"/>
    <w:rsid w:val="007B3BF4"/>
    <w:rsid w:val="007B4863"/>
    <w:rsid w:val="007C4C57"/>
    <w:rsid w:val="007C4E5C"/>
    <w:rsid w:val="007C6DF7"/>
    <w:rsid w:val="007D0E9F"/>
    <w:rsid w:val="007D10CF"/>
    <w:rsid w:val="007D2566"/>
    <w:rsid w:val="007D2F04"/>
    <w:rsid w:val="007D7D06"/>
    <w:rsid w:val="007E17C0"/>
    <w:rsid w:val="007E4257"/>
    <w:rsid w:val="007E61EE"/>
    <w:rsid w:val="007E73CB"/>
    <w:rsid w:val="007E73EF"/>
    <w:rsid w:val="007E7CF7"/>
    <w:rsid w:val="007F0A02"/>
    <w:rsid w:val="007F7AB7"/>
    <w:rsid w:val="008009A9"/>
    <w:rsid w:val="00803CDB"/>
    <w:rsid w:val="00804066"/>
    <w:rsid w:val="00807F28"/>
    <w:rsid w:val="00811F04"/>
    <w:rsid w:val="0081335C"/>
    <w:rsid w:val="008160E8"/>
    <w:rsid w:val="00816673"/>
    <w:rsid w:val="00821734"/>
    <w:rsid w:val="0082190D"/>
    <w:rsid w:val="0082503C"/>
    <w:rsid w:val="00826C91"/>
    <w:rsid w:val="00826CD2"/>
    <w:rsid w:val="008409B0"/>
    <w:rsid w:val="008434CE"/>
    <w:rsid w:val="00850087"/>
    <w:rsid w:val="00850D03"/>
    <w:rsid w:val="00852405"/>
    <w:rsid w:val="00853FF5"/>
    <w:rsid w:val="0086325B"/>
    <w:rsid w:val="008642A8"/>
    <w:rsid w:val="00866DB6"/>
    <w:rsid w:val="008733C5"/>
    <w:rsid w:val="00881A82"/>
    <w:rsid w:val="00881BC6"/>
    <w:rsid w:val="008823F4"/>
    <w:rsid w:val="008830CE"/>
    <w:rsid w:val="0088632F"/>
    <w:rsid w:val="00893258"/>
    <w:rsid w:val="00897F05"/>
    <w:rsid w:val="008A23AC"/>
    <w:rsid w:val="008A37AB"/>
    <w:rsid w:val="008A57DF"/>
    <w:rsid w:val="008A5A66"/>
    <w:rsid w:val="008A65B7"/>
    <w:rsid w:val="008A7634"/>
    <w:rsid w:val="008B28F3"/>
    <w:rsid w:val="008B28F9"/>
    <w:rsid w:val="008B3B3E"/>
    <w:rsid w:val="008B6F86"/>
    <w:rsid w:val="008C1B8F"/>
    <w:rsid w:val="008C20B8"/>
    <w:rsid w:val="008D0853"/>
    <w:rsid w:val="008D1BF7"/>
    <w:rsid w:val="008D2E43"/>
    <w:rsid w:val="008D404A"/>
    <w:rsid w:val="008D78BD"/>
    <w:rsid w:val="008D7F76"/>
    <w:rsid w:val="008E3D17"/>
    <w:rsid w:val="008E6E00"/>
    <w:rsid w:val="008F6C39"/>
    <w:rsid w:val="0090051B"/>
    <w:rsid w:val="009005C2"/>
    <w:rsid w:val="00901DAE"/>
    <w:rsid w:val="00902B13"/>
    <w:rsid w:val="00910FCF"/>
    <w:rsid w:val="009139D5"/>
    <w:rsid w:val="00916E6D"/>
    <w:rsid w:val="009173A0"/>
    <w:rsid w:val="0091746A"/>
    <w:rsid w:val="00917AB1"/>
    <w:rsid w:val="009320F9"/>
    <w:rsid w:val="00933879"/>
    <w:rsid w:val="0093663A"/>
    <w:rsid w:val="00945A55"/>
    <w:rsid w:val="00947391"/>
    <w:rsid w:val="00951043"/>
    <w:rsid w:val="009527E4"/>
    <w:rsid w:val="00952C22"/>
    <w:rsid w:val="00963662"/>
    <w:rsid w:val="00967B54"/>
    <w:rsid w:val="0097040E"/>
    <w:rsid w:val="0097640C"/>
    <w:rsid w:val="0097690D"/>
    <w:rsid w:val="00980A91"/>
    <w:rsid w:val="00985611"/>
    <w:rsid w:val="00991D60"/>
    <w:rsid w:val="009925DA"/>
    <w:rsid w:val="00994215"/>
    <w:rsid w:val="00994C89"/>
    <w:rsid w:val="009A4898"/>
    <w:rsid w:val="009B1254"/>
    <w:rsid w:val="009B323C"/>
    <w:rsid w:val="009B6B24"/>
    <w:rsid w:val="009C5A0D"/>
    <w:rsid w:val="009C5E72"/>
    <w:rsid w:val="009C632F"/>
    <w:rsid w:val="009D6ED9"/>
    <w:rsid w:val="009E117B"/>
    <w:rsid w:val="009E20A9"/>
    <w:rsid w:val="009E52E0"/>
    <w:rsid w:val="009E642B"/>
    <w:rsid w:val="009E653B"/>
    <w:rsid w:val="009F16C7"/>
    <w:rsid w:val="009F1717"/>
    <w:rsid w:val="009F6BCE"/>
    <w:rsid w:val="00A00D6E"/>
    <w:rsid w:val="00A070AD"/>
    <w:rsid w:val="00A13348"/>
    <w:rsid w:val="00A2252D"/>
    <w:rsid w:val="00A27A8A"/>
    <w:rsid w:val="00A304C5"/>
    <w:rsid w:val="00A304D1"/>
    <w:rsid w:val="00A30B04"/>
    <w:rsid w:val="00A30BA7"/>
    <w:rsid w:val="00A34A30"/>
    <w:rsid w:val="00A41853"/>
    <w:rsid w:val="00A41AC2"/>
    <w:rsid w:val="00A42109"/>
    <w:rsid w:val="00A42703"/>
    <w:rsid w:val="00A460D1"/>
    <w:rsid w:val="00A50D11"/>
    <w:rsid w:val="00A518BB"/>
    <w:rsid w:val="00A56195"/>
    <w:rsid w:val="00A561EC"/>
    <w:rsid w:val="00A60419"/>
    <w:rsid w:val="00A64490"/>
    <w:rsid w:val="00A671C8"/>
    <w:rsid w:val="00A67468"/>
    <w:rsid w:val="00A7089A"/>
    <w:rsid w:val="00A76502"/>
    <w:rsid w:val="00A7656C"/>
    <w:rsid w:val="00A76D87"/>
    <w:rsid w:val="00A8288C"/>
    <w:rsid w:val="00A85C6C"/>
    <w:rsid w:val="00A916AE"/>
    <w:rsid w:val="00A95297"/>
    <w:rsid w:val="00A95689"/>
    <w:rsid w:val="00AA2B67"/>
    <w:rsid w:val="00AA3DD9"/>
    <w:rsid w:val="00AA5728"/>
    <w:rsid w:val="00AB1912"/>
    <w:rsid w:val="00AB1C6E"/>
    <w:rsid w:val="00AB55D4"/>
    <w:rsid w:val="00AB56E1"/>
    <w:rsid w:val="00AB5CEC"/>
    <w:rsid w:val="00AB609D"/>
    <w:rsid w:val="00AB621F"/>
    <w:rsid w:val="00AB639C"/>
    <w:rsid w:val="00AC1C98"/>
    <w:rsid w:val="00AC4D04"/>
    <w:rsid w:val="00AC4FB9"/>
    <w:rsid w:val="00AD2722"/>
    <w:rsid w:val="00AD4054"/>
    <w:rsid w:val="00AD450E"/>
    <w:rsid w:val="00AD4E4A"/>
    <w:rsid w:val="00AD6F31"/>
    <w:rsid w:val="00AD7BC7"/>
    <w:rsid w:val="00AE2F8F"/>
    <w:rsid w:val="00AE3843"/>
    <w:rsid w:val="00AE52A3"/>
    <w:rsid w:val="00AE71BB"/>
    <w:rsid w:val="00AF11C9"/>
    <w:rsid w:val="00AF12AB"/>
    <w:rsid w:val="00AF2165"/>
    <w:rsid w:val="00AF760F"/>
    <w:rsid w:val="00B011A6"/>
    <w:rsid w:val="00B03AE4"/>
    <w:rsid w:val="00B1449A"/>
    <w:rsid w:val="00B16041"/>
    <w:rsid w:val="00B16EA0"/>
    <w:rsid w:val="00B20931"/>
    <w:rsid w:val="00B32C9D"/>
    <w:rsid w:val="00B36E11"/>
    <w:rsid w:val="00B42013"/>
    <w:rsid w:val="00B444AD"/>
    <w:rsid w:val="00B45104"/>
    <w:rsid w:val="00B4575B"/>
    <w:rsid w:val="00B53D3D"/>
    <w:rsid w:val="00B552CD"/>
    <w:rsid w:val="00B62AED"/>
    <w:rsid w:val="00B637CF"/>
    <w:rsid w:val="00B65832"/>
    <w:rsid w:val="00B66621"/>
    <w:rsid w:val="00B671AA"/>
    <w:rsid w:val="00B756FC"/>
    <w:rsid w:val="00B828C4"/>
    <w:rsid w:val="00B83F40"/>
    <w:rsid w:val="00B86176"/>
    <w:rsid w:val="00B91EFB"/>
    <w:rsid w:val="00B952B3"/>
    <w:rsid w:val="00BA0444"/>
    <w:rsid w:val="00BA5F7C"/>
    <w:rsid w:val="00BB6375"/>
    <w:rsid w:val="00BB6956"/>
    <w:rsid w:val="00BB7DB6"/>
    <w:rsid w:val="00BC0D65"/>
    <w:rsid w:val="00BC1FCB"/>
    <w:rsid w:val="00BC6D23"/>
    <w:rsid w:val="00BC7D61"/>
    <w:rsid w:val="00BD35B9"/>
    <w:rsid w:val="00BD37EA"/>
    <w:rsid w:val="00BE02B9"/>
    <w:rsid w:val="00BE131F"/>
    <w:rsid w:val="00BE4ACE"/>
    <w:rsid w:val="00BE538C"/>
    <w:rsid w:val="00BE5A77"/>
    <w:rsid w:val="00BE6B8D"/>
    <w:rsid w:val="00BE6E52"/>
    <w:rsid w:val="00BF386B"/>
    <w:rsid w:val="00C02AEF"/>
    <w:rsid w:val="00C05F45"/>
    <w:rsid w:val="00C13C00"/>
    <w:rsid w:val="00C17B1B"/>
    <w:rsid w:val="00C2095F"/>
    <w:rsid w:val="00C22DCE"/>
    <w:rsid w:val="00C25865"/>
    <w:rsid w:val="00C26F57"/>
    <w:rsid w:val="00C33B62"/>
    <w:rsid w:val="00C34B93"/>
    <w:rsid w:val="00C36BE5"/>
    <w:rsid w:val="00C36C7E"/>
    <w:rsid w:val="00C37678"/>
    <w:rsid w:val="00C42899"/>
    <w:rsid w:val="00C53B70"/>
    <w:rsid w:val="00C543DA"/>
    <w:rsid w:val="00C54507"/>
    <w:rsid w:val="00C57746"/>
    <w:rsid w:val="00C57E89"/>
    <w:rsid w:val="00C6047B"/>
    <w:rsid w:val="00C62E65"/>
    <w:rsid w:val="00C63885"/>
    <w:rsid w:val="00C64CFB"/>
    <w:rsid w:val="00C711F2"/>
    <w:rsid w:val="00C74C29"/>
    <w:rsid w:val="00C7518C"/>
    <w:rsid w:val="00C76A66"/>
    <w:rsid w:val="00C80513"/>
    <w:rsid w:val="00C808FA"/>
    <w:rsid w:val="00C80F7D"/>
    <w:rsid w:val="00C837A1"/>
    <w:rsid w:val="00C84322"/>
    <w:rsid w:val="00C87E8D"/>
    <w:rsid w:val="00C961B6"/>
    <w:rsid w:val="00CA02E3"/>
    <w:rsid w:val="00CA2D61"/>
    <w:rsid w:val="00CA65C2"/>
    <w:rsid w:val="00CA66E6"/>
    <w:rsid w:val="00CB0798"/>
    <w:rsid w:val="00CB0D87"/>
    <w:rsid w:val="00CB4169"/>
    <w:rsid w:val="00CB49B2"/>
    <w:rsid w:val="00CB541A"/>
    <w:rsid w:val="00CC23E9"/>
    <w:rsid w:val="00CC4E0C"/>
    <w:rsid w:val="00CD24D4"/>
    <w:rsid w:val="00CD2B10"/>
    <w:rsid w:val="00CD7367"/>
    <w:rsid w:val="00CE04A0"/>
    <w:rsid w:val="00CE12C9"/>
    <w:rsid w:val="00CE22CF"/>
    <w:rsid w:val="00CE4FC2"/>
    <w:rsid w:val="00CE6AB3"/>
    <w:rsid w:val="00CE7364"/>
    <w:rsid w:val="00CF1339"/>
    <w:rsid w:val="00D01228"/>
    <w:rsid w:val="00D01361"/>
    <w:rsid w:val="00D0204E"/>
    <w:rsid w:val="00D04B4E"/>
    <w:rsid w:val="00D05102"/>
    <w:rsid w:val="00D13F87"/>
    <w:rsid w:val="00D14D52"/>
    <w:rsid w:val="00D20B52"/>
    <w:rsid w:val="00D22D74"/>
    <w:rsid w:val="00D2318A"/>
    <w:rsid w:val="00D27C3F"/>
    <w:rsid w:val="00D3267F"/>
    <w:rsid w:val="00D349B6"/>
    <w:rsid w:val="00D36A1B"/>
    <w:rsid w:val="00D422B8"/>
    <w:rsid w:val="00D444A0"/>
    <w:rsid w:val="00D5043C"/>
    <w:rsid w:val="00D50441"/>
    <w:rsid w:val="00D5163E"/>
    <w:rsid w:val="00D524E0"/>
    <w:rsid w:val="00D539E0"/>
    <w:rsid w:val="00D54C5B"/>
    <w:rsid w:val="00D635BC"/>
    <w:rsid w:val="00D651E5"/>
    <w:rsid w:val="00D65742"/>
    <w:rsid w:val="00D658E8"/>
    <w:rsid w:val="00D67CA7"/>
    <w:rsid w:val="00D70EBC"/>
    <w:rsid w:val="00D73EC6"/>
    <w:rsid w:val="00D772EF"/>
    <w:rsid w:val="00D7730F"/>
    <w:rsid w:val="00D80101"/>
    <w:rsid w:val="00D80C0D"/>
    <w:rsid w:val="00D81453"/>
    <w:rsid w:val="00D81B6B"/>
    <w:rsid w:val="00D862AE"/>
    <w:rsid w:val="00D86870"/>
    <w:rsid w:val="00D937E4"/>
    <w:rsid w:val="00D95874"/>
    <w:rsid w:val="00D978C3"/>
    <w:rsid w:val="00DA0B22"/>
    <w:rsid w:val="00DA6804"/>
    <w:rsid w:val="00DB41E2"/>
    <w:rsid w:val="00DB75AB"/>
    <w:rsid w:val="00DC1107"/>
    <w:rsid w:val="00DC2DE0"/>
    <w:rsid w:val="00DC505A"/>
    <w:rsid w:val="00DD3EF7"/>
    <w:rsid w:val="00DD4940"/>
    <w:rsid w:val="00DD6745"/>
    <w:rsid w:val="00DD6DD4"/>
    <w:rsid w:val="00DE0AA6"/>
    <w:rsid w:val="00DE0F6C"/>
    <w:rsid w:val="00DE6569"/>
    <w:rsid w:val="00DE6F7E"/>
    <w:rsid w:val="00DE7A46"/>
    <w:rsid w:val="00DF2A2E"/>
    <w:rsid w:val="00DF4952"/>
    <w:rsid w:val="00DF4FD7"/>
    <w:rsid w:val="00DF626A"/>
    <w:rsid w:val="00E00912"/>
    <w:rsid w:val="00E022C2"/>
    <w:rsid w:val="00E046E9"/>
    <w:rsid w:val="00E060A5"/>
    <w:rsid w:val="00E06D04"/>
    <w:rsid w:val="00E1314D"/>
    <w:rsid w:val="00E15D40"/>
    <w:rsid w:val="00E17729"/>
    <w:rsid w:val="00E1773D"/>
    <w:rsid w:val="00E17C2C"/>
    <w:rsid w:val="00E200A5"/>
    <w:rsid w:val="00E221F5"/>
    <w:rsid w:val="00E226B6"/>
    <w:rsid w:val="00E230DE"/>
    <w:rsid w:val="00E26173"/>
    <w:rsid w:val="00E3056D"/>
    <w:rsid w:val="00E349B0"/>
    <w:rsid w:val="00E3761E"/>
    <w:rsid w:val="00E44438"/>
    <w:rsid w:val="00E464EB"/>
    <w:rsid w:val="00E50CA4"/>
    <w:rsid w:val="00E53856"/>
    <w:rsid w:val="00E54F85"/>
    <w:rsid w:val="00E6055A"/>
    <w:rsid w:val="00E60BB6"/>
    <w:rsid w:val="00E60ECD"/>
    <w:rsid w:val="00E63ADF"/>
    <w:rsid w:val="00E674D0"/>
    <w:rsid w:val="00E6780A"/>
    <w:rsid w:val="00E67AAE"/>
    <w:rsid w:val="00E71A39"/>
    <w:rsid w:val="00E72FF8"/>
    <w:rsid w:val="00E734E8"/>
    <w:rsid w:val="00E81BC2"/>
    <w:rsid w:val="00E822F8"/>
    <w:rsid w:val="00E8306F"/>
    <w:rsid w:val="00E956E8"/>
    <w:rsid w:val="00EA305D"/>
    <w:rsid w:val="00EA3C5C"/>
    <w:rsid w:val="00EB0343"/>
    <w:rsid w:val="00EB0BB1"/>
    <w:rsid w:val="00EB0F67"/>
    <w:rsid w:val="00EB2730"/>
    <w:rsid w:val="00EC03FB"/>
    <w:rsid w:val="00EC1F59"/>
    <w:rsid w:val="00EC345F"/>
    <w:rsid w:val="00EC4634"/>
    <w:rsid w:val="00EC4CEF"/>
    <w:rsid w:val="00EC70B1"/>
    <w:rsid w:val="00ED02AD"/>
    <w:rsid w:val="00ED0EDC"/>
    <w:rsid w:val="00ED32D3"/>
    <w:rsid w:val="00ED52E2"/>
    <w:rsid w:val="00EE303C"/>
    <w:rsid w:val="00EE73DC"/>
    <w:rsid w:val="00EF15BF"/>
    <w:rsid w:val="00EF19F5"/>
    <w:rsid w:val="00EF7396"/>
    <w:rsid w:val="00F0053D"/>
    <w:rsid w:val="00F0166C"/>
    <w:rsid w:val="00F03968"/>
    <w:rsid w:val="00F0593C"/>
    <w:rsid w:val="00F06E07"/>
    <w:rsid w:val="00F11107"/>
    <w:rsid w:val="00F1123F"/>
    <w:rsid w:val="00F277C0"/>
    <w:rsid w:val="00F3003A"/>
    <w:rsid w:val="00F371FA"/>
    <w:rsid w:val="00F37475"/>
    <w:rsid w:val="00F434F3"/>
    <w:rsid w:val="00F44A1B"/>
    <w:rsid w:val="00F47B07"/>
    <w:rsid w:val="00F47D05"/>
    <w:rsid w:val="00F51400"/>
    <w:rsid w:val="00F51C0B"/>
    <w:rsid w:val="00F54633"/>
    <w:rsid w:val="00F54C2C"/>
    <w:rsid w:val="00F57F33"/>
    <w:rsid w:val="00F6006A"/>
    <w:rsid w:val="00F64723"/>
    <w:rsid w:val="00F6709C"/>
    <w:rsid w:val="00F71000"/>
    <w:rsid w:val="00F77174"/>
    <w:rsid w:val="00F80537"/>
    <w:rsid w:val="00F80CB6"/>
    <w:rsid w:val="00F82614"/>
    <w:rsid w:val="00F857DB"/>
    <w:rsid w:val="00F87CDE"/>
    <w:rsid w:val="00F90F78"/>
    <w:rsid w:val="00F92287"/>
    <w:rsid w:val="00F975ED"/>
    <w:rsid w:val="00FA2354"/>
    <w:rsid w:val="00FA616E"/>
    <w:rsid w:val="00FB0AD6"/>
    <w:rsid w:val="00FB156E"/>
    <w:rsid w:val="00FB2A7B"/>
    <w:rsid w:val="00FB383D"/>
    <w:rsid w:val="00FB51C1"/>
    <w:rsid w:val="00FB7CE1"/>
    <w:rsid w:val="00FC186B"/>
    <w:rsid w:val="00FC5B18"/>
    <w:rsid w:val="00FD36D8"/>
    <w:rsid w:val="00FE25D2"/>
    <w:rsid w:val="00FE330B"/>
    <w:rsid w:val="00FE3957"/>
    <w:rsid w:val="00FE7BCF"/>
    <w:rsid w:val="00FF1B7C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0D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0D0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0D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50D0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47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0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0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09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09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0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mailStyle26">
    <w:name w:val="EmailStyle26"/>
    <w:semiHidden/>
    <w:rsid w:val="00B444AD"/>
    <w:rPr>
      <w:color w:val="000000"/>
    </w:rPr>
  </w:style>
  <w:style w:type="paragraph" w:styleId="Pta">
    <w:name w:val="footer"/>
    <w:basedOn w:val="Normlny"/>
    <w:link w:val="PtaChar"/>
    <w:rsid w:val="00B444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B444A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444AD"/>
  </w:style>
  <w:style w:type="table" w:styleId="Mriekatabuky">
    <w:name w:val="Table Grid"/>
    <w:basedOn w:val="Normlnatabuka"/>
    <w:uiPriority w:val="59"/>
    <w:rsid w:val="0002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37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0D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0D0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0D0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50D0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47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0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0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09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09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0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mailStyle26">
    <w:name w:val="EmailStyle26"/>
    <w:semiHidden/>
    <w:rsid w:val="00B444AD"/>
    <w:rPr>
      <w:color w:val="000000"/>
    </w:rPr>
  </w:style>
  <w:style w:type="paragraph" w:styleId="Pta">
    <w:name w:val="footer"/>
    <w:basedOn w:val="Normlny"/>
    <w:link w:val="PtaChar"/>
    <w:rsid w:val="00B444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B444A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444AD"/>
  </w:style>
  <w:style w:type="table" w:styleId="Mriekatabuky">
    <w:name w:val="Table Grid"/>
    <w:basedOn w:val="Normlnatabuka"/>
    <w:uiPriority w:val="59"/>
    <w:rsid w:val="0002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37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F774-1A77-48B8-A0CD-72304BAB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2466</Words>
  <Characters>14058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Sedláčková</dc:creator>
  <cp:lastModifiedBy>Richterová Lívia</cp:lastModifiedBy>
  <cp:revision>378</cp:revision>
  <cp:lastPrinted>2016-04-20T11:57:00Z</cp:lastPrinted>
  <dcterms:created xsi:type="dcterms:W3CDTF">2016-04-19T08:11:00Z</dcterms:created>
  <dcterms:modified xsi:type="dcterms:W3CDTF">2016-08-08T09:58:00Z</dcterms:modified>
</cp:coreProperties>
</file>