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01B38229" w:rsidR="000C2162" w:rsidRDefault="007A0214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FINANCIÍ SLOVENSKEJ REPUBLIKY</w:t>
            </w:r>
          </w:p>
          <w:p w14:paraId="7DA5F24F" w14:textId="1FA70CBD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F37239">
              <w:rPr>
                <w:sz w:val="25"/>
                <w:szCs w:val="25"/>
              </w:rPr>
              <w:t>MF/13757/2016-732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7474D658" w14:textId="6A824E90" w:rsidR="0062016A" w:rsidRPr="00846CE4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  <w:r w:rsidR="00D9541F">
        <w:rPr>
          <w:sz w:val="25"/>
          <w:szCs w:val="25"/>
        </w:rPr>
        <w:t>Hospodárskej a sociálnej rady Slovenskej republiky</w:t>
      </w:r>
    </w:p>
    <w:p w14:paraId="57C33D04" w14:textId="77777777" w:rsidR="00D52766" w:rsidRPr="008E4F14" w:rsidRDefault="00D52766" w:rsidP="00D52766">
      <w:pPr>
        <w:pStyle w:val="Zkladntext2"/>
        <w:jc w:val="both"/>
        <w:rPr>
          <w:sz w:val="25"/>
          <w:szCs w:val="25"/>
        </w:rPr>
      </w:pPr>
    </w:p>
    <w:p w14:paraId="2218476A" w14:textId="2D634A0E" w:rsidR="0012409A" w:rsidRPr="00D52766" w:rsidRDefault="007A0214" w:rsidP="00D52766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2016,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mení a dopĺňa zákon č. 106/2004 Z. z. o spotrebnej dani z tabakových výrobkov v znení neskorších predpisov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773A3498" w:rsidR="00A56B40" w:rsidRPr="008E4F14" w:rsidRDefault="007A0214" w:rsidP="007A0214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Programové vyhlásenie vlády Slovenskej republiky</w:t>
            </w:r>
          </w:p>
        </w:tc>
        <w:tc>
          <w:tcPr>
            <w:tcW w:w="5149" w:type="dxa"/>
          </w:tcPr>
          <w:p w14:paraId="6B7D71AA" w14:textId="7C1164C1" w:rsidR="007A0214" w:rsidRDefault="007A0214" w:rsidP="007A0214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7A0214" w14:paraId="0A7157D0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CD0CD0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7A0214" w14:paraId="49671FBD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428EA5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7A0214" w14:paraId="7D09958E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3980A9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7A0214" w14:paraId="742C27AE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BB5155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7A0214" w14:paraId="2D73BBCF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FB3D83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7A0214" w14:paraId="1FE8EB21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F8B948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7A0214" w14:paraId="6BAC49A0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912103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7A0214" w14:paraId="2827A754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9181A6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vyhodnotenie MPK</w:t>
                  </w:r>
                </w:p>
              </w:tc>
            </w:tr>
            <w:tr w:rsidR="007A0214" w14:paraId="2084E24F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4B1C2F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správa o účasti verejnosti</w:t>
                  </w:r>
                </w:p>
              </w:tc>
            </w:tr>
            <w:tr w:rsidR="007A0214" w14:paraId="5D4C4E9B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EAC31F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návrh komuniké</w:t>
                  </w:r>
                </w:p>
              </w:tc>
            </w:tr>
            <w:tr w:rsidR="007A0214" w14:paraId="1E39FC39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70820D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doložka zlučiteľnosti</w:t>
                  </w:r>
                </w:p>
              </w:tc>
            </w:tr>
            <w:tr w:rsidR="007A0214" w14:paraId="2BB6EF07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8DE5D5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 príloha</w:t>
                  </w:r>
                </w:p>
              </w:tc>
            </w:tr>
            <w:tr w:rsidR="007A0214" w14:paraId="2DA38157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FCA06F" w14:textId="77777777" w:rsidR="007A0214" w:rsidRDefault="007A021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13. príloha</w:t>
                  </w:r>
                </w:p>
              </w:tc>
            </w:tr>
            <w:tr w:rsidR="007A0214" w14:paraId="147316FF" w14:textId="77777777">
              <w:trPr>
                <w:divId w:val="180580552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3B54B9" w14:textId="2453A55A" w:rsidR="007A0214" w:rsidRDefault="00DB711D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14. vznesené pripomienky v rámci medzirezortného pripomienkového konania</w:t>
                  </w:r>
                  <w:bookmarkStart w:id="0" w:name="_GoBack"/>
                  <w:bookmarkEnd w:id="0"/>
                </w:p>
                <w:p w14:paraId="74A5B73A" w14:textId="35163D52" w:rsidR="00F37239" w:rsidRDefault="00F37239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42533946" w:rsidR="00A56B40" w:rsidRPr="008073E3" w:rsidRDefault="00A56B40" w:rsidP="007A0214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459E4CE3" w14:textId="77777777" w:rsidR="00F37239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F37239">
        <w:rPr>
          <w:sz w:val="25"/>
          <w:szCs w:val="25"/>
        </w:rPr>
        <w:t xml:space="preserve">Peter </w:t>
      </w:r>
      <w:proofErr w:type="spellStart"/>
      <w:r w:rsidR="00F37239">
        <w:rPr>
          <w:sz w:val="25"/>
          <w:szCs w:val="25"/>
        </w:rPr>
        <w:t>Kažimír</w:t>
      </w:r>
      <w:proofErr w:type="spellEnd"/>
    </w:p>
    <w:p w14:paraId="284604DA" w14:textId="4CF6DBA3" w:rsidR="009D7004" w:rsidRPr="008E4F14" w:rsidRDefault="00F37239" w:rsidP="006C4BE9">
      <w:pPr>
        <w:rPr>
          <w:sz w:val="25"/>
          <w:szCs w:val="25"/>
        </w:rPr>
      </w:pPr>
      <w:r>
        <w:rPr>
          <w:sz w:val="25"/>
          <w:szCs w:val="25"/>
        </w:rPr>
        <w:t>minister financií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0137C" w14:textId="77777777" w:rsidR="00E86B65" w:rsidRDefault="00E86B65" w:rsidP="00AF1D48">
      <w:r>
        <w:separator/>
      </w:r>
    </w:p>
  </w:endnote>
  <w:endnote w:type="continuationSeparator" w:id="0">
    <w:p w14:paraId="16C61F08" w14:textId="77777777" w:rsidR="00E86B65" w:rsidRDefault="00E86B65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A586" w14:textId="31A01FB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TIME \@ "d. MMMM yyyy" </w:instrText>
    </w:r>
    <w:r>
      <w:fldChar w:fldCharType="separate"/>
    </w:r>
    <w:r w:rsidR="00DB711D">
      <w:rPr>
        <w:noProof/>
      </w:rPr>
      <w:t>8. augusta 2016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B26E8" w14:textId="77777777" w:rsidR="00E86B65" w:rsidRDefault="00E86B65" w:rsidP="00AF1D48">
      <w:r>
        <w:separator/>
      </w:r>
    </w:p>
  </w:footnote>
  <w:footnote w:type="continuationSeparator" w:id="0">
    <w:p w14:paraId="71A8854C" w14:textId="77777777" w:rsidR="00E86B65" w:rsidRDefault="00E86B65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3146"/>
    <w:rsid w:val="00194157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C44C9"/>
    <w:rsid w:val="002D4123"/>
    <w:rsid w:val="002E6307"/>
    <w:rsid w:val="002F185A"/>
    <w:rsid w:val="00307FC9"/>
    <w:rsid w:val="0033171B"/>
    <w:rsid w:val="00372637"/>
    <w:rsid w:val="003B2E79"/>
    <w:rsid w:val="003D115D"/>
    <w:rsid w:val="003E5660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55330D"/>
    <w:rsid w:val="0056032D"/>
    <w:rsid w:val="00561CD4"/>
    <w:rsid w:val="0057706E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0418"/>
    <w:rsid w:val="00747349"/>
    <w:rsid w:val="00747BC1"/>
    <w:rsid w:val="0075754B"/>
    <w:rsid w:val="0078171E"/>
    <w:rsid w:val="007A0214"/>
    <w:rsid w:val="008073E3"/>
    <w:rsid w:val="00821793"/>
    <w:rsid w:val="00855D5A"/>
    <w:rsid w:val="00861CC6"/>
    <w:rsid w:val="008E4F14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42E84"/>
    <w:rsid w:val="00B61867"/>
    <w:rsid w:val="00BC2EE5"/>
    <w:rsid w:val="00BE174E"/>
    <w:rsid w:val="00BE43B4"/>
    <w:rsid w:val="00BF05E3"/>
    <w:rsid w:val="00C1127B"/>
    <w:rsid w:val="00C632CF"/>
    <w:rsid w:val="00C656C8"/>
    <w:rsid w:val="00CC25B0"/>
    <w:rsid w:val="00CE6F1C"/>
    <w:rsid w:val="00D02444"/>
    <w:rsid w:val="00D43A10"/>
    <w:rsid w:val="00D52766"/>
    <w:rsid w:val="00D54C03"/>
    <w:rsid w:val="00D9541F"/>
    <w:rsid w:val="00DA1D25"/>
    <w:rsid w:val="00DA48B3"/>
    <w:rsid w:val="00DB711D"/>
    <w:rsid w:val="00E047F9"/>
    <w:rsid w:val="00E11820"/>
    <w:rsid w:val="00E24E88"/>
    <w:rsid w:val="00E335AA"/>
    <w:rsid w:val="00E37D9C"/>
    <w:rsid w:val="00E74698"/>
    <w:rsid w:val="00E86B65"/>
    <w:rsid w:val="00EA7A62"/>
    <w:rsid w:val="00EC6B42"/>
    <w:rsid w:val="00EE4DDD"/>
    <w:rsid w:val="00F23D08"/>
    <w:rsid w:val="00F37239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6A87E2FB-29BC-4DB9-9FFA-E96E34A2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Hospodárskej a socialnej rady Slovenskej republiky"/>
    <f:field ref="objsubject" par="" edit="true" text="Obal materiálu na rokovanie Hospodárskej a socialnej rady Slovenskej republiky"/>
    <f:field ref="objcreatedby" par="" text="Administrator, System"/>
    <f:field ref="objcreatedat" par="" text="3.8.2016 11:01:52"/>
    <f:field ref="objchangedby" par="" text="Administrator, System"/>
    <f:field ref="objmodifiedat" par="" text="3.8.2016 11:01:56"/>
    <f:field ref="doc_FSCFOLIO_1_1001_FieldDocumentNumber" par="" text=""/>
    <f:field ref="doc_FSCFOLIO_1_1001_FieldSubject" par="" edit="true" text="Obal materiálu na rokovanie Hospodárskej a socialnej rady Slovenskej republik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Danisovic Milan</cp:lastModifiedBy>
  <cp:revision>4</cp:revision>
  <cp:lastPrinted>2001-08-01T11:42:00Z</cp:lastPrinted>
  <dcterms:created xsi:type="dcterms:W3CDTF">2016-08-03T09:01:00Z</dcterms:created>
  <dcterms:modified xsi:type="dcterms:W3CDTF">2016-08-08T08:22:00Z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COO.2145.1000.3.1552000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Spotrebné dane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Milan Danišovič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, ktorým sa mení a dopĺňa zákon č. 106/2004 Z. z. o spotrebnej dani z tabakových výrobkov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Slovenskej republiky</vt:lpwstr>
  </property>
  <property fmtid="{D5CDD505-2E9C-101B-9397-08002B2CF9AE}" pid="18" name="FSC#SKEDITIONSLOVLEX@103.510:plnynazovpredpis">
    <vt:lpwstr> Zákon, ktorým sa mení a dopĺňa zákon č. 106/2004 Z. z. o spotrebnej dani z tabakových výrobkov v znení neskorších predpisov</vt:lpwstr>
  </property>
  <property fmtid="{D5CDD505-2E9C-101B-9397-08002B2CF9AE}" pid="19" name="FSC#SKEDITIONSLOVLEX@103.510:rezortcislopredpis">
    <vt:lpwstr>MF/13757/2016-732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LP/2016/721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-	čl. 106, 110 až 113 a čl. 355 Zmluvy o fungovaní Európskej únie, </vt:lpwstr>
  </property>
  <property fmtid="{D5CDD505-2E9C-101B-9397-08002B2CF9AE}" pid="39" name="FSC#SKEDITIONSLOVLEX@103.510:AttrStrListDocPropSekundarneLegPravoPO">
    <vt:lpwstr>-	nariadenie Rady (ES) č. 389/2012 zo 2. mája 2012 o administratívnej spolupráci v oblasti spotrebných daní a zrušení nariadenia 2073/2004 (Ú. v. EÚ L 121, 8.5. 2012) v platnom znení,</vt:lpwstr>
  </property>
  <property fmtid="{D5CDD505-2E9C-101B-9397-08002B2CF9AE}" pid="40" name="FSC#SKEDITIONSLOVLEX@103.510:AttrStrListDocPropSekundarneNelegPravoPO">
    <vt:lpwstr>-	smernica Rady 2011/64/EÚ z 21. júna 2011 o štruktúre a sadzbách spotrebnej dane z tabakových výrobkov (kodifikované znenie) (Ú. v. EÚ L 176, 5.7. 2011).</vt:lpwstr>
  </property>
  <property fmtid="{D5CDD505-2E9C-101B-9397-08002B2CF9AE}" pid="41" name="FSC#SKEDITIONSLOVLEX@103.510:AttrStrListDocPropSekundarneLegPravoDO">
    <vt:lpwstr>-	smernica Rady 2006/79/ES z  5. októbra 2006 o oslobodení od daní pri dovoze malých zásielok tovaru neobchodného charakteru z tretích krajín (Ú. v. EÚ L 286, 17.10.2006),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-	rozhodnutie Súdneho dvora (druhá komora) vo veci C - 140/05, Amalia Valeško proti Zollamt Klagenfurt, [2006],</vt:lpwstr>
  </property>
  <property fmtid="{D5CDD505-2E9C-101B-9397-08002B2CF9AE}" pid="44" name="FSC#SKEDITIONSLOVLEX@103.510:AttrStrListDocPropLehotaPrebratieSmernice">
    <vt:lpwstr>Lehota na prebratie smernice alebo lehota na implementáciu nariadenia alebo rozhodnutia: bezpredmetné.</vt:lpwstr>
  </property>
  <property fmtid="{D5CDD505-2E9C-101B-9397-08002B2CF9AE}" pid="45" name="FSC#SKEDITIONSLOVLEX@103.510:AttrStrListDocPropLehotaNaPredlozenie">
    <vt:lpwstr>Lehota určená na predloženie návrhu právneho predpisu na rokovanie vlády podľa určenia gestorských ústredných orgánov štátnej správy zodpovedných za transpozíciu smerníc a vypracovanie tabuliek zhody k návrhom všeobecne záväzných právnych predpisov: bezpr</vt:lpwstr>
  </property>
  <property fmtid="{D5CDD505-2E9C-101B-9397-08002B2CF9AE}" pid="46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7" name="FSC#SKEDITIONSLOVLEX@103.510:AttrStrListDocPropInfoUzPreberanePP">
    <vt:lpwstr>Bezpredmetné.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</vt:lpwstr>
  </property>
  <property fmtid="{D5CDD505-2E9C-101B-9397-08002B2CF9AE}" pid="50" name="FSC#SKEDITIONSLOVLEX@103.510:AttrDateDocPropZaciatokPKK">
    <vt:lpwstr>27. 6. 2016</vt:lpwstr>
  </property>
  <property fmtid="{D5CDD505-2E9C-101B-9397-08002B2CF9AE}" pid="51" name="FSC#SKEDITIONSLOVLEX@103.510:AttrDateDocPropUkonceniePKK">
    <vt:lpwstr>29. 6. 2016</vt:lpwstr>
  </property>
  <property fmtid="{D5CDD505-2E9C-101B-9397-08002B2CF9AE}" pid="52" name="FSC#SKEDITIONSLOVLEX@103.510:AttrStrDocPropVplyvRozpocetVS">
    <vt:lpwstr>Pozitívne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Na základe zverejnenej predbežnej informácie PI-2016-28 neboli navrhnuté žiadne alternatívne riešenia týkajúce sa uvedeného problému, následkom čoho bola posudzovaná len alternatíva, ktorú navrhlo MF SR.K problematike lehoty na dopredaje cigár a cigariek </vt:lpwstr>
  </property>
  <property fmtid="{D5CDD505-2E9C-101B-9397-08002B2CF9AE}" pid="59" name="FSC#SKEDITIONSLOVLEX@103.510:AttrStrListDocPropStanoviskoGest">
    <vt:lpwstr>II. Pripomienky a návrhy zmien: Komisia uplatňuje k materiálu nasledovné pripomienky a odporúčania.K doložke vybraných vplyvovKomisia odporúča predkladateľovi, aby použil aktuálnu doložku vybraných vplyvov účinnú od 1. 4. 2016 a zároveň v nej vyznačil, že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106/2004 Z. z. o spotrebnej dani z tabakových výrobkov v znení neskorších predpisov.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financií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financií Slovenskej republiky predkladá v&amp;nbsp;súlade s&amp;nbsp;programovým vyhlásením vlády Slovenskej republiky na rokovanie vlády Slovenskej republiky návrh zákona, ktorým sa mení a&amp;nbsp;dopĺňa zákon č. 106/2004 Z. z. o spotrebnej dani z&amp;n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referent</vt:lpwstr>
  </property>
  <property fmtid="{D5CDD505-2E9C-101B-9397-08002B2CF9AE}" pid="134" name="FSC#SKEDITIONSLOVLEX@103.510:funkciaZodpPred">
    <vt:lpwstr>minister financií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Kažimír_x000d_
minister financií Slovenskej republiky</vt:lpwstr>
  </property>
  <property fmtid="{D5CDD505-2E9C-101B-9397-08002B2CF9AE}" pid="137" name="FSC#SKEDITIONSLOVLEX@103.510:funkciaPredAkuzativ">
    <vt:lpwstr>referenta</vt:lpwstr>
  </property>
  <property fmtid="{D5CDD505-2E9C-101B-9397-08002B2CF9AE}" pid="138" name="FSC#SKEDITIONSLOVLEX@103.510:funkciaPredDativ">
    <vt:lpwstr>referentovi</vt:lpwstr>
  </property>
  <property fmtid="{D5CDD505-2E9C-101B-9397-08002B2CF9AE}" pid="139" name="FSC#SKEDITIONSLOVLEX@103.510:funkciaZodpPredAkuzativ">
    <vt:lpwstr>ministra financií Slovenskej republiky</vt:lpwstr>
  </property>
  <property fmtid="{D5CDD505-2E9C-101B-9397-08002B2CF9AE}" pid="140" name="FSC#SKEDITIONSLOVLEX@103.510:funkciaZodpPredDativ">
    <vt:lpwstr>ministrovi financií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&lt;p&gt;Verejnosť bola o príprave návrhu zákona, ktorým sa mení a dopĺňa zákon č. 106/2004 Z. z. &amp;nbsp;&amp;nbsp;&amp;nbsp;o spotrebnej dani z tabakových výrobkov v znení neskorších predpisov (nadväzne na Programové vyhlásenie vlády SR a Plán legislatívnych úloh vlády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