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873" w:rsidRPr="000032C8" w:rsidRDefault="00E36873" w:rsidP="00E36873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E36873" w:rsidRPr="00024402" w:rsidRDefault="00E36873" w:rsidP="00E36873">
      <w:pPr>
        <w:jc w:val="center"/>
      </w:pPr>
    </w:p>
    <w:p w:rsidR="00E36873" w:rsidRDefault="00E36873" w:rsidP="00E36873">
      <w:pPr>
        <w:jc w:val="center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Zákon ktorým sa mení a dopĺňa zákon č. 79/2015 Z. z. o odpadoch a o zmene a doplnení niektorých zákonov v znení zákona č. 91/2016 Z. z.</w:t>
      </w:r>
    </w:p>
    <w:p w:rsidR="00E36873" w:rsidRPr="00024402" w:rsidRDefault="00E36873" w:rsidP="00E36873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E36873" w:rsidRPr="00024402" w:rsidTr="000A360D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E36873" w:rsidRPr="000032C8" w:rsidRDefault="00E36873" w:rsidP="000A360D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E36873" w:rsidRPr="00024402" w:rsidRDefault="00E36873" w:rsidP="000A360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E36873" w:rsidRPr="00024402" w:rsidTr="000A360D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E36873" w:rsidRPr="000032C8" w:rsidRDefault="00E36873" w:rsidP="000A360D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E36873" w:rsidRPr="00024402" w:rsidRDefault="00E36873" w:rsidP="000A360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37 /6</w:t>
            </w:r>
          </w:p>
        </w:tc>
      </w:tr>
      <w:tr w:rsidR="00E36873" w:rsidRPr="00024402" w:rsidTr="000A360D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E36873" w:rsidRPr="000032C8" w:rsidRDefault="00E36873" w:rsidP="000A360D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E36873" w:rsidRPr="00024402" w:rsidRDefault="00E36873" w:rsidP="000A360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37</w:t>
            </w:r>
          </w:p>
        </w:tc>
      </w:tr>
      <w:tr w:rsidR="00E36873" w:rsidRPr="00024402" w:rsidTr="000A360D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E36873" w:rsidRPr="000032C8" w:rsidRDefault="00E36873" w:rsidP="000A360D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E36873" w:rsidRPr="00024402" w:rsidRDefault="00E36873" w:rsidP="000A360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E36873" w:rsidRPr="00024402" w:rsidTr="000A360D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E36873" w:rsidRPr="000032C8" w:rsidRDefault="00E36873" w:rsidP="000A360D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E36873" w:rsidRPr="00024402" w:rsidRDefault="00E36873" w:rsidP="000A360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20 /0</w:t>
            </w:r>
          </w:p>
        </w:tc>
      </w:tr>
      <w:tr w:rsidR="00E36873" w:rsidRPr="00024402" w:rsidTr="000A360D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E36873" w:rsidRPr="000032C8" w:rsidRDefault="00E36873" w:rsidP="000A360D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E36873" w:rsidRPr="00024402" w:rsidRDefault="00E36873" w:rsidP="000A360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 /0</w:t>
            </w:r>
          </w:p>
        </w:tc>
      </w:tr>
      <w:tr w:rsidR="00E36873" w:rsidRPr="00024402" w:rsidTr="000A360D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E36873" w:rsidRPr="000032C8" w:rsidRDefault="00E36873" w:rsidP="000A360D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E36873" w:rsidRPr="00024402" w:rsidRDefault="00E36873" w:rsidP="000A360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13 /4</w:t>
            </w:r>
          </w:p>
        </w:tc>
      </w:tr>
      <w:tr w:rsidR="00E36873" w:rsidRPr="00024402" w:rsidTr="000A360D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E36873" w:rsidRPr="000032C8" w:rsidRDefault="00E36873" w:rsidP="000A360D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E36873" w:rsidRPr="00024402" w:rsidRDefault="00E36873" w:rsidP="000A360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E36873" w:rsidRPr="00024402" w:rsidTr="000A360D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E36873" w:rsidRPr="000032C8" w:rsidRDefault="00E36873" w:rsidP="000A360D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E36873" w:rsidRPr="00024402" w:rsidRDefault="00E36873" w:rsidP="000A360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E36873" w:rsidRPr="00024402" w:rsidTr="000A360D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E36873" w:rsidRPr="000032C8" w:rsidRDefault="00E36873" w:rsidP="000A360D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E36873" w:rsidRPr="00024402" w:rsidRDefault="00E36873" w:rsidP="000A360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E36873" w:rsidRPr="00024402" w:rsidTr="000A360D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E36873" w:rsidRPr="000032C8" w:rsidRDefault="00E36873" w:rsidP="000A360D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E36873" w:rsidRPr="00024402" w:rsidRDefault="00E36873" w:rsidP="000A360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E36873" w:rsidRPr="00024402" w:rsidRDefault="00E36873" w:rsidP="00E36873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E36873" w:rsidRPr="000032C8" w:rsidRDefault="00E36873" w:rsidP="00E36873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E36873" w:rsidRDefault="00E36873" w:rsidP="00E36873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E36873" w:rsidTr="000A360D">
        <w:trPr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E36873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APEK Asociácia priemyselnej ekológie na Slovensku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(0o,2z)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E36873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(2o,2z)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E36873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E36873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E36873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dopravy, výstavby a regionálneho rozvoja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E36873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E36873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(1o,1z)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E36873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E36873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E36873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(0o,1z)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E36873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E36873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E36873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E36873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E36873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E36873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 (6o,0z)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E36873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E36873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E36873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Štátna pokladnica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E36873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E36873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E36873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E36873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E36873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E36873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36873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36873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36873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36873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36873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prezidenta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36873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36873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36873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36873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36873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36873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36873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36873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36873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36873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36873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 (31o,6z)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73" w:rsidRDefault="00E36873" w:rsidP="000A36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6873" w:rsidRPr="00BF7CE0" w:rsidRDefault="00E36873" w:rsidP="00E36873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lastRenderedPageBreak/>
        <w:t>Vyhodnotenie vecných pripomienok je uvedené v tabuľkovej časti.</w:t>
      </w:r>
    </w:p>
    <w:p w:rsidR="00E36873" w:rsidRPr="00BF7CE0" w:rsidRDefault="00E36873" w:rsidP="00E36873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E36873" w:rsidRPr="00BF7CE0" w:rsidTr="000A360D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873" w:rsidRPr="009F7218" w:rsidRDefault="00E36873" w:rsidP="000A360D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E36873" w:rsidRPr="00BF7CE0" w:rsidTr="000A360D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36873" w:rsidRPr="009F7218" w:rsidRDefault="00E36873" w:rsidP="000A360D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36873" w:rsidRPr="009F7218" w:rsidRDefault="00E36873" w:rsidP="000A360D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E36873" w:rsidRPr="00BF7CE0" w:rsidTr="000A360D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36873" w:rsidRPr="009F7218" w:rsidRDefault="00E36873" w:rsidP="000A360D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36873" w:rsidRPr="009F7218" w:rsidRDefault="00E36873" w:rsidP="000A360D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E36873" w:rsidRPr="00856FFA" w:rsidTr="000A360D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36873" w:rsidRPr="009F7218" w:rsidRDefault="00E36873" w:rsidP="000A360D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36873" w:rsidRPr="009F7218" w:rsidRDefault="00E36873" w:rsidP="000A360D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36873" w:rsidRDefault="00E36873" w:rsidP="00E36873">
      <w:r>
        <w:br w:type="page"/>
      </w:r>
    </w:p>
    <w:p w:rsidR="00E36873" w:rsidRDefault="00E36873" w:rsidP="00E36873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41"/>
        <w:gridCol w:w="568"/>
        <w:gridCol w:w="568"/>
        <w:gridCol w:w="3886"/>
      </w:tblGrid>
      <w:tr w:rsidR="00E36873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E36873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ASPEK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5 – odsek 12 a 14 návrhu zákona v rámci LP.2016.729, ktorým sa mení a dopĺňa zákon č. 79.2015 Z. z. o odpadoch a o zmene a doplnení niektorých zákonov v znení zákona č. 91.2016 Z. z.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Navrhujeme preniesť zodpovednosť za plnenie povinnosti zabezpečenia identifikácie ľahkých plastových tašiek podľa ods. 12 a evidenčnú a ohlasovaciu povinnosť o uvedení týchto výrobkov na trh podľa ods. 14 z predajcov (distribútorov) na výrobcov. Na základe praktických technických možností výrobcov ľahkých plastových tašiek navrhujeme preniesť zodpovednosť za zabezpečenie identifikácie ľahkých plastových tašiek na ich výrobcov. Navrhujeme preniesť evidenčnú a ohlasovaciu povinnosť za ľahké plastové tašky z predajcov (distribútorov) na výrobcov ľahkých plastových tašiek z dôvodu získania ucelených a presných údajov o množstve takto uvedených výrobkov na trh, pričom plnenie povinností v rámci rozšírenej zodpovednosti výrobcov by naďalej zostalo na predajcoch (distribútoroch) ľahkých plastových tašiek konečnému spotrebiteľovi.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 je k materiálu č. LP/2016/729. Je nad rámec predloženej novely zákona o odpadoch.</w:t>
            </w:r>
          </w:p>
        </w:tc>
      </w:tr>
      <w:tr w:rsidR="00E36873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ASPEK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 – odsek 27 návrhu zákona v rámci LP.2016.729, ktorým sa mení a dopĺňa zákon č. 79.2015 Z. z. o odpadoch a o zmene a doplnení niektorých zákonov v znení zákona č. 91.2016 Z. z.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Navrhujeme špecifikovať, že sa uvedené ustanovenie vzťahuje len na tašky určené na bezprostredné zabalenie výrobku (§ 52 ods. 11 písm. d). Súčasná právna úprava rozdeľuje RZV na tašky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na bezprostredné zabalenie (§ 52 ods. 11 písm. d) a na tašky na nie bezprostredné zabalenie (§ 52 ods.11 písm. f). Preto by bolo vhodné špecifikovať, že Čl. I bod 4 – odsek 27 je vztiahnutý na § 52 ods.11 písm. d. V prípade nespresnenia by vznikala obchodníkom (distribútorom) povinnosť evidencie aj za tašky, za ktoré sa na nich nevzťahuje rozšírená zodpovednosť výrobcov!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 je k materiálu č. LP/2016/729. Je nad rámec predloženej novely zákona o odpadoch.</w:t>
            </w:r>
          </w:p>
        </w:tc>
      </w:tr>
      <w:tr w:rsidR="00E36873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článok I za bod 2 návrhu zákona navrhujeme doplniť ďalší novelizačný bod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„ V § 77 sa vypúšťajú odseky 3 a 4.“ Alternatíva č. 1: V § 77 ods. 3 znie: „Pôvodcom odpadu, ak ide o odpady, ktoré vznikli v súvislosti s prácami podľa odseku 2 pri výstavbe, údržbe, rekonštrukcii alebo demolácii komunikácii je ten, kto tieto práce vykonáva. Za nakladanie s odpadmi podľa tohto zákona, ktoré vznikli pri výstavbe, údržbe, rekonštrukcii alebo demolácii komunikácií je zodpovedná osoba, ktorá vykonáva práce súvisiace s výstavbou, údržbou, rekonštrukciou alebo demoláciou komunikácií a plní povinnosti podľa § 14; ustanovenie odseku 2 sa neuplatní.“ Alternatíva č. 2: V § 77 sa dopĺňa ods. 5: „Ustanovenia ods. 3 a 4 sa neuplatnia pri výstavbe, údržbe, rekonštrukcii alebo demolácii diaľnic a rýchlostných ciest.“ Komentár: Ustanovenie § 77 zákona o odpadoch upravuje nakladanie so stavebnými odpadmi a odpadmi z demolácií. § 77 ods. 3 zákona o odpadoch upravuje zodpovednosť za nakladanie s odpadmi vznikajúcimi v dôsledku uskutočňovania výstavby, údržby, rekonštrukcie a demolácie komunikácií, ktorá sa vzťahuje na osobu ktorej bolo vydané stavebné povolenie na výstavbu, údržbu, rekonštrukciu alebo demoláciu komunikácií. Uvedené ustanovenie zákona 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odpadoch spôsobuje NDS nemalé problémy v aplikačnej praxi. Nakoľko reálnym pôvodcom odpadu v danom prípade je zhotoviteľ stavby, NDS ako držiteľ stavebného povolenia nemá vo svojej dispozičnej právomoci možnosť kontrolovať, evidovať a ani inak ovplyvniť vznik a nakladanie s odpadom. V § 77 ods. 4 stanovuje povinnosť pre držiteľa stavebného povolenia materiálne zhodnotiť stavebný odpad vznikajúci pri výstavbe, rekonštrukcii alebo údržbe komunikácií. Realizácia uvedenej povinnosti je v praxi nereálna, nakoľko držiteľ stavebného povolenia stavbu sám nerealizuje – uskutočňuje ju zhotoviteľ podľa realizačného projektu.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</w:t>
            </w:r>
            <w:r>
              <w:rPr>
                <w:rFonts w:ascii="Times" w:hAnsi="Times" w:cs="Times"/>
                <w:sz w:val="25"/>
                <w:szCs w:val="25"/>
              </w:rPr>
              <w:t xml:space="preserve"> je nad rámec predloženej novel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y zákona o odpadoch.</w:t>
            </w:r>
          </w:p>
        </w:tc>
      </w:tr>
      <w:tr w:rsidR="00E36873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3. § 97 ods. 10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doplniť nasledovne:za písmeno c) vkladajú nové písmená d) až f), ktoré znejú: „d) technické požiadavky miesta výkonu prípravy na opätovné použitie, e) bezpečnostné opatrenia pri výkone činností súvisiacich s prípravou na opätovné použitie, f) v prípade vzniku nebezpečného odpadu pri výkone prípravy na opätovné použitie, posúdenie podľa EIA“.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</w:t>
            </w:r>
            <w:r>
              <w:rPr>
                <w:rFonts w:ascii="Times" w:hAnsi="Times" w:cs="Times"/>
                <w:sz w:val="25"/>
                <w:szCs w:val="25"/>
              </w:rPr>
              <w:t xml:space="preserve"> je nad rámec predloženej novel</w:t>
            </w:r>
            <w:r>
              <w:rPr>
                <w:rFonts w:ascii="Times" w:hAnsi="Times" w:cs="Times"/>
                <w:sz w:val="25"/>
                <w:szCs w:val="25"/>
              </w:rPr>
              <w:t>y zákona o odpadoch.</w:t>
            </w:r>
          </w:p>
        </w:tc>
      </w:tr>
      <w:tr w:rsidR="00E36873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Čl.1 §4 odst.2</w:t>
            </w:r>
            <w:r>
              <w:rPr>
                <w:rFonts w:ascii="Times" w:hAnsi="Times" w:cs="Times"/>
                <w:sz w:val="25"/>
                <w:szCs w:val="25"/>
              </w:rPr>
              <w:br/>
              <w:t>Držiteľ odpadu je pôvodca odpadu, alebo fyzická osoba, alebo právnická osoba u ktorej sa odpad nachádza. Text jednoznačne určí zodpovednú osobu za nakladanie s NO, resp. povinnosť mať povolenie na nakladanie s NO.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Pripomienka </w:t>
            </w:r>
            <w:r>
              <w:rPr>
                <w:rFonts w:ascii="Times" w:hAnsi="Times" w:cs="Times"/>
                <w:sz w:val="25"/>
                <w:szCs w:val="25"/>
              </w:rPr>
              <w:t>je nad rámec predloženej novely</w:t>
            </w:r>
            <w:r>
              <w:rPr>
                <w:rFonts w:ascii="Times" w:hAnsi="Times" w:cs="Times"/>
                <w:sz w:val="25"/>
                <w:szCs w:val="25"/>
              </w:rPr>
              <w:t xml:space="preserve"> zákona o odpadoch.</w:t>
            </w:r>
          </w:p>
        </w:tc>
      </w:tr>
      <w:tr w:rsidR="00E36873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Čl.1 §4 odst.1 písm. a)</w:t>
            </w:r>
            <w:r>
              <w:rPr>
                <w:rFonts w:ascii="Times" w:hAnsi="Times" w:cs="Times"/>
                <w:sz w:val="25"/>
                <w:szCs w:val="25"/>
              </w:rPr>
              <w:br/>
              <w:t>Pôvodcom odpadu je: každý, koho činnosťou odpad vzniká Jednoznačné a jednoduché určenie pôvodcu.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 je nad rámec predloženej novely zákona o odpadoch.</w:t>
            </w:r>
          </w:p>
        </w:tc>
      </w:tr>
      <w:tr w:rsidR="00E36873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vypustiť slovo „túto“ ako nadbytočné.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Slovo "túto" vypustené z návrhu.</w:t>
            </w:r>
          </w:p>
        </w:tc>
      </w:tr>
      <w:tr w:rsidR="00E36873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KOZSR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Národná politika zavádzania infraštruktúry pre alternatívne palivá v podmienkach Slovenskej republiky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36873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bod 1 v § 2 ods. 5 písm. b) pred slovami „látku alebo vec“ odporúčame vypustiť slovo „túto“.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Slovo "túto" vypustené z návrhu zákona.</w:t>
            </w:r>
          </w:p>
        </w:tc>
      </w:tr>
      <w:tr w:rsidR="00E36873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bod 1 v § 2 ods. 5 písm. c) odporúčame vypustiť slovo „existujúce“ a zvážiť primerané preformulovanie textu (napr. slová „spĺňa právne predpisy“ nahradiť slovami „spĺňa požiadavky ustanovené v právnych predpisoch“, prípadne slovami „je v súlade s právnym poriadkom ...“).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§ 2 ods. 5 písm. c) preformulované.</w:t>
            </w:r>
          </w:p>
        </w:tc>
      </w:tr>
      <w:tr w:rsidR="00E36873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Beriem na vedomie, že návrh nemá vplyv na rozpočet verejnej správy. V zmysle uvedeného je potrebné upraviť aj text predkladacej správy a dôvodovej správy, v ktorých sa uvádza, že návrh zákona nemá nepriaznivý vplyv na štátny rozpočet, rozpočet obcí a rozpočet vyšších územných celkov.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Predkladacia správa a Dôvodová správa upravená v zmysle pripomienky.</w:t>
            </w:r>
          </w:p>
        </w:tc>
      </w:tr>
      <w:tr w:rsidR="00E36873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Legislatívnych pravidiel vlády SR (ďalej len „príloha LPV“) [napríklad názov právneho predpisu zosúladiť s bodom 18 prílohy LPV, čl. I bod 1 § 2 ods. 5 písm. c) zosúladiť s bodom 22.1 prílohy LPV a slová „spĺňa existujúce právne predpisy a normy“ nahradiť slovami „osobitné predpisy“ a nad slová „osobitné predpisy“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umiestniť príslušný odkaz a doplniť návrh citáciou týchto predpisov v poznámke pod čiarou k tomuto odkazu].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Názov navrhovaného zákona upravený v rámci možností systému Slov-lex. Návrh zákona bol prepracovaný v zmysle tejto pripomienky a zároveň v zmysle pripomienok iných subjektov.</w:t>
            </w:r>
          </w:p>
        </w:tc>
      </w:tr>
      <w:tr w:rsidR="00E36873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3</w:t>
            </w:r>
            <w:r>
              <w:rPr>
                <w:rFonts w:ascii="Times" w:hAnsi="Times" w:cs="Times"/>
                <w:sz w:val="25"/>
                <w:szCs w:val="25"/>
              </w:rPr>
              <w:br/>
              <w:t>Za písmeno e) odporúčame vložiť nové písmeno f), ktorým sa zavedie ako obsahová náležitosť posúdenie podľa EIA v prípade vzniku nebezpečného odpadu pri výkone prípravy na opätovné použitie. Odôvodnenie: zrovnoprávnenie podmienok s povoľovacími podmienkami pre iný typ technológie.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 je nad rámec návrhu novelizácie.</w:t>
            </w:r>
          </w:p>
        </w:tc>
      </w:tr>
      <w:tr w:rsidR="00E36873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>Zo súčasného znenia zákona č. 79/2015 Z. z. vyplýva, že likvidácia banských diel a lomov sa považuje za terénne úpravy. Chápe sa teda ako činnosť „spätného zasypávania“, proces zhodnocovania odpadov. V rámci návrhu novelizácie zákona č. 79/2015 Z. z. žiadame zo súčasného znenia zákona vypustiť ustanovenie § 99 ods. 1 písm. e) a ponechať v dikcii zákona iba § 97, aby organizácia, ktorá má povolenú likvidáciu banských diel alebo lomu v prípade, ak sa rozhodne využiť v tomto procese aj odpad v zmysle zákona, bola povinná požiadať príslušný orgán odpadového hospodárstva výhradne len o súhlas na využívanie odpadu pri predmetnej činnosti. Orgány štátnej správy pre odpadové hospodárstvo budú od 1. júla 2016 vyžadovať k použitiu odpadu pri likvidácii banských diel a lomov, okrem vyjadrenia podľa § 99, aj súhlas na využívanie odpadu na terénne úpravy podľa ustanovenia § 97. Takto ustanovený zákonný postup sa javí ako duplicitný, keďže sa v dvoch konaniach rieši ten istý problém.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 rozporovom rokovaní dňa 3.8.2016 na úrovni štátnych tajomníkov bolo dohodnuté, že problematika likvidácie banských diel v nadväznosti na § 99 a § 97 ods. 1 písm. s) zákona o odpadoch bude riešená v rámci prípravný</w:t>
            </w:r>
            <w:r>
              <w:rPr>
                <w:rFonts w:ascii="Times" w:hAnsi="Times" w:cs="Times"/>
                <w:sz w:val="25"/>
                <w:szCs w:val="25"/>
              </w:rPr>
              <w:t>c</w:t>
            </w:r>
            <w:r>
              <w:rPr>
                <w:rFonts w:ascii="Times" w:hAnsi="Times" w:cs="Times"/>
                <w:sz w:val="25"/>
                <w:szCs w:val="25"/>
              </w:rPr>
              <w:t>h prác aplikačnej novelizácie zákona o odpadoch. Rozpor bol odstránený.</w:t>
            </w:r>
          </w:p>
        </w:tc>
      </w:tr>
      <w:tr w:rsidR="00E36873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názvu právneho predpisu</w:t>
            </w:r>
            <w:r>
              <w:rPr>
                <w:rFonts w:ascii="Times" w:hAnsi="Times" w:cs="Times"/>
                <w:sz w:val="25"/>
                <w:szCs w:val="25"/>
              </w:rPr>
              <w:br/>
              <w:t>Názov právneho predpisu odporúčame upraviť podľa bodu 18 prílohy č. 1 k Legislatívnym pravidlám vlády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Názov predpisu upravený v rámci možností systému Slov-lex.</w:t>
            </w:r>
          </w:p>
        </w:tc>
      </w:tr>
      <w:tr w:rsidR="00E36873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36873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>Nad rámec novelizácie žiadame v § 1 ods. 2 písm. a) preformulovať pôvodný text v nasledovnom znení: „a) na hnoj,1) slamu alebo iný prírodný poľnohospodársky materiál alebo prírodný lesnícky materiál, ktorý: 1. nebol predmetom odvozu, 2. nevykazuje nebezpečné vlastnosti, 3. sa používa v poľnohospodárstve alebo lesníctve, alebo 4. používa na získanie energie z neho procesy alebo spôsoby, ktoré nepoškodzujú životné prostredie ani neohrozujú zdravie ľudí," Odôvodnenie: Touto zásadnou pripomienkou spresňujeme definíciu a zároveň sa vyhneme nedostatkom z aplikačnej praxe. Spresnenie spočíva najmä v tom, že tento zákon sa nevzťahuje aj na materiál, ktorý nebol predmetom odvozu, pričom sa chápe, že ide najmä o lesnícky materiál, ktorý ostáva na lesných pozemkoch.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Na rozporovom rokovaní dňa 4.8.2016 bolo dohodnuté, že nakoľko ide o pripomienku nad rámec predloženej novelizácie zákona o odpadoch, § 1 ods. 2 písm. a) zákona o odpadoch bude riešený až v rámci prípravy aplikačnej novelizácie zákona o odpadoch. Rozpor bol odstránený. </w:t>
            </w:r>
          </w:p>
        </w:tc>
      </w:tr>
      <w:tr w:rsidR="00E36873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Bez pripomienok.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36873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návrhu zákona</w:t>
            </w:r>
            <w:r>
              <w:rPr>
                <w:rFonts w:ascii="Times" w:hAnsi="Times" w:cs="Times"/>
                <w:sz w:val="25"/>
                <w:szCs w:val="25"/>
              </w:rPr>
              <w:br/>
              <w:t>Názov návrhu zákona upraviť podľa bodu 18. legislatívno-technických pokynov vlády. Označenie článkov nezvýrazňovať rovnako ako v zbierke zákonov.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Názov právneho predpisu upravený v rámci možností systému Slov-lex.</w:t>
            </w:r>
          </w:p>
        </w:tc>
      </w:tr>
      <w:tr w:rsidR="00E36873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bode 1 z hľadiska legislatívnej techniky možno postupovať aj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podľa bodu 35.2. legislatívno-technických pokynov vlády, teda pripojením ďalšej vety na záver platného textu, keďže prvá veta sa nemení. V opačnom prípade je žiaduce pokúsiť sa spresniť prvú vetu napríklad takto: „Stav konca odpadu je stav, ktorý dosiahne niektorý špecifický odpad po zhodnocovaní odpadu (vrátane recyklácie) a ak ide o odpad, ktorý spĺňa osobitné kritériá ustanovené v osobitnom predpise16) alebo vo vykonávacom predpise [§ 105 ods. 3 písm. p)].“. Slová „vrátane recyklácie“ sú nadbytočné vzhľadom na § 3 ods. 14 zákona o odpadoch. V druhej vete písm. a) slová „špecifické účely“ upraviť do jednotného čísla, avšak tieto slová sú nezrozumiteľné. V písmene b) vypustiť slovo „túto“. V písmene c) slová „spĺňa technické požiadavky na špecifické účely“ sú nezrozumiteľné a slová „spĺňa existujúce právne predpisy a normy (slovenské technické normy?) uplatniteľné“ sú v legislatíve nesprávne.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 prepracovaný v zmysle pripomienky a v zmysle pripomienok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iných subjektov. Slová "vrátane recyklácie" sú prebraté z Rámcovej smernice a látka alebo vec sa môže používať na viaceré špecifické účely, nie len na jeden účel. </w:t>
            </w:r>
          </w:p>
        </w:tc>
      </w:tr>
      <w:tr w:rsidR="00E36873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MZVaEZSR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vlastnému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36873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V čl. I bode 1 [§ 2 ods. 5 písm. b)] odporúčame slová „pre túto látku alebo vec existuje trh“ formulačne spresniť vzhľadom na ich nejasnosť a neurčitosť. O aký trh ide ? (môže byť aj „čierny trh ?) 2. V čl. I bode 1 [§ 2 ods. 5 písm. d)] odporúčame slová „použitie látky alebo veci nepovedie k celkovým nepriaznivým vplyvom na životné prostredie alebo zdravie ľudí“ formulačne spresniť vzhľadom na ich nejasný a neurčitý význam. Čo sa rozumie „celkovým nepriaznivým vplyvom na životné prostredie alebo zdravie ľudí“? 3. Vzhľadom na paralelne prebiehajúci legislatívny proces dvoch materiálov rezort. č. 6621/2016-9 a 6623/2016-9 (dve krátke novely zákona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č. 79/2015 Z. z. o odpadoch a o zmene a doplnení niektorých zákonov v znení zákona č. 91/2016 Z. z.) odporúčame tieto materiály spojiť do jedného súhrnného materiálu (novely).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1. ide o formuláciu z Rámcovej smernice a myslí sa ňou legálny trh v rámci členských štátov EÚ. 2. Takisto ide o formuláciu z Rámcoveej smernice, ktorá je bežne používaná v právnych predpisov starostlivosti o životné prostredie. 3. Obidve novely zákona o odpadoch nie je možné spojiť z dôvodu záväzkov SR vo vzťahu k EÚ a nutnosti predložiť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druhú novelu na vnútrokomunitárne pripomienkové konanie. </w:t>
            </w:r>
          </w:p>
        </w:tc>
      </w:tr>
      <w:tr w:rsidR="00E36873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NBÚSR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36873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3</w:t>
            </w:r>
            <w:r>
              <w:rPr>
                <w:rFonts w:ascii="Times" w:hAnsi="Times" w:cs="Times"/>
                <w:sz w:val="25"/>
                <w:szCs w:val="25"/>
              </w:rPr>
              <w:br/>
              <w:t>K navrhovanému § 97 ods. 10 zákona o odpadoch: Predmetné ustanovenie by bolo nadbytočné, ak by došlo k rozšíreniu pôsobnosti § 97 ods. 3 zákona o odpadoch aj na činnosti súvisiace s „vykonávaním prípravy na opätovné použitie“ (§ 97 ods. 1 písm. p)). Zvolená legislatívna technika opakovane, a teda zbytočne ustanovuje náležitosti súhlasu, už uvedené v § 97 ods. 3 zákona o odpadoch. Navrhujeme náležite upraviť.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Náležitosti súhlasu podľa § 97 ods. 10 nie sú identické s náležitosťami súhlasu podľa § 97 ods. 3.</w:t>
            </w:r>
          </w:p>
        </w:tc>
      </w:tr>
      <w:tr w:rsidR="00E36873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Ministerstvo životného prostredia SR predložilo do medzirezortného pripomienkového konania súčasne dva návrhy zákonov, ktorými sa mení a dopĺňa zákon o odpadoch. Jeden návrh transponuje smernicu Európskeho parlamentu a Rady (EÚ) 2015/720, ktorou sa mení smernica 94/62/ES, pokiaľ ide o zníženie spotreby ľahkých plastových tašiek. Druhým návrhom sa odstraňujú nedostatky transpozície smernice Európskeho parlamentu a Rady 2008/98/ES o odpade a o zrušení určitých smerníc (ďalej len „smernica 2008/98/ES“), ktoré Európska komisia vytýka Slovenskej republike v rámci konania iniciovaného v systéme EÚ Pilot pod č. 5699/2013/ENVI. Dovoľujeme si upozorniť, že časté novelizácie prispievajú k znižovaniu kvality výsledkov legislatívneho procesu, tak z obsahového ako i z formálneho hľadiska. Množstvo legislatívy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spôsobuje neprehľadnosť právneho poriadku ako celku. Adresáti právnych noriem sa v množstve legislatívy ťažko orientujú, a tak dochádza k znižovaniu právnej istoty. Žiadame preto oba návrhy spojiť a pokračovať v legislatívnom procese len s jedným návrhom zákona, ktorým sa mení a dopĺňa zákon o odpadoch.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 dôvodu nutnosti predložiť návrh zákona, ktorým sa transponuje smernica Európskeho parlamentu a Rady (EÚ) 2015/720 z 29. apríla 2015, ktorou sa mení smernica 94/62/ES, pokiaľ ide o zníženie spotreby ľahkých plastových tašiek na vnútrokomunitárne pripomienkové konanie v podobe, ktorá sa už nebude zásadným spôsobom meniť a zároveň je SR viazaná termínom 31. 12. 2016 na splnenie požiadaviek zabezpečiť odstránenie nedostatočnej transpozície smernice Európskeho parlamentu a Rady č. 2008/98/ES o odpade a 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zrušení určitých smerníc, nemôže MŽP SR tieto dva návrhy zákonov spojiť.</w:t>
            </w:r>
          </w:p>
        </w:tc>
      </w:tr>
      <w:tr w:rsidR="00E36873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transpozícii čl. 23 ods. 1 smernice 2008.98.ES:</w:t>
            </w:r>
            <w:r>
              <w:rPr>
                <w:rFonts w:ascii="Times" w:hAnsi="Times" w:cs="Times"/>
                <w:sz w:val="25"/>
                <w:szCs w:val="25"/>
              </w:rPr>
              <w:br/>
              <w:t>Navrhované znenie § 97 ods. 3 písm. b) zákona o odpadoch neustanovuje ako povinnú náležitosť súhlasu „opatrenia predbežnej opatrnosti, ktoré sa majú prijať“ tak, ako to ustanovuje čl. 23 ods. 1 písm. c) smernice 2008/98/ES. Žiadame doplniť. V rámci zmieneného konania EÚ Pilot Európska komisia vytýka Slovenskej republike aj nedostatky súvisiace s výnimkami uvedenými v § 97 ods. 3 zákona o odpadoch. Ustanovenie sa nemá uplatniť, okrem iných, ani na súhlasy udeľované podľa § 97 ods. 1 písm. b), f), p) a s). Predkladaným návrhom zákona sa tento nedostatok odstraňuje, ale v nedostatočnej miere, nakoľko na súhlas udeľovaný podľa § 97 ods. 1 písm. p) zákona o odpadoch sa § 97 ods. 3 tohto zákona naďalej neuplatní. Žiadame doplniť.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 je vypracovaný v nadväznosti na EÚ Pilot, v ktorom EK nevyžadovala takúto transpozíciu. </w:t>
            </w:r>
          </w:p>
        </w:tc>
      </w:tr>
      <w:tr w:rsidR="00E36873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transpozícií čl. 18 ods. 2 písm. a) smernice 2008.98.ES: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Podľa predmetného ustanovenia smernice 2008/98/ES „činnosť zmiešavania vykonáva zariadenie alebo podnik, ktorý získal povolenie v súlade s článkom 23“. Článok 23 smernice 2008/98/ES obsahuje minimálny výpočet náležitostí povolenia. Jednou z náležitostí povolenia je aj „druh a množstvo odpadu, ktorý možno spracovať“. Napriek tomu § 97 ods. 2 písm. a) zákona o odpadoch vyníma množstvo odpadu z povinných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náležitostí súhlasu udeľovaného podľa § 97 ods. 1 písm. i) zákona o odpadoch. Žiadame doplniť.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 je vypracovaný v nadväznosti na EÚ Pilot, v ktorom EK nevyžadovala takúto transpozíciu. </w:t>
            </w:r>
          </w:p>
        </w:tc>
      </w:tr>
      <w:tr w:rsidR="00E36873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transpozícii čl. 6 ods. 1 smernice 2008.98.ES:</w:t>
            </w:r>
            <w:r>
              <w:rPr>
                <w:rFonts w:ascii="Times" w:hAnsi="Times" w:cs="Times"/>
                <w:sz w:val="25"/>
                <w:szCs w:val="25"/>
              </w:rPr>
              <w:br/>
              <w:t>Predkladateľ navrhuje uskutočniť transpozíciu predmetného ustanovenia smernice 2008/98/ES § 2 ods. 5 zákona o odpadoch. V porovnaní s platnou a účinnou právnou úpravou sa dopĺňajú podmienky, na základe ktorých sa stanovia kritériá pre určenie stavu konca odpadu. Tieto kritériá sú uvedené v osobitných predpisoch, ktoré sú prostredníctvom odkazu na poznámku pod čiarou exemplifikatívne vymenované. Osobitné kritériá však môžu byť podľa navrhovanej (a aj v súčasnosti platnej a účinnej) právnej úpravy ustanovené vykonávacím predpisom, ktorý má byť prijatý podľa vnútorného odkazu v súlade s § 105 ods. 3 písm. p) zákona. Tento vykonávací predpis však doteraz nebol prijatý a ani návrh zákona jeho znenie neobsahuje, napriek povinnosti vyplývajúcej z § 7 ods. 1 písm. f) zákona č. 400/2015 Z. z. o tvorbe právnych predpisov a o Zbierke zákonov Slovenskej republiky a o zmene a doplnení niektorých zákonov. Bez jeho prijatia nemožno konštatovať náležitú transpozíciu čl. 6 ods. 1 smernice 2008/98/ES. Žiadame doplniť návrh vykonávacieho predpisu.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Kritériá pre stav konca odpadu môžu byť okrem osobitných predpisov uvedených v poznámke pod čiarou k odkazu 16 ustanovené aj vykonávacím predpisom na základe splnomocňovacieho ustanovenia. Doposiaľ bola prijatá vyhláška MŽP SR č. 367/2015 Z. z., ktorou sa mení a dopĺňa vyhláška Ministerstva životného prostredia Slovenskej republiky č. 228/2014 Z.z., ktorou sa ustanovujú požiadavky na kvalitu palív a vedenie prevádzkovej evidencie o palivách. V budúcnosti však môžu byť prijaté aj ďalšie vykonávacie predpisy.</w:t>
            </w:r>
          </w:p>
        </w:tc>
      </w:tr>
      <w:tr w:rsidR="00E36873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doložke zlučiteľnosti: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Žiadame náležite vypracovať doložku zlučiteľnosti, najmä časť 4. Záväzky SR vo vzťahu k Európskej únii.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Doložka zlučiteľnosti opravená v zmysle pripomienky.</w:t>
            </w:r>
          </w:p>
        </w:tc>
      </w:tr>
      <w:tr w:rsidR="00E36873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celému materiálu 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36873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SŠHRSR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36873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ŠP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36873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ÚGKKSR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návrhu uznesenia vlády SR</w:t>
            </w:r>
            <w:r>
              <w:rPr>
                <w:rFonts w:ascii="Times" w:hAnsi="Times" w:cs="Times"/>
                <w:sz w:val="25"/>
                <w:szCs w:val="25"/>
              </w:rPr>
              <w:br/>
              <w:t>V návrhu uznesenia vlády SR navrhujeme slovo "ministera" nahradiť slovom "ministra".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uznesenia vlády SR opravený v zmysle pripomienky.</w:t>
            </w:r>
          </w:p>
        </w:tc>
      </w:tr>
      <w:tr w:rsidR="00E36873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36873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>V novelizačnom bode 1 v § 2 ods. 5 písm. c) odporúčame vložiť za slová "právne predpisy a" slovo "technické". Odôvodnenie: Odporúčanou úpravou sa zabezpečí jednoznačné rozlíšenie právneho predpisu/právnej normy a technickej normy. Uvedená formulácia presnejšie vystihuje anglické znenie smernice Európskeho parlamentu a Rady 2008/98/EC „..existing legislation and standards applicable to products...".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§ 2 ods. 5 písm. c) preformulované v zmysle pripomienky.</w:t>
            </w:r>
          </w:p>
        </w:tc>
      </w:tr>
      <w:tr w:rsidR="00E36873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36873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873" w:rsidRDefault="00E36873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E36873" w:rsidRPr="00154A91" w:rsidRDefault="00E36873" w:rsidP="00E36873"/>
    <w:p w:rsidR="00E36873" w:rsidRPr="00024402" w:rsidRDefault="00E36873" w:rsidP="00E36873"/>
    <w:p w:rsidR="006E4CA5" w:rsidRPr="00E36873" w:rsidRDefault="00E36873" w:rsidP="00E36873"/>
    <w:sectPr w:rsidR="006E4CA5" w:rsidRPr="00E36873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F5"/>
    <w:rsid w:val="00626792"/>
    <w:rsid w:val="009D19DD"/>
    <w:rsid w:val="009F0CF5"/>
    <w:rsid w:val="00AB4B06"/>
    <w:rsid w:val="00E3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7AD92-3580-48D3-A89F-2236046C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rsid w:val="00AB4B06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B4B06"/>
    <w:rPr>
      <w:rFonts w:ascii="Times New Roman" w:eastAsia="Times New Roman" w:hAnsi="Times New Roman" w:cs="Times New Roman"/>
      <w:b/>
      <w:bCs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3440</Words>
  <Characters>19613</Characters>
  <Application>Microsoft Office Word</Application>
  <DocSecurity>0</DocSecurity>
  <Lines>163</Lines>
  <Paragraphs>46</Paragraphs>
  <ScaleCrop>false</ScaleCrop>
  <Company/>
  <LinksUpToDate>false</LinksUpToDate>
  <CharactersWithSpaces>23007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Smažáková Janette</dc:creator>
  <cp:keywords/>
  <dc:description/>
  <cp:lastModifiedBy>Smažáková Janette</cp:lastModifiedBy>
  <cp:revision>3</cp:revision>
  <dcterms:created xsi:type="dcterms:W3CDTF">2016-08-04T13:30:00Z</dcterms:created>
  <dcterms:modified xsi:type="dcterms:W3CDTF">2016-08-05T08:41:00Z</dcterms:modified>
</cp:coreProperties>
</file>