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bookmarkStart w:id="0" w:name="_GoBack"/>
      <w:bookmarkEnd w:id="0"/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046E36C8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2714336F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14:paraId="68F7C348" w14:textId="16EC892C"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7EF86E0E" w:rsidR="008570D4" w:rsidRPr="00117A7E" w:rsidRDefault="00145940" w:rsidP="002B14D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upravená v práve Európskej únie</w:t>
            </w:r>
          </w:p>
          <w:p w14:paraId="394454C0" w14:textId="21CEA665"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5C41D9D3" w14:textId="60DCA5FB" w:rsidR="006F3E6F" w:rsidRPr="00117A7E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5DE3403E" w14:textId="21A75044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20F46682" w14:textId="2111A151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47C8A381" w14:textId="741D3E85"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5B0D5C2C" w14:textId="34607DFB" w:rsidR="001F0AA3" w:rsidRPr="00117A7E" w:rsidRDefault="00145940" w:rsidP="003841E0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14:paraId="10E820A7" w14:textId="58BA20F9" w:rsidR="0023485C" w:rsidRPr="00117A7E" w:rsidRDefault="0023485C" w:rsidP="0023485C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3485C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17A7E" w:rsidRDefault="001F0AA3" w:rsidP="001F0AA3">
      <w:pPr>
        <w:tabs>
          <w:tab w:val="left" w:pos="360"/>
        </w:tabs>
      </w:pPr>
    </w:p>
    <w:p w14:paraId="0FF88273" w14:textId="25F0FF50" w:rsidR="003D0DA4" w:rsidRPr="00117A7E" w:rsidRDefault="00145940" w:rsidP="00814DF5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>Vzhľadom na vnútroštátny charakter navrhovaného právneho predpisu je bezpredmetné vyjadrovať sa k bodom 4., 5. a 6. doložky zlučiteľnosti.</w:t>
      </w: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ShadeFormData/>
  <w:characterSpacingControl w:val="doNotCompress"/>
  <w:doNotValidateAgainstSchema/>
  <w:updateFields w:val="true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45940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E0338835-ED9B-4F70-A9FD-4F9326F3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6 15:41:32"/>
    <f:field ref="objchangedby" par="" text="Administrator, System"/>
    <f:field ref="objmodifiedat" par="" text="29.6.2016 15:41:3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374C48C-0ED2-4910-AE93-6F3B219B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2016-06-29T13:41:00Z</dcterms:created>
  <dc:creator>Pavol Gibala</dc:creator>
  <lastModifiedBy>ms.slx.P.fscsrv</lastModifiedBy>
  <dcterms:modified xsi:type="dcterms:W3CDTF">2016-06-29T13:41:00Z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SYSTEM@1.1:Container" pid="2" fmtid="{D5CDD505-2E9C-101B-9397-08002B2CF9AE}">
    <vt:lpwstr>COO.2145.1000.3.1483350</vt:lpwstr>
  </property>
  <property name="FSC#FSCFOLIO@1.1001:docpropproject" pid="3" fmtid="{D5CDD505-2E9C-101B-9397-08002B2CF9AE}">
    <vt:lpwstr/>
  </property>
  <property name="FSC#SKEDITIONSLOVLEX@103.510:typpredpis" pid="4" fmtid="{D5CDD505-2E9C-101B-9397-08002B2CF9AE}">
    <vt:lpwstr>Zákon</vt:lpwstr>
  </property>
  <property name="FSC#SKEDITIONSLOVLEX@103.510:stavpredpis" pid="5" fmtid="{D5CDD505-2E9C-101B-9397-08002B2CF9AE}">
    <vt:lpwstr>Medzirezortné pripomienkové konanie</vt:lpwstr>
  </property>
  <property name="FSC#SKEDITIONSLOVLEX@103.510:povodpredpis" pid="6" fmtid="{D5CDD505-2E9C-101B-9397-08002B2CF9AE}">
    <vt:lpwstr>Slovlex (eLeg)</vt:lpwstr>
  </property>
  <property name="FSC#SKEDITIONSLOVLEX@103.510:legoblast" pid="7" fmtid="{D5CDD505-2E9C-101B-9397-08002B2CF9AE}">
    <vt:lpwstr>Obchodné právo_x000d__x000a_Občianske právo_x000d__x000a_Správne právo_x000d__x000a_Finančné právo</vt:lpwstr>
  </property>
  <property name="FSC#SKEDITIONSLOVLEX@103.510:uzemplat" pid="8" fmtid="{D5CDD505-2E9C-101B-9397-08002B2CF9AE}">
    <vt:lpwstr/>
  </property>
  <property name="FSC#SKEDITIONSLOVLEX@103.510:vztahypredpis" pid="9" fmtid="{D5CDD505-2E9C-101B-9397-08002B2CF9AE}">
    <vt:lpwstr/>
  </property>
  <property name="FSC#SKEDITIONSLOVLEX@103.510:predkladatel" pid="10" fmtid="{D5CDD505-2E9C-101B-9397-08002B2CF9AE}">
    <vt:lpwstr>JUDr. Juraj Palúš</vt:lpwstr>
  </property>
  <property name="FSC#SKEDITIONSLOVLEX@103.510:zodppredkladatel" pid="11" fmtid="{D5CDD505-2E9C-101B-9397-08002B2CF9AE}">
    <vt:lpwstr>Lucia Žitňanská</vt:lpwstr>
  </property>
  <property name="FSC#SKEDITIONSLOVLEX@103.510:nazovpredpis" pid="12" fmtid="{D5CDD505-2E9C-101B-9397-08002B2CF9AE}">
    <vt:lpwstr> o registri partnerov verejného sektora a o zmene a doplnení niektorých zákonov</vt:lpwstr>
  </property>
  <property name="FSC#SKEDITIONSLOVLEX@103.510:cislopredpis" pid="13" fmtid="{D5CDD505-2E9C-101B-9397-08002B2CF9AE}">
    <vt:lpwstr/>
  </property>
  <property name="FSC#SKEDITIONSLOVLEX@103.510:zodpinstitucia" pid="14" fmtid="{D5CDD505-2E9C-101B-9397-08002B2CF9AE}">
    <vt:lpwstr>Ministerstvo spravodlivosti Slovenskej republiky</vt:lpwstr>
  </property>
  <property name="FSC#SKEDITIONSLOVLEX@103.510:pripomienkovatelia" pid="15" fmtid="{D5CDD505-2E9C-101B-9397-08002B2CF9AE}">
    <vt:lpwstr/>
  </property>
  <property name="FSC#SKEDITIONSLOVLEX@103.510:autorpredpis" pid="16" fmtid="{D5CDD505-2E9C-101B-9397-08002B2CF9AE}">
    <vt:lpwstr/>
  </property>
  <property name="FSC#SKEDITIONSLOVLEX@103.510:podnetpredpis" pid="17" fmtid="{D5CDD505-2E9C-101B-9397-08002B2CF9AE}">
    <vt:lpwstr>Plán legislatívnych úloh vlády Slovenskej republiky na mesiace jún až december 2016</vt:lpwstr>
  </property>
  <property name="FSC#SKEDITIONSLOVLEX@103.510:plnynazovpredpis" pid="18" fmtid="{D5CDD505-2E9C-101B-9397-08002B2CF9AE}">
    <vt:lpwstr> Zákon o registri partnerov verejného sektora a o zmene a doplnení niektorých zákonov</vt:lpwstr>
  </property>
  <property name="FSC#SKEDITIONSLOVLEX@103.510:rezortcislopredpis" pid="19" fmtid="{D5CDD505-2E9C-101B-9397-08002B2CF9AE}">
    <vt:lpwstr>44640/2016/100</vt:lpwstr>
  </property>
  <property name="FSC#SKEDITIONSLOVLEX@103.510:citaciapredpis" pid="20" fmtid="{D5CDD505-2E9C-101B-9397-08002B2CF9AE}">
    <vt:lpwstr/>
  </property>
  <property name="FSC#SKEDITIONSLOVLEX@103.510:spiscislouv" pid="21" fmtid="{D5CDD505-2E9C-101B-9397-08002B2CF9AE}">
    <vt:lpwstr/>
  </property>
  <property name="FSC#SKEDITIONSLOVLEX@103.510:datumschvalpredpis" pid="22" fmtid="{D5CDD505-2E9C-101B-9397-08002B2CF9AE}">
    <vt:lpwstr/>
  </property>
  <property name="FSC#SKEDITIONSLOVLEX@103.510:platneod" pid="23" fmtid="{D5CDD505-2E9C-101B-9397-08002B2CF9AE}">
    <vt:lpwstr/>
  </property>
  <property name="FSC#SKEDITIONSLOVLEX@103.510:platnedo" pid="24" fmtid="{D5CDD505-2E9C-101B-9397-08002B2CF9AE}">
    <vt:lpwstr/>
  </property>
  <property name="FSC#SKEDITIONSLOVLEX@103.510:ucinnostod" pid="25" fmtid="{D5CDD505-2E9C-101B-9397-08002B2CF9AE}">
    <vt:lpwstr/>
  </property>
  <property name="FSC#SKEDITIONSLOVLEX@103.510:ucinnostdo" pid="26" fmtid="{D5CDD505-2E9C-101B-9397-08002B2CF9AE}">
    <vt:lpwstr/>
  </property>
  <property name="FSC#SKEDITIONSLOVLEX@103.510:datumplatnosti" pid="27" fmtid="{D5CDD505-2E9C-101B-9397-08002B2CF9AE}">
    <vt:lpwstr/>
  </property>
  <property name="FSC#SKEDITIONSLOVLEX@103.510:cislolp" pid="28" fmtid="{D5CDD505-2E9C-101B-9397-08002B2CF9AE}">
    <vt:lpwstr>LP/2016/677</vt:lpwstr>
  </property>
  <property name="FSC#SKEDITIONSLOVLEX@103.510:typsprievdok" pid="29" fmtid="{D5CDD505-2E9C-101B-9397-08002B2CF9AE}">
    <vt:lpwstr>Doložka zlučiteľnosti</vt:lpwstr>
  </property>
  <property name="FSC#SKEDITIONSLOVLEX@103.510:cislopartlac" pid="30" fmtid="{D5CDD505-2E9C-101B-9397-08002B2CF9AE}">
    <vt:lpwstr/>
  </property>
  <property name="FSC#SKEDITIONSLOVLEX@103.510:AttrStrListDocPropUcelPredmetZmluvy" pid="31" fmtid="{D5CDD505-2E9C-101B-9397-08002B2CF9AE}">
    <vt:lpwstr/>
  </property>
  <property name="FSC#SKEDITIONSLOVLEX@103.510:AttrStrListDocPropUpravaPravFOPRO" pid="32" fmtid="{D5CDD505-2E9C-101B-9397-08002B2CF9AE}">
    <vt:lpwstr/>
  </property>
  <property name="FSC#SKEDITIONSLOVLEX@103.510:AttrStrListDocPropUpravaPredmetuZmluvy" pid="33" fmtid="{D5CDD505-2E9C-101B-9397-08002B2CF9AE}">
    <vt:lpwstr/>
  </property>
  <property name="FSC#SKEDITIONSLOVLEX@103.510:AttrStrListDocPropKategoriaZmluvy74" pid="34" fmtid="{D5CDD505-2E9C-101B-9397-08002B2CF9AE}">
    <vt:lpwstr/>
  </property>
  <property name="FSC#SKEDITIONSLOVLEX@103.510:AttrStrListDocPropKategoriaZmluvy75" pid="35" fmtid="{D5CDD505-2E9C-101B-9397-08002B2CF9AE}">
    <vt:lpwstr/>
  </property>
  <property name="FSC#SKEDITIONSLOVLEX@103.510:AttrStrListDocPropDopadyPrijatiaZmluvy" pid="36" fmtid="{D5CDD505-2E9C-101B-9397-08002B2CF9AE}">
    <vt:lpwstr/>
  </property>
  <property name="FSC#SKEDITIONSLOVLEX@103.510:AttrStrListDocPropProblematikaPPa" pid="37" fmtid="{D5CDD505-2E9C-101B-9397-08002B2CF9AE}">
    <vt:lpwstr>nie je upravená v práve Európskej únie</vt:lpwstr>
  </property>
  <property name="FSC#SKEDITIONSLOVLEX@103.510:AttrStrListDocPropPrimarnePravoEU" pid="38" fmtid="{D5CDD505-2E9C-101B-9397-08002B2CF9AE}">
    <vt:lpwstr/>
  </property>
  <property name="FSC#SKEDITIONSLOVLEX@103.510:AttrStrListDocPropSekundarneLegPravoPO" pid="39" fmtid="{D5CDD505-2E9C-101B-9397-08002B2CF9AE}">
    <vt:lpwstr/>
  </property>
  <property name="FSC#SKEDITIONSLOVLEX@103.510:AttrStrListDocPropSekundarneNelegPravoPO" pid="40" fmtid="{D5CDD505-2E9C-101B-9397-08002B2CF9AE}">
    <vt:lpwstr/>
  </property>
  <property name="FSC#SKEDITIONSLOVLEX@103.510:AttrStrListDocPropSekundarneLegPravoDO" pid="41" fmtid="{D5CDD505-2E9C-101B-9397-08002B2CF9AE}">
    <vt:lpwstr/>
  </property>
  <property name="FSC#SKEDITIONSLOVLEX@103.510:AttrStrListDocPropProblematikaPPb" pid="42" fmtid="{D5CDD505-2E9C-101B-9397-08002B2CF9AE}">
    <vt:lpwstr>nie je obsiahnutá v judikatúre Súdneho dvora Európskej únie</vt:lpwstr>
  </property>
  <property name="FSC#SKEDITIONSLOVLEX@103.510:AttrStrListDocPropNazovPredpisuEU" pid="43" fmtid="{D5CDD505-2E9C-101B-9397-08002B2CF9AE}">
    <vt:lpwstr/>
  </property>
  <property name="FSC#SKEDITIONSLOVLEX@103.510:AttrStrListDocPropLehotaPrebratieSmernice" pid="44" fmtid="{D5CDD505-2E9C-101B-9397-08002B2CF9AE}">
    <vt:lpwstr/>
  </property>
  <property name="FSC#SKEDITIONSLOVLEX@103.510:AttrStrListDocPropLehotaNaPredlozenie" pid="45" fmtid="{D5CDD505-2E9C-101B-9397-08002B2CF9AE}">
    <vt:lpwstr/>
  </property>
  <property name="FSC#SKEDITIONSLOVLEX@103.510:AttrStrListDocPropInfoZaciatokKonania" pid="46" fmtid="{D5CDD505-2E9C-101B-9397-08002B2CF9AE}">
    <vt:lpwstr/>
  </property>
  <property name="FSC#SKEDITIONSLOVLEX@103.510:AttrStrListDocPropInfoUzPreberanePP" pid="47" fmtid="{D5CDD505-2E9C-101B-9397-08002B2CF9AE}">
    <vt:lpwstr/>
  </property>
  <property name="FSC#SKEDITIONSLOVLEX@103.510:AttrStrListDocPropStupenZlucitelnostiPP" pid="48" fmtid="{D5CDD505-2E9C-101B-9397-08002B2CF9AE}">
    <vt:lpwstr>úplný</vt:lpwstr>
  </property>
  <property name="FSC#SKEDITIONSLOVLEX@103.510:AttrStrListDocPropGestorSpolupRezorty" pid="49" fmtid="{D5CDD505-2E9C-101B-9397-08002B2CF9AE}">
    <vt:lpwstr>Ministerstvo spravodlivosti Slovenskej republiky</vt:lpwstr>
  </property>
  <property name="FSC#SKEDITIONSLOVLEX@103.510:AttrDateDocPropZaciatokPKK" pid="50" fmtid="{D5CDD505-2E9C-101B-9397-08002B2CF9AE}">
    <vt:lpwstr>1. 7. 2016</vt:lpwstr>
  </property>
  <property name="FSC#SKEDITIONSLOVLEX@103.510:AttrDateDocPropUkonceniePKK" pid="51" fmtid="{D5CDD505-2E9C-101B-9397-08002B2CF9AE}">
    <vt:lpwstr/>
  </property>
  <property name="FSC#SKEDITIONSLOVLEX@103.510:AttrStrDocPropVplyvRozpocetVS" pid="52" fmtid="{D5CDD505-2E9C-101B-9397-08002B2CF9AE}">
    <vt:lpwstr>Negatívne</vt:lpwstr>
  </property>
  <property name="FSC#SKEDITIONSLOVLEX@103.510:AttrStrDocPropVplyvPodnikatelskeProstr" pid="53" fmtid="{D5CDD505-2E9C-101B-9397-08002B2CF9AE}">
    <vt:lpwstr>Pozitívne_x000d__x000a_Negatívne</vt:lpwstr>
  </property>
  <property name="FSC#SKEDITIONSLOVLEX@103.510:AttrStrDocPropVplyvSocialny" pid="54" fmtid="{D5CDD505-2E9C-101B-9397-08002B2CF9AE}">
    <vt:lpwstr>Žiadne</vt:lpwstr>
  </property>
  <property name="FSC#SKEDITIONSLOVLEX@103.510:AttrStrDocPropVplyvNaZivotProstr" pid="55" fmtid="{D5CDD505-2E9C-101B-9397-08002B2CF9AE}">
    <vt:lpwstr>Žiadne</vt:lpwstr>
  </property>
  <property name="FSC#SKEDITIONSLOVLEX@103.510:AttrStrDocPropVplyvNaInformatizaciu" pid="56" fmtid="{D5CDD505-2E9C-101B-9397-08002B2CF9AE}">
    <vt:lpwstr>Pozitívne</vt:lpwstr>
  </property>
  <property name="FSC#SKEDITIONSLOVLEX@103.510:AttrStrListDocPropPoznamkaVplyv" pid="57" fmtid="{D5CDD505-2E9C-101B-9397-08002B2CF9AE}">
    <vt:lpwstr/>
  </property>
  <property name="FSC#SKEDITIONSLOVLEX@103.510:AttrStrListDocPropAltRiesenia" pid="58" fmtid="{D5CDD505-2E9C-101B-9397-08002B2CF9AE}">
    <vt:lpwstr>Alternatívne riešenia neboli posudzované nakoľko Programové vyhlásenie vlády SR exaktne vymedzuje zadanie, ktoré je premietnuté do návrhu zákona.</vt:lpwstr>
  </property>
  <property name="FSC#SKEDITIONSLOVLEX@103.510:AttrStrListDocPropStanoviskoGest" pid="59" fmtid="{D5CDD505-2E9C-101B-9397-08002B2CF9AE}">
    <vt:lpwstr/>
  </property>
  <property name="FSC#SKEDITIONSLOVLEX@103.510:AttrStrListDocPropTextKomunike" pid="60" fmtid="{D5CDD505-2E9C-101B-9397-08002B2CF9AE}">
    <vt:lpwstr>Vláda Slovenskej republiky na svojom rokovaní dňa ... prerokovala a schválila návrh zákona o registri partnerov verejného sektora a o zmene a doplnení niektorých zákonov.</vt:lpwstr>
  </property>
  <property name="FSC#SKEDITIONSLOVLEX@103.510:AttrStrListDocPropUznesenieCastA" pid="61" fmtid="{D5CDD505-2E9C-101B-9397-08002B2CF9AE}">
    <vt:lpwstr/>
  </property>
  <property name="FSC#SKEDITIONSLOVLEX@103.510:AttrStrListDocPropUznesenieZodpovednyA1" pid="62" fmtid="{D5CDD505-2E9C-101B-9397-08002B2CF9AE}">
    <vt:lpwstr/>
  </property>
  <property name="FSC#SKEDITIONSLOVLEX@103.510:AttrStrListDocPropUznesenieTextA1" pid="63" fmtid="{D5CDD505-2E9C-101B-9397-08002B2CF9AE}">
    <vt:lpwstr/>
  </property>
  <property name="FSC#SKEDITIONSLOVLEX@103.510:AttrStrListDocPropUznesenieTerminA1" pid="64" fmtid="{D5CDD505-2E9C-101B-9397-08002B2CF9AE}">
    <vt:lpwstr/>
  </property>
  <property name="FSC#SKEDITIONSLOVLEX@103.510:AttrStrListDocPropUznesenieBODA1" pid="65" fmtid="{D5CDD505-2E9C-101B-9397-08002B2CF9AE}">
    <vt:lpwstr/>
  </property>
  <property name="FSC#SKEDITIONSLOVLEX@103.510:AttrStrListDocPropUznesenieZodpovednyA2" pid="66" fmtid="{D5CDD505-2E9C-101B-9397-08002B2CF9AE}">
    <vt:lpwstr/>
  </property>
  <property name="FSC#SKEDITIONSLOVLEX@103.510:AttrStrListDocPropUznesenieTextA2" pid="67" fmtid="{D5CDD505-2E9C-101B-9397-08002B2CF9AE}">
    <vt:lpwstr/>
  </property>
  <property name="FSC#SKEDITIONSLOVLEX@103.510:AttrStrListDocPropUznesenieTerminA2" pid="68" fmtid="{D5CDD505-2E9C-101B-9397-08002B2CF9AE}">
    <vt:lpwstr/>
  </property>
  <property name="FSC#SKEDITIONSLOVLEX@103.510:AttrStrListDocPropUznesenieBODA3" pid="69" fmtid="{D5CDD505-2E9C-101B-9397-08002B2CF9AE}">
    <vt:lpwstr/>
  </property>
  <property name="FSC#SKEDITIONSLOVLEX@103.510:AttrStrListDocPropUznesenieZodpovednyA3" pid="70" fmtid="{D5CDD505-2E9C-101B-9397-08002B2CF9AE}">
    <vt:lpwstr/>
  </property>
  <property name="FSC#SKEDITIONSLOVLEX@103.510:AttrStrListDocPropUznesenieTextA3" pid="71" fmtid="{D5CDD505-2E9C-101B-9397-08002B2CF9AE}">
    <vt:lpwstr/>
  </property>
  <property name="FSC#SKEDITIONSLOVLEX@103.510:AttrStrListDocPropUznesenieTerminA3" pid="72" fmtid="{D5CDD505-2E9C-101B-9397-08002B2CF9AE}">
    <vt:lpwstr/>
  </property>
  <property name="FSC#SKEDITIONSLOVLEX@103.510:AttrStrListDocPropUznesenieBODA4" pid="73" fmtid="{D5CDD505-2E9C-101B-9397-08002B2CF9AE}">
    <vt:lpwstr/>
  </property>
  <property name="FSC#SKEDITIONSLOVLEX@103.510:AttrStrListDocPropUznesenieZodpovednyA4" pid="74" fmtid="{D5CDD505-2E9C-101B-9397-08002B2CF9AE}">
    <vt:lpwstr/>
  </property>
  <property name="FSC#SKEDITIONSLOVLEX@103.510:AttrStrListDocPropUznesenieTextA4" pid="75" fmtid="{D5CDD505-2E9C-101B-9397-08002B2CF9AE}">
    <vt:lpwstr/>
  </property>
  <property name="FSC#SKEDITIONSLOVLEX@103.510:AttrStrListDocPropUznesenieTerminA4" pid="76" fmtid="{D5CDD505-2E9C-101B-9397-08002B2CF9AE}">
    <vt:lpwstr/>
  </property>
  <property name="FSC#SKEDITIONSLOVLEX@103.510:AttrStrListDocPropUznesenieCastB" pid="77" fmtid="{D5CDD505-2E9C-101B-9397-08002B2CF9AE}">
    <vt:lpwstr/>
  </property>
  <property name="FSC#SKEDITIONSLOVLEX@103.510:AttrStrListDocPropUznesenieBODB1" pid="78" fmtid="{D5CDD505-2E9C-101B-9397-08002B2CF9AE}">
    <vt:lpwstr/>
  </property>
  <property name="FSC#SKEDITIONSLOVLEX@103.510:AttrStrListDocPropUznesenieZodpovednyB1" pid="79" fmtid="{D5CDD505-2E9C-101B-9397-08002B2CF9AE}">
    <vt:lpwstr/>
  </property>
  <property name="FSC#SKEDITIONSLOVLEX@103.510:AttrStrListDocPropUznesenieTextB1" pid="80" fmtid="{D5CDD505-2E9C-101B-9397-08002B2CF9AE}">
    <vt:lpwstr/>
  </property>
  <property name="FSC#SKEDITIONSLOVLEX@103.510:AttrStrListDocPropUznesenieTerminB1" pid="81" fmtid="{D5CDD505-2E9C-101B-9397-08002B2CF9AE}">
    <vt:lpwstr/>
  </property>
  <property name="FSC#SKEDITIONSLOVLEX@103.510:AttrStrListDocPropUznesenieBODB2" pid="82" fmtid="{D5CDD505-2E9C-101B-9397-08002B2CF9AE}">
    <vt:lpwstr/>
  </property>
  <property name="FSC#SKEDITIONSLOVLEX@103.510:AttrStrListDocPropUznesenieZodpovednyB2" pid="83" fmtid="{D5CDD505-2E9C-101B-9397-08002B2CF9AE}">
    <vt:lpwstr/>
  </property>
  <property name="FSC#SKEDITIONSLOVLEX@103.510:AttrStrListDocPropUznesenieTextB2" pid="84" fmtid="{D5CDD505-2E9C-101B-9397-08002B2CF9AE}">
    <vt:lpwstr/>
  </property>
  <property name="FSC#SKEDITIONSLOVLEX@103.510:AttrStrListDocPropUznesenieTerminB2" pid="85" fmtid="{D5CDD505-2E9C-101B-9397-08002B2CF9AE}">
    <vt:lpwstr/>
  </property>
  <property name="FSC#SKEDITIONSLOVLEX@103.510:AttrStrListDocPropUznesenieBODB3" pid="86" fmtid="{D5CDD505-2E9C-101B-9397-08002B2CF9AE}">
    <vt:lpwstr/>
  </property>
  <property name="FSC#SKEDITIONSLOVLEX@103.510:AttrStrListDocPropUznesenieZodpovednyB3" pid="87" fmtid="{D5CDD505-2E9C-101B-9397-08002B2CF9AE}">
    <vt:lpwstr/>
  </property>
  <property name="FSC#SKEDITIONSLOVLEX@103.510:AttrStrListDocPropUznesenieTextB3" pid="88" fmtid="{D5CDD505-2E9C-101B-9397-08002B2CF9AE}">
    <vt:lpwstr/>
  </property>
  <property name="FSC#SKEDITIONSLOVLEX@103.510:AttrStrListDocPropUznesenieTerminB3" pid="89" fmtid="{D5CDD505-2E9C-101B-9397-08002B2CF9AE}">
    <vt:lpwstr/>
  </property>
  <property name="FSC#SKEDITIONSLOVLEX@103.510:AttrStrListDocPropUznesenieBODB4" pid="90" fmtid="{D5CDD505-2E9C-101B-9397-08002B2CF9AE}">
    <vt:lpwstr/>
  </property>
  <property name="FSC#SKEDITIONSLOVLEX@103.510:AttrStrListDocPropUznesenieZodpovednyB4" pid="91" fmtid="{D5CDD505-2E9C-101B-9397-08002B2CF9AE}">
    <vt:lpwstr/>
  </property>
  <property name="FSC#SKEDITIONSLOVLEX@103.510:AttrStrListDocPropUznesenieTextB4" pid="92" fmtid="{D5CDD505-2E9C-101B-9397-08002B2CF9AE}">
    <vt:lpwstr/>
  </property>
  <property name="FSC#SKEDITIONSLOVLEX@103.510:AttrStrListDocPropUznesenieTerminB4" pid="93" fmtid="{D5CDD505-2E9C-101B-9397-08002B2CF9AE}">
    <vt:lpwstr/>
  </property>
  <property name="FSC#SKEDITIONSLOVLEX@103.510:AttrStrListDocPropUznesenieCastC" pid="94" fmtid="{D5CDD505-2E9C-101B-9397-08002B2CF9AE}">
    <vt:lpwstr/>
  </property>
  <property name="FSC#SKEDITIONSLOVLEX@103.510:AttrStrListDocPropUznesenieBODC1" pid="95" fmtid="{D5CDD505-2E9C-101B-9397-08002B2CF9AE}">
    <vt:lpwstr/>
  </property>
  <property name="FSC#SKEDITIONSLOVLEX@103.510:AttrStrListDocPropUznesenieZodpovednyC1" pid="96" fmtid="{D5CDD505-2E9C-101B-9397-08002B2CF9AE}">
    <vt:lpwstr/>
  </property>
  <property name="FSC#SKEDITIONSLOVLEX@103.510:AttrStrListDocPropUznesenieTextC1" pid="97" fmtid="{D5CDD505-2E9C-101B-9397-08002B2CF9AE}">
    <vt:lpwstr/>
  </property>
  <property name="FSC#SKEDITIONSLOVLEX@103.510:AttrStrListDocPropUznesenieTerminC1" pid="98" fmtid="{D5CDD505-2E9C-101B-9397-08002B2CF9AE}">
    <vt:lpwstr/>
  </property>
  <property name="FSC#SKEDITIONSLOVLEX@103.510:AttrStrListDocPropUznesenieBODC2" pid="99" fmtid="{D5CDD505-2E9C-101B-9397-08002B2CF9AE}">
    <vt:lpwstr/>
  </property>
  <property name="FSC#SKEDITIONSLOVLEX@103.510:AttrStrListDocPropUznesenieZodpovednyC2" pid="100" fmtid="{D5CDD505-2E9C-101B-9397-08002B2CF9AE}">
    <vt:lpwstr/>
  </property>
  <property name="FSC#SKEDITIONSLOVLEX@103.510:AttrStrListDocPropUznesenieTextC2" pid="101" fmtid="{D5CDD505-2E9C-101B-9397-08002B2CF9AE}">
    <vt:lpwstr/>
  </property>
  <property name="FSC#SKEDITIONSLOVLEX@103.510:AttrStrListDocPropUznesenieTerminC2" pid="102" fmtid="{D5CDD505-2E9C-101B-9397-08002B2CF9AE}">
    <vt:lpwstr/>
  </property>
  <property name="FSC#SKEDITIONSLOVLEX@103.510:AttrStrListDocPropUznesenieBODC3" pid="103" fmtid="{D5CDD505-2E9C-101B-9397-08002B2CF9AE}">
    <vt:lpwstr/>
  </property>
  <property name="FSC#SKEDITIONSLOVLEX@103.510:AttrStrListDocPropUznesenieZodpovednyC3" pid="104" fmtid="{D5CDD505-2E9C-101B-9397-08002B2CF9AE}">
    <vt:lpwstr/>
  </property>
  <property name="FSC#SKEDITIONSLOVLEX@103.510:AttrStrListDocPropUznesenieTextC3" pid="105" fmtid="{D5CDD505-2E9C-101B-9397-08002B2CF9AE}">
    <vt:lpwstr/>
  </property>
  <property name="FSC#SKEDITIONSLOVLEX@103.510:AttrStrListDocPropUznesenieTerminC3" pid="106" fmtid="{D5CDD505-2E9C-101B-9397-08002B2CF9AE}">
    <vt:lpwstr/>
  </property>
  <property name="FSC#SKEDITIONSLOVLEX@103.510:AttrStrListDocPropUznesenieBODC4" pid="107" fmtid="{D5CDD505-2E9C-101B-9397-08002B2CF9AE}">
    <vt:lpwstr/>
  </property>
  <property name="FSC#SKEDITIONSLOVLEX@103.510:AttrStrListDocPropUznesenieZodpovednyC4" pid="108" fmtid="{D5CDD505-2E9C-101B-9397-08002B2CF9AE}">
    <vt:lpwstr/>
  </property>
  <property name="FSC#SKEDITIONSLOVLEX@103.510:AttrStrListDocPropUznesenieTextC4" pid="109" fmtid="{D5CDD505-2E9C-101B-9397-08002B2CF9AE}">
    <vt:lpwstr/>
  </property>
  <property name="FSC#SKEDITIONSLOVLEX@103.510:AttrStrListDocPropUznesenieTerminC4" pid="110" fmtid="{D5CDD505-2E9C-101B-9397-08002B2CF9AE}">
    <vt:lpwstr/>
  </property>
  <property name="FSC#SKEDITIONSLOVLEX@103.510:AttrStrListDocPropUznesenieCastD" pid="111" fmtid="{D5CDD505-2E9C-101B-9397-08002B2CF9AE}">
    <vt:lpwstr/>
  </property>
  <property name="FSC#SKEDITIONSLOVLEX@103.510:AttrStrListDocPropUznesenieBODD1" pid="112" fmtid="{D5CDD505-2E9C-101B-9397-08002B2CF9AE}">
    <vt:lpwstr/>
  </property>
  <property name="FSC#SKEDITIONSLOVLEX@103.510:AttrStrListDocPropUznesenieZodpovednyD1" pid="113" fmtid="{D5CDD505-2E9C-101B-9397-08002B2CF9AE}">
    <vt:lpwstr/>
  </property>
  <property name="FSC#SKEDITIONSLOVLEX@103.510:AttrStrListDocPropUznesenieTextD1" pid="114" fmtid="{D5CDD505-2E9C-101B-9397-08002B2CF9AE}">
    <vt:lpwstr/>
  </property>
  <property name="FSC#SKEDITIONSLOVLEX@103.510:AttrStrListDocPropUznesenieTerminD1" pid="115" fmtid="{D5CDD505-2E9C-101B-9397-08002B2CF9AE}">
    <vt:lpwstr/>
  </property>
  <property name="FSC#SKEDITIONSLOVLEX@103.510:AttrStrListDocPropUznesenieBODD2" pid="116" fmtid="{D5CDD505-2E9C-101B-9397-08002B2CF9AE}">
    <vt:lpwstr/>
  </property>
  <property name="FSC#SKEDITIONSLOVLEX@103.510:AttrStrListDocPropUznesenieZodpovednyD2" pid="117" fmtid="{D5CDD505-2E9C-101B-9397-08002B2CF9AE}">
    <vt:lpwstr/>
  </property>
  <property name="FSC#SKEDITIONSLOVLEX@103.510:AttrStrListDocPropUznesenieTextD2" pid="118" fmtid="{D5CDD505-2E9C-101B-9397-08002B2CF9AE}">
    <vt:lpwstr/>
  </property>
  <property name="FSC#SKEDITIONSLOVLEX@103.510:AttrStrListDocPropUznesenieTerminD2" pid="119" fmtid="{D5CDD505-2E9C-101B-9397-08002B2CF9AE}">
    <vt:lpwstr/>
  </property>
  <property name="FSC#SKEDITIONSLOVLEX@103.510:AttrStrListDocPropUznesenieBODD3" pid="120" fmtid="{D5CDD505-2E9C-101B-9397-08002B2CF9AE}">
    <vt:lpwstr/>
  </property>
  <property name="FSC#SKEDITIONSLOVLEX@103.510:AttrStrListDocPropUznesenieZodpovednyD3" pid="121" fmtid="{D5CDD505-2E9C-101B-9397-08002B2CF9AE}">
    <vt:lpwstr/>
  </property>
  <property name="FSC#SKEDITIONSLOVLEX@103.510:AttrStrListDocPropUznesenieTextD3" pid="122" fmtid="{D5CDD505-2E9C-101B-9397-08002B2CF9AE}">
    <vt:lpwstr/>
  </property>
  <property name="FSC#SKEDITIONSLOVLEX@103.510:AttrStrListDocPropUznesenieTerminD3" pid="123" fmtid="{D5CDD505-2E9C-101B-9397-08002B2CF9AE}">
    <vt:lpwstr/>
  </property>
  <property name="FSC#SKEDITIONSLOVLEX@103.510:AttrStrListDocPropUznesenieBODD4" pid="124" fmtid="{D5CDD505-2E9C-101B-9397-08002B2CF9AE}">
    <vt:lpwstr/>
  </property>
  <property name="FSC#SKEDITIONSLOVLEX@103.510:AttrStrListDocPropUznesenieZodpovednyD4" pid="125" fmtid="{D5CDD505-2E9C-101B-9397-08002B2CF9AE}">
    <vt:lpwstr/>
  </property>
  <property name="FSC#SKEDITIONSLOVLEX@103.510:AttrStrListDocPropUznesenieTextD4" pid="126" fmtid="{D5CDD505-2E9C-101B-9397-08002B2CF9AE}">
    <vt:lpwstr/>
  </property>
  <property name="FSC#SKEDITIONSLOVLEX@103.510:AttrStrListDocPropUznesenieTerminD4" pid="127" fmtid="{D5CDD505-2E9C-101B-9397-08002B2CF9AE}">
    <vt:lpwstr/>
  </property>
  <property name="FSC#SKEDITIONSLOVLEX@103.510:AttrStrListDocPropUznesenieVykonaju" pid="128" fmtid="{D5CDD505-2E9C-101B-9397-08002B2CF9AE}">
    <vt:lpwstr>predseda vlády Slovenskej republiky_x000d__x000a_podpredsedníčka vlády a ministerka spravodlivosti Slovenskej republiky</vt:lpwstr>
  </property>
  <property name="FSC#SKEDITIONSLOVLEX@103.510:AttrStrListDocPropUznesenieNaVedomie" pid="129" fmtid="{D5CDD505-2E9C-101B-9397-08002B2CF9AE}">
    <vt:lpwstr>predseda Národnej rady Slovenskej republiky</vt:lpwstr>
  </property>
  <property name="FSC#SKEDITIONSLOVLEX@103.510:AttrStrListDocPropTextVseobPrilohy" pid="130" fmtid="{D5CDD505-2E9C-101B-9397-08002B2CF9AE}">
    <vt:lpwstr/>
  </property>
  <property name="FSC#SKEDITIONSLOVLEX@103.510:AttrStrListDocPropTextPredklSpravy" pid="131" fmtid="{D5CDD505-2E9C-101B-9397-08002B2CF9AE}">
    <vt:lpwstr>&lt;p style="text-align: justify;"&gt;Ministerstvo spravodlivosti Slovenskej republiky predkladá do pripomienkového konania návrh zákona o registri partnerov verejného sektora a o zmene a doplnení niektorých zákonov (ďalej len „návrh zákona“).&lt;/p&gt;&lt;p style="text-align: justify;"&gt;Návrh zákona bol vypracovaný na základe Plánu legislatívnych úloh vlády Slovenskej republiky na mesiace jún až december 2016 a&amp;nbsp;vecne vychádza z&amp;nbsp;Programového vyhlásenia vlády Slovenskej republiky, ktoré tým napĺňa.&amp;nbsp;Súčasne predstavuje kľúčové opatrenie v politike boja proti korupcii vrátane boja proti praniu špinavých peňazí.&lt;/p&gt;&lt;p style="text-align: justify;"&gt;Účelom návrhu zákona je zavedenie registra partnerov verejného sektora (ďalej len „register“), ako aj úprava s&amp;nbsp;tým súvisiacich otázok s&amp;nbsp;cieľom legislatívne vymedziť požiadavky na subjekty, s ktorými vstupuje štát, resp. subjekty verejného práva do právnych vzťahov, resp. v rámci ktorých tretia osoba prijíma akékoľvek plnenie vrátane predaja majetku štátu.&lt;/p&gt;&lt;p style="text-align: justify;"&gt;Návrh zákona sleduje cieľ stať sa účinným protischránkovým zákonom vzťahujúcim sa na všetky verejné zdroje, ktorý nad rámec svojich medzinárodnoprávnych záväzkov v oblasti boja proti praniu špinavých peňazí upraví požiadavky na subjekty, s ktorými vstupuje štát, resp. subjekty verejného práva do obchodného vzťahu, resp. v rámci ktorého tretia osoba prijíma akékoľvek plnenie vrátane predaja majetku štátu. Právna úprava nadväzuje na existujúcu právnu úpravu pokiaľ ide o verejnú kontrolu registra konečných užívateľov výhod, pričom prehodnocuje definíciu konečného užívateľa výhod, rozširuje okruh osôb na všetky subjekty, ktoré prijímajú plnenie od štátu a zvyšuje reálnu vymáhateľnosť zákona primeranými sankciami, ktoré budú citeľne odstrašujúce pre osoby, ktoré uviedli nepravdivé údaje, a odoberajú hospodársky prospech tým, ktorí ho protizákonným konaním získali.&lt;/p&gt;&lt;p style="text-align: justify;"&gt;Súčasťou návrhu zákona sú aj novelizácie súvisiacich zákonov, a&amp;nbsp;to primárne tých, ktoré regulujú nakladanie s&amp;nbsp;verejnými zdrojmi. Definícia konečného užívateľa výhod bude obsiahnutá v&amp;nbsp;zákone č. č. 297/2008 Z. z. o ochrane pred legalizáciou príjmov z trestnej činnosti a o ochrane pred financovaním terorizmu v&amp;nbsp;znení neskorších predpisov, ktorého novelizácia sa taktiež navrhuje.&lt;/p&gt;&lt;p style="text-align: justify;"&gt;Návrh zákona je v súlade s&amp;nbsp;Ústavou Slovenskej republiky, ústavnými zákonmi, medzinárodnými zmluvami, ktorými je Slovenská republika viazaná a&amp;nbsp;zákonmi a súčasne je v&amp;nbsp;súlade s&amp;nbsp;právom Európskej únie.&lt;/p&gt;&lt;p style="text-align: justify;"&gt;Návrh zákona základ vplyvy na verejné financie, podnikateľské prostredie a&amp;nbsp;informatizáciu spoločnosti; tieto vplyvy sú detailne popísané v&amp;nbsp;doložke vybraných vplyvov. Návrh zákona nebude mať sociálny vplyv, ani vplyv životné prostredie a na služby verejnej správy pre občana. Podrobnosti sú uvedené v&amp;nbsp;doložke vybraných vplyvov a&amp;nbsp;príslušných prílohách doložky vybraných vplyvov.&lt;/p&gt;</vt:lpwstr>
  </property>
  <property name="FSC#SKEDITIONSLOVLEX@103.510:dalsipredkladatel" pid="132" fmtid="{D5CDD505-2E9C-101B-9397-08002B2CF9AE}">
    <vt:lpwstr/>
  </property>
  <property name="FSC#SKEDITIONSLOVLEX@103.510:spravaucastverej" pid="133" fmtid="{D5CDD505-2E9C-101B-9397-08002B2CF9AE}">
    <vt:lpwstr>&lt;table align="left" border="1" cellpadding="0" cellspacing="0" width="100%"&gt;_x0009_&lt;tbody&gt;_x0009__x0009_&lt;tr&gt;_x0009__x0009__x0009_&lt;td colspan="5" style="width:100.0%;height:37px;"&gt;_x0009__x0009__x0009_&lt;h2 align="center"&gt;Správa o účasti verejnosti na tvorbe právneho predpisu&lt;/h2&gt;_x0009__x0009__x0009_&lt;h2&gt;Scenár 3: Verejnosť sa zúčastňuje na tvorbe právneho predpisu&lt;/h2&gt;_x0009__x0009__x0009_&lt;/td&gt;_x0009__x0009_&lt;/tr&gt;_x0009__x0009_&lt;tr&gt;_x0009__x0009__x0009_&lt;td style="width:17.0%;height:27px;"&gt;_x0009__x0009__x0009_&lt;p&gt;&lt;strong&gt;Fáza procesu&lt;/strong&gt;&lt;/p&gt;_x0009__x0009__x0009_&lt;/td&gt;_x0009__x0009__x0009_&lt;td style="width:23.2%;height:27px;"&gt;_x0009__x0009__x0009_&lt;p&gt;&lt;strong&gt;Subfáza&lt;/strong&gt;&lt;/p&gt;_x0009__x0009__x0009_&lt;/td&gt;_x0009__x0009__x0009_&lt;td style="width:48.5%;height:27px;"&gt;_x0009__x0009__x0009_&lt;p&gt;&lt;strong&gt;Kontrolná otázka&lt;/strong&gt;&lt;/p&gt;_x0009__x0009__x0009_&lt;/td&gt;_x0009__x0009__x0009_&lt;td style="width:5.16%;height:27px;"&gt;_x0009__x0009__x0009_&lt;p&gt;&lt;strong&gt;Á&lt;/strong&gt;&lt;/p&gt;_x0009__x0009__x0009_&lt;/td&gt;_x0009__x0009__x0009_&lt;td style="width:6.14%;height:27px;"&gt;_x0009__x0009__x0009_&lt;p&gt;&lt;strong&gt;N&lt;/strong&gt;&lt;/p&gt;_x0009__x0009__x0009_&lt;/td&gt;_x0009__x0009_&lt;/tr&gt;_x0009__x0009_&lt;tr&gt;_x0009__x0009__x0009_&lt;td rowspan="4" style="width:17.0%;height:38px;"&gt;_x0009__x0009__x0009_&lt;p&gt;&lt;strong&gt;1. Príprava tvorby právneho predpisu&lt;/strong&gt;&lt;/p&gt;_x0009__x0009__x0009_&lt;/td&gt;_x0009__x0009__x0009_&lt;td style="width:23.2%;height:38px;"&gt;_x0009__x0009__x0009_&lt;p&gt;1.1 Identifikácia cieľa&lt;/p&gt;_x0009__x0009__x0009_&lt;/td&gt;_x0009__x0009__x0009_&lt;td style="width:48.5%;height:38px;"&gt;_x0009__x0009__x0009_&lt;p&gt;Bol zadefinovaný cieľ účasti verejnosti na tvorbe právneho predpisu?&lt;sup&gt;1&lt;/sup&gt;)&lt;/p&gt;_x0009__x0009__x0009_&lt;/td&gt;_x0009__x0009__x0009_&lt;td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style="width:23.2%;height:38px;"&gt;_x0009__x0009__x0009_&lt;p&gt;1.2 Identifikácia problému a alternatív&lt;/p&gt;_x0009__x0009__x0009_&lt;/td&gt;_x0009__x0009__x0009_&lt;td style="width:48.5%;height:38px;"&gt;_x0009__x0009__x0009_&lt;p&gt;Bola vykonaná identifikácia problému a alternatív riešení?&lt;sup&gt;2&lt;/sup&gt;)&lt;/p&gt;_x0009__x0009__x0009_&lt;/td&gt;_x0009__x0009__x0009_&lt;td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style="width:23.2%;height:38px;"&gt;_x0009__x0009__x0009_&lt;p&gt;1.3 Identifikácia zainteresovaných skupín a&amp;nbsp;jednotlivcov&lt;sup&gt;3&lt;/sup&gt;)&lt;/p&gt;_x0009__x0009__x0009_&lt;/td&gt;_x0009__x0009__x0009_&lt;td style="width:48.5%;height:38px;"&gt;_x0009__x0009__x0009_&lt;p&gt;Bola vykonaná identifikácia zainteresovaných skupín a&amp;nbsp;jednotlivcov?&lt;sup&gt;2&lt;/sup&gt;)&lt;/p&gt;_x0009__x0009__x0009_&lt;/td&gt;_x0009__x0009__x0009_&lt;td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style="width:23.2%;height:38px;"&gt;_x0009__x0009__x0009_&lt;p&gt;1.4 Identifikácia záujmov zainteresovaných skupín a jednotlivcov&lt;/p&gt;_x0009__x0009__x0009_&lt;/td&gt;_x0009__x0009__x0009_&lt;td style="width:48.5%;height:38px;"&gt;_x0009__x0009__x0009_&lt;p&gt;Bola vykonaná identifikácia záujmov a možných konfliktov zainteresovaných skupín a jednotlivcov?&lt;/p&gt;_x0009__x0009__x0009_&lt;/td&gt;_x0009__x0009__x0009_&lt;td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rowspan="9" style="width:17.0%;height:38px;"&gt;_x0009__x0009__x0009_&lt;p&gt;&lt;strong&gt;2. Informovanie verejnosti o&amp;nbsp;tvorbe právneho predpisu&lt;/strong&gt;&lt;/p&gt;_x0009__x0009__x0009_&lt;/td&gt;_x0009__x0009__x0009_&lt;td rowspan="3" style="width:23.2%;height:38px;"&gt;_x0009__x0009__x0009_&lt;p&gt;2.1 Rozsah informácií&lt;/p&gt;_x0009__x0009__x0009_&lt;/td&gt;_x0009__x0009__x0009_&lt;td style="width:48.5%;height:38px;"&gt;_x0009__x0009__x0009_&lt;p&gt;Boli verejnosti poskytnuté informácie o probléme, ktorý má predmetný právny predpis riešiť?&lt;/p&gt;_x0009__x0009__x0009_&lt;/td&gt;_x0009__x0009__x0009_&lt;td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style="width:48.5%;height:38px;"&gt;_x0009__x0009__x0009_&lt;p&gt;Boli verejnosti poskytnuté informácie o cieli účasti verejnosti na tvorbe právneho predpisu spolu s&amp;nbsp;časovým rámcom jeho tvorby?&lt;/p&gt;_x0009__x0009__x0009_&lt;/td&gt;_x0009__x0009__x0009_&lt;td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style="width:48.5%;height:38px;"&gt;_x0009__x0009__x0009_&lt;p&gt;Boli verejnosti poskytnuté informácie o plánovanom procese tvorby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rowspan="3" style="width:23.2%;height:38px;"&gt;_x0009__x0009__x0009_&lt;p&gt;2.2 Kontinuita informovania&lt;/p&gt;_x0009__x0009__x0009_&lt;/td&gt;_x0009__x0009__x0009_&lt;td style="width:48.5%;height:38px;"&gt;_x0009__x0009__x0009_&lt;p&gt;Boli verejnosti poskytnuté relevantné informácie pred začatím tvorby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style="width:48.5%;height:38px;"&gt;_x0009__x0009__x0009_&lt;p&gt;Boli verejnosti poskytnuté relevantné informácie počas tvorby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style="width:48.5%;height:38px;"&gt;_x0009__x0009__x0009_&lt;p&gt;Boli verejnosti poskytnuté relevantné informácie aj po ukončení tvorby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rowspan="2" style="width:23.2%;height:38px;"&gt;_x0009__x0009__x0009_&lt;p&gt;2.3 Kvalita a včasnosť informácií&lt;/p&gt;_x0009__x0009__x0009_&lt;/td&gt;_x0009__x0009__x0009_&lt;td style="width:48.5%;height:38px;"&gt;_x0009__x0009__x0009_&lt;p&gt;Boli relevantné informácie o&amp;nbsp;tvorbe právneho predpisu verejnosti poskytnuté včas?&lt;/p&gt;_x0009__x0009__x0009_&lt;/td&gt;_x0009__x0009__x0009_&lt;td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style="width:48.5%;height:38px;"&gt;_x0009__x0009__x0009_&lt;p&gt;Boli relevantné informácie o&amp;nbsp;tvorbe právneho predpisu a&amp;nbsp;o samotnom&amp;nbsp;právnom predpise poskytnuté vo vyhovujúcej technickej kvalite?&lt;sup&gt;4&lt;/sup&gt;)&lt;/p&gt;_x0009__x0009__x0009_&lt;/td&gt;_x0009__x0009__x0009_&lt;td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style="width:23.2%;height:38px;"&gt;_x0009__x0009__x0009_&lt;p&gt;2.4 Adresnosť informácií&lt;/p&gt;_x0009__x0009__x0009_&lt;/td&gt;_x0009__x0009__x0009_&lt;td style="width:48.5%;height:38px;"&gt;_x0009__x0009__x0009_&lt;p&gt;Boli zvolené komunikačné kanály dostatočné vzhľadom na prenos relevantných informácií o&amp;nbsp; právnom predpise smerom k&amp;nbsp;verejnosti?&lt;/p&gt;_x0009__x0009__x0009_&lt;/td&gt;_x0009__x0009__x0009_&lt;td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rowspan="13" style="width:17.0%;height:38px;"&gt;_x0009__x0009__x0009_&lt;p&gt;&lt;strong&gt;3. Účasť verejnosti na tvorbe právneho predpisu&lt;/strong&gt;&lt;/p&gt;_x0009__x0009__x0009_&lt;/td&gt;_x0009__x0009__x0009_&lt;td style="width:23.2%;height:38px;"&gt;_x0009__x0009__x0009_&lt;p&gt;3.1 Jasné zadanie procesu tvorby právneho predpisu&lt;/p&gt;_x0009__x0009__x0009_&lt;/td&gt;_x0009__x0009__x0009_&lt;td style="width:48.5%;height:38px;"&gt;_x0009__x0009__x0009_&lt;p&gt;Bol zadefinovaný základný rámec procesu tvorby právneho predpisu?&lt;sup&gt;5&lt;/sup&gt;)&lt;/p&gt;_x0009__x0009__x0009_&lt;/td&gt;_x0009__x0009__x0009_&lt;td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rowspan="2" style="width:23.2%;height:38px;"&gt;_x0009__x0009__x0009_&lt;p&gt;3.2 Zapojení aktéri&lt;sup&gt;6&lt;/sup&gt;)&lt;/p&gt;_x0009__x0009__x0009_&lt;/td&gt;_x0009__x0009__x0009_&lt;td style="width:48.5%;height:38px;"&gt;_x0009__x0009__x0009_&lt;p&gt;Predstavujú zapojení aktéri reprezentatívnu vzorku zainteresovaných skupín a&amp;nbsp;jednotlivcov?&lt;/p&gt;_x0009__x0009__x0009_&lt;/td&gt;_x0009__x0009__x0009_&lt;td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style="width:48.5%;height:38px;"&gt;_x0009__x0009__x0009_&lt;p&gt;Reprezentujú zapojení aktéri celkovú heterogenitu zainteresovaných skupín a&amp;nbsp;jednotlivcov?&lt;/p&gt;_x0009__x0009__x0009_&lt;/td&gt;_x0009__x0009__x0009_&lt;td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rowspan="2" style="width:23.2%;height:38px;"&gt;_x0009__x0009__x0009_&lt;p&gt;3.3 Spätná väzba&lt;/p&gt;_x0009__x0009__x0009_&lt;/td&gt;_x0009__x0009__x0009_&lt;td style="width:48.5%;height:38px;"&gt;_x0009__x0009__x0009_&lt;p&gt;Bola zapojeným aktérom odoslaná spätná väzba ako bolo s ich návrhom naložené?&lt;/p&gt;_x0009__x0009__x0009_&lt;/td&gt;_x0009__x0009__x0009_&lt;td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style="width:48.5%;height:38px;"&gt;_x0009__x0009__x0009_&lt;p&gt;Indikujú zapojení aktéri spokojnosť s&amp;nbsp;vyhodnotením ich návrhov k&amp;nbsp;právnemu predpisu?&lt;sup&gt;7&lt;/sup&gt;)&lt;/p&gt;_x0009__x0009__x0009_&lt;/td&gt;_x0009__x0009__x0009_&lt;td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rowspan="2" style="width:23.2%;height:38px;"&gt;_x0009__x0009__x0009_&lt;p&gt;3.4 Zapracovanie návrhov zapojených aktérov&lt;/p&gt;_x0009__x0009__x0009_&lt;/td&gt;_x0009__x0009__x0009_&lt;td style="width:48.5%;height:38px;"&gt;_x0009__x0009__x0009_&lt;p&gt;Boli návrhy zo strany zapojených aktérov zapracované do návrhu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style="width:48.5%;height:38px;"&gt;_x0009__x0009__x0009_&lt;p&gt;Indikujú zapojení aktéri, že ich návrh ovplyvnil konečnú podobu právneho predpisu?&lt;sup&gt;7&lt;/sup&gt;)&lt;/p&gt;_x0009__x0009__x0009_&lt;/td&gt;_x0009__x0009__x0009_&lt;td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rowspan="2" style="width:23.2%;height:38px;"&gt;_x0009__x0009__x0009_&lt;p&gt;3.5 Naplnenie cieľov a očakávaní&lt;/p&gt;_x0009__x0009__x0009_&lt;/td&gt;_x0009__x0009__x0009_&lt;td style="width:48.5%;height:38px;"&gt;_x0009__x0009__x0009_&lt;p&gt;Boli splnené ciele a&amp;nbsp;očakávania od účasti verejnosti na tvorbe právneho predpisu na strane predkladateľa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style="width:48.5%;height:38px;"&gt;_x0009__x0009__x0009_&lt;p&gt;Indikujú zapojení aktéri naplnenie svojich cieľov a&amp;nbsp;očakávaní, s&amp;nbsp;ktorými vstupovali do tvorby právneho predpisu?&lt;sup&gt;7&lt;/sup&gt;)&lt;/p&gt;_x0009__x0009__x0009_&lt;/td&gt;_x0009__x0009__x0009_&lt;td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rowspan="3" style="width:23.2%;height:38px;"&gt;_x0009__x0009__x0009_&lt;p&gt;3.6 Formy&amp;nbsp; procesu tvorby právneho predpisu&lt;/p&gt;_x0009__x0009__x0009_&lt;/td&gt;_x0009__x0009__x0009_&lt;td style="width:48.5%;height:38px;"&gt;_x0009__x0009__x0009_&lt;p&gt;Prispeli zvolené participatívne metódy&lt;sup&gt;8&lt;/sup&gt;) k&amp;nbsp;splneniu cieľa účasti verejnosti na tvorbe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style="width:48.5%;height:38px;"&gt;_x0009__x0009__x0009_&lt;p&gt;Bola kvantita participatívnych metód adekvátna vzhľadom k&amp;nbsp;povahe, komplexnosti a predmetu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style="width:48.5%;height:38px;"&gt;_x0009__x0009__x0009_&lt;p&gt;Indikujú zapojení aktéri spokojnosť s&amp;nbsp;formou procesu tvorby právneho predpisu a&amp;nbsp;so zvolenými participatívnymi metódami?&lt;sup&gt;7&lt;/sup&gt;)&lt;/p&gt;_x0009__x0009__x0009_&lt;/td&gt;_x0009__x0009__x0009_&lt;td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style="width:6.14%;height:38px;"&gt;_x0009__x0009__x0009_&lt;p&gt;☐&lt;/p&gt;_x0009__x0009__x0009_&lt;/td&gt;_x0009__x0009_&lt;/tr&gt;_x0009__x0009_&lt;tr&gt;_x0009__x0009__x0009_&lt;td style="width:23.2%;height:38px;"&gt;_x0009__x0009__x0009_&lt;p&gt;3.7 Výstup procesu tvorby právneho predpisu&lt;/p&gt;_x0009__x0009__x0009_&lt;/td&gt;_x0009__x0009__x0009_&lt;td style="width:48.5%;height:38px;"&gt;_x0009__x0009__x0009_&lt;p&gt;Bolo zapojeným aktérom umožnené pripomienkovať správu o&amp;nbsp;účasti verejnosti na tvorbe právneho predpisu?&lt;/p&gt;_x0009__x0009__x0009_&lt;/td&gt;_x0009__x0009__x0009_&lt;td style="width:5.16%;height:38px;"&gt;_x0009__x0009__x0009_&lt;p&gt;☐&lt;/p&gt;_x0009__x0009__x0009_&lt;/td&gt;_x0009__x0009__x0009_&lt;td style="width:6.14%;height:38px;"&gt;_x0009__x0009__x0009_&lt;p&gt;☒&lt;/p&gt;_x0009__x0009__x0009_&lt;/td&gt;_x0009__x0009_&lt;/tr&gt;_x0009__x0009_&lt;tr&gt;_x0009__x0009__x0009_&lt;td rowspan="3" style="width:17.0%;height:38px;"&gt;_x0009__x0009__x0009_&lt;p&gt;&lt;strong&gt;4. Vyhodnotenie procesu tvorby právneho predpisu&lt;/strong&gt;&lt;/p&gt;_x0009__x0009__x0009_&lt;/td&gt;_x0009__x0009__x0009_&lt;td rowspan="3" style="width:23.2%;height:38px;"&gt;_x0009__x0009__x0009_&lt;p&gt;4.1 Hodnotenie procesu&lt;/p&gt;_x0009__x0009__x0009_&lt;/td&gt;_x0009__x0009__x0009_&lt;td style="width:48.5%;height:38px;"&gt;_x0009__x0009__x0009_&lt;p&gt;Bolo vykonané hodnotenie procesu tvorby právneho predpisu?&lt;/p&gt;_x0009__x0009__x0009_&lt;/td&gt;_x0009__x0009__x0009_&lt;td style="width:5.16%;height:38px;"&gt;_x0009__x0009__x0009_&lt;p&gt;☐&lt;/p&gt;_x0009__x0009__x0009_&lt;/td&gt;_x0009__x0009__x0009_&lt;td style="width:6.14%;height:38px;"&gt;_x0009__x0009__x0009_&lt;p&gt;☒&lt;/p&gt;_x0009__x0009__x0009_&lt;/td&gt;_x0009__x0009_&lt;/tr&gt;_x0009__x0009_&lt;tr&gt;_x0009__x0009__x0009_&lt;td style="width:48.5%;height:38px;"&gt;_x0009__x0009__x0009_&lt;p&gt;Bola zverejnená hodnotiaca správa procesu tvorby právneho predpisu?&lt;sup&gt;9&lt;/sup&gt;)&lt;/p&gt;_x0009__x0009__x0009_&lt;/td&gt;_x0009__x0009__x0009_&lt;td style="width:5.16%;height:38px;"&gt;_x0009__x0009__x0009_&lt;p&gt;☐&lt;/p&gt;_x0009__x0009__x0009_&lt;/td&gt;_x0009__x0009__x0009_&lt;td style="width:6.14%;height:38px;"&gt;_x0009__x0009__x0009_&lt;p&gt;☒&lt;/p&gt;_x0009__x0009__x0009_&lt;/td&gt;_x0009__x0009_&lt;/tr&gt;_x0009__x0009_&lt;tr&gt;_x0009__x0009__x0009_&lt;td style="width:48.5%;height:38px;"&gt;_x0009__x0009__x0009_&lt;p&gt;Bol splnený cieľ účasti verejnosti na tvorbe právneho predpisu?&lt;/p&gt;_x0009__x0009__x0009_&lt;/td&gt;_x0009__x0009__x0009_&lt;td style="width:5.16%;height:38px;"&gt;_x0009__x0009__x0009_&lt;p&gt;☒&lt;/p&gt;_x0009__x0009__x0009_&lt;/td&gt;_x0009__x0009__x0009_&lt;td style="width:6.14%;height:38px;"&gt;_x0009__x0009__x0009_&lt;p&gt;☐&lt;/p&gt;_x0009__x0009__x0009_&lt;/td&gt;_x0009__x0009_&lt;/tr&gt;_x0009_&lt;/tbody&gt;&lt;/table&gt;&lt;p&gt;&amp;nbsp;&lt;/p&gt;&lt;p&gt;&lt;span style="font-size:10px;"&gt;&lt;strong&gt;Vysvetlivky&lt;/strong&gt;&lt;/span&gt;&lt;/p&gt;&lt;p&gt;&lt;span style="font-size:10px;"&gt;1) Cieľ účasti verejnosti na tvorbe právneho predpisu závisí od zamýšľanej intenzity zapojenia verejnosti do tvorby právneho predpisu:&lt;/span&gt;&lt;/p&gt;&lt;p&gt;&lt;span style="font-size:10px;"&gt;• Scenár 1 - informovať verejnosť o procese tvorby právneho predpisu&lt;/span&gt;&lt;/p&gt;&lt;p&gt;&lt;span style="font-size:10px;"&gt;• Scenár 2 – zapojiť verejnosť do diskusie o tvorbe právneho predpisu&lt;/span&gt;&lt;/p&gt;&lt;p&gt;&lt;span style="font-size:10px;"&gt;• Scenár 3 – zapojiť verejnosť do tvorby právneho predpisu&lt;/span&gt;&lt;/p&gt;&lt;p&gt;&lt;span style="font-size:10px;"&gt;• Scenár 4 – zapojiť čo najširšiu verejnosť do tvorby právneho predpisu v rovnocennom postavení s predkladateľom právneho predpisu&lt;/span&gt;&lt;/p&gt;&lt;p&gt;&lt;span style="font-size:10px;"&gt;Cieľ účasti verejnosti na tvorbe právneho predpisu je súčasťou hodnotiacej správy procesu tvorby právneho predpisu (pozri vysvetlivku č. 9).&lt;/span&gt;&lt;/p&gt;&lt;p&gt;&lt;span style="font-size:10px;"&gt;2) Vypĺňa sa na základe hodnotiacej správy (pozri vysvetlivku č. 9).&lt;/span&gt;&lt;/p&gt;&lt;p&gt;&lt;span style="font-size:10px;"&gt;3) Zainteresovanými skupinami a jednotlivcami sa rozumejú skupiny alebo jednotlivci, ktorí:&lt;/span&gt;&lt;/p&gt;&lt;p&gt;&lt;span style="font-size:10px;"&gt;• budú právnym predpisom ovplyvnení a/alebo majú nejaký záujem na výslednej podobe právneho predpisu,&lt;/span&gt;&lt;/p&gt;&lt;p&gt;&lt;span style="font-size:10px;"&gt;• môžu nejakým spôsobom ovplyvniť, ohroziť alebo znemožniť tvorbu právneho predpisu.&lt;/span&gt;&lt;/p&gt;&lt;p&gt;&lt;span style="font-size:10px;"&gt;4) Informácie boli poskytnuté v takej forme, aby boli prístupné aj osobám so zdravotným postihnutím a ďalším skupinám osôb znevýhodneným obmedzeným prístupom k informáciám a vo forme, ktorá je strojovo spracovateľná.&lt;/span&gt;&lt;/p&gt;&lt;p&gt;&lt;span style="font-size:10px;"&gt;5) V základnom rámci procesu tvorby právneho predpisu majú byť zadefinované najmä:&lt;/span&gt;&lt;/p&gt;&lt;p&gt;&lt;span style="font-size:10px;"&gt;• záväzky a povinnosti zapojených aktérov a ich mandát v procese,&lt;/span&gt;&lt;/p&gt;&lt;p&gt;&lt;span style="font-size:10px;"&gt;• zvolené participatívne metódy&lt;/span&gt;&lt;/p&gt;&lt;p&gt;&lt;span style="font-size:10px;"&gt;• preferované postupy rozhodovania,&lt;/span&gt;&lt;/p&gt;&lt;p&gt;&lt;span style="font-size:10px;"&gt;• spôsob riešenia názorových a hodnotových rozdielov medzi zainteresovanými skupinami.&lt;/span&gt;&lt;/p&gt;&lt;p&gt;&lt;span style="font-size:10px;"&gt;Základný rámec procesu tvorby právneho predpisu je súčasťou hodnotiacej správy procesu tvorby právneho predpisu (pozri vysvetlivku č. 9).&lt;/span&gt;&lt;/p&gt;&lt;p&gt;&lt;span style="font-size:10px;"&gt;6) Zapojenými aktérmi sa rozumejú zainteresované skupiny a jednotlivci, ktorí boli aktívne zapojení do tvorby právneho predpisu.&lt;/span&gt;&lt;/p&gt;&lt;p&gt;&lt;span style="font-size:10px;"&gt;7) Vypĺňa sa na základe stanoviska zapojených aktérov. Stanovisko zapojených aktérov je súčasťou hodnotiacej správy procesu tvorby právneho predpisu (pozri vysvetlivku č. 9).&lt;/span&gt;&lt;/p&gt;&lt;p&gt;&lt;span style="font-size:10px;"&gt;8) Participatívnymi metódami sa rozumejú napríklad:&lt;/span&gt;&lt;/p&gt;&lt;p&gt;&lt;span style="font-size:10px;"&gt;• ad-hoc osobné konzultácie s vybranými odborníkmi resp. zainteresovanými skupinami a jednotlivcami,&lt;/span&gt;&lt;/p&gt;&lt;p&gt;&lt;span style="font-size:10px;"&gt;• pracovné a poradné skupiny vytvorené zo zástupcov predkladateľa právneho predpisu a zainteresovaných skupín a jednotlivcov,&lt;/span&gt;&lt;/p&gt;&lt;p&gt;&lt;span style="font-size:10px;"&gt;• konferencie a workshopy,&lt;/span&gt;&lt;/p&gt;&lt;p&gt;&lt;span style="font-size:10px;"&gt;• verejné vypočutia,&lt;/span&gt;&lt;/p&gt;&lt;p&gt;&lt;span style="font-size:10px;"&gt;• diskusné a deliberačné fóra.&lt;/span&gt;&lt;/p&gt;&lt;p&gt;&lt;span style="font-size:10px;"&gt;Zvolené participatívne metódy sú súčasťou hodnotiacej správy procesu tvorby právneho predpisu (pozri vysvetlivku č. 9).&lt;/span&gt;&lt;/p&gt;&lt;p&gt;&lt;span style="font-size:10px;"&gt;9) Hodnotiaca správa procesu tvorby právneho predpisu obsahuje najmä:&lt;/span&gt;&lt;/p&gt;&lt;p&gt;&lt;span style="font-size:10px;"&gt;• cieľ účasti verejnosti na tvorbe právneho predpisu,&lt;/span&gt;&lt;/p&gt;&lt;p&gt;&lt;span style="font-size:10px;"&gt;• spôsob identifikácie problému a alternatív riešení,&lt;/span&gt;&lt;/p&gt;&lt;p&gt;&lt;span style="font-size:10px;"&gt;• spôsob identifikácie zainteresovaných skupín a jednotlivcov,&lt;/span&gt;&lt;/p&gt;&lt;p&gt;&lt;span style="font-size:10px;"&gt;• spôsob identifikácie záujmov a možných konfliktov zainteresovaných skupín a jednotlivcov,&lt;/span&gt;&lt;/p&gt;&lt;p&gt;&lt;span style="font-size:10px;"&gt;• spôsob zapojenia zainteresovaných skupín a jednotlivcov do tvorby právneho predpisu,&lt;/span&gt;&lt;/p&gt;&lt;p&gt;&lt;span style="font-size:10px;"&gt;• zoznam zapojených aktérov,&lt;/span&gt;&lt;/p&gt;&lt;p&gt;&lt;span style="font-size:10px;"&gt;• zvolené a použité participatívne metódy,&lt;/span&gt;&lt;/p&gt;&lt;p&gt;&lt;span style="font-size:10px;"&gt;• stanoviská zapojených aktérov podľa zvoleného scenára účasti verejnosti na tvorbe právneho predpisu.&lt;/span&gt;&lt;/p&gt;&lt;p&gt;&lt;span style="font-size:10px;"&gt;Hodnotiaca správa je prílohou k správe o účasti verejnosti na tvorbe právneho predpisu, ak je vypracovaná.&lt;/span&gt;&lt;/p&gt;&lt;p&gt;&amp;nbsp;&lt;/p&gt;</vt:lpwstr>
  </property>
  <property name="FSC#SKEDITIONSLOVLEX@103.510:funkciaPred" pid="134" fmtid="{D5CDD505-2E9C-101B-9397-08002B2CF9AE}">
    <vt:lpwstr/>
  </property>
  <property name="FSC#SKEDITIONSLOVLEX@103.510:funkciaPredAkuzativ" pid="135" fmtid="{D5CDD505-2E9C-101B-9397-08002B2CF9AE}">
    <vt:lpwstr/>
  </property>
  <property name="FSC#SKEDITIONSLOVLEX@103.510:funkciaPredDativ" pid="136" fmtid="{D5CDD505-2E9C-101B-9397-08002B2CF9AE}">
    <vt:lpwstr/>
  </property>
  <property name="FSC#SKEDITIONSLOVLEX@103.510:funkciaZodpPred" pid="137" fmtid="{D5CDD505-2E9C-101B-9397-08002B2CF9AE}">
    <vt:lpwstr>podpredsedníčka vlády a ministerka spravodlivosti Slovenskej republiky</vt:lpwstr>
  </property>
  <property name="FSC#SKEDITIONSLOVLEX@103.510:funkciaZodpPredAkuzativ" pid="138" fmtid="{D5CDD505-2E9C-101B-9397-08002B2CF9AE}">
    <vt:lpwstr>podpredsedníčku vlády a ministerku spravodlivosti Slovenskej republiky</vt:lpwstr>
  </property>
  <property name="FSC#SKEDITIONSLOVLEX@103.510:funkciaZodpPredDativ" pid="139" fmtid="{D5CDD505-2E9C-101B-9397-08002B2CF9AE}">
    <vt:lpwstr>podpredsedníčke vlády a ministerke spravodlivosti Slovenskej republiky</vt:lpwstr>
  </property>
  <property name="FSC#SKEDITIONSLOVLEX@103.510:funkciaDalsiPred" pid="140" fmtid="{D5CDD505-2E9C-101B-9397-08002B2CF9AE}">
    <vt:lpwstr/>
  </property>
  <property name="FSC#SKEDITIONSLOVLEX@103.510:funkciaDalsiPredAkuzativ" pid="141" fmtid="{D5CDD505-2E9C-101B-9397-08002B2CF9AE}">
    <vt:lpwstr/>
  </property>
  <property name="FSC#SKEDITIONSLOVLEX@103.510:funkciaDalsiPredDativ" pid="142" fmtid="{D5CDD505-2E9C-101B-9397-08002B2CF9AE}">
    <vt:lpwstr/>
  </property>
  <property name="FSC#SKEDITIONSLOVLEX@103.510:predkladateliaObalSD" pid="143" fmtid="{D5CDD505-2E9C-101B-9397-08002B2CF9AE}">
    <vt:lpwstr>Lucia Žitňanská_x000d__x000a_podpredsedníčka vlády a ministerka spravodlivosti Slovenskej republiky</vt:lpwstr>
  </property>
  <property name="FSC#SKEDITIONSLOVLEX@103.510:cisloparlamenttlac" pid="144" fmtid="{D5CDD505-2E9C-101B-9397-08002B2CF9AE}">
    <vt:lpwstr/>
  </property>
  <property name="FSC#SKEDITIONSLOVLEX@103.510:nazovpredpis1" pid="145" fmtid="{D5CDD505-2E9C-101B-9397-08002B2CF9AE}">
    <vt:lpwstr/>
  </property>
  <property name="FSC#SKEDITIONSLOVLEX@103.510:nazovpredpis2" pid="146" fmtid="{D5CDD505-2E9C-101B-9397-08002B2CF9AE}">
    <vt:lpwstr/>
  </property>
  <property name="FSC#SKEDITIONSLOVLEX@103.510:nazovpredpis3" pid="147" fmtid="{D5CDD505-2E9C-101B-9397-08002B2CF9AE}">
    <vt:lpwstr/>
  </property>
  <property name="FSC#SKEDITIONSLOVLEX@103.510:plnynazovpredpis1" pid="148" fmtid="{D5CDD505-2E9C-101B-9397-08002B2CF9AE}">
    <vt:lpwstr/>
  </property>
  <property name="FSC#SKEDITIONSLOVLEX@103.510:plnynazovpredpis2" pid="149" fmtid="{D5CDD505-2E9C-101B-9397-08002B2CF9AE}">
    <vt:lpwstr/>
  </property>
  <property name="FSC#SKEDITIONSLOVLEX@103.510:plnynazovpredpis3" pid="150" fmtid="{D5CDD505-2E9C-101B-9397-08002B2CF9AE}">
    <vt:lpwstr/>
  </property>
  <property name="FSC#SKEDITIONSLOVLEX@103.510:aktualnyrok" pid="151" fmtid="{D5CDD505-2E9C-101B-9397-08002B2CF9AE}">
    <vt:lpwstr>2016</vt:lpwstr>
  </property>
</Properties>
</file>