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7EF86E0E" w:rsidR="008570D4" w:rsidRPr="00117A7E" w:rsidRDefault="00145940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21CEA66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60DCA5F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21A7504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2111A151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4607DFB" w:rsidR="001F0AA3" w:rsidRPr="00117A7E" w:rsidRDefault="00145940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58BA20F9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25F0FF50" w:rsidR="003D0DA4" w:rsidRPr="00117A7E" w:rsidRDefault="00145940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45940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E0338835-ED9B-4F70-A9FD-4F9326F3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6 15:41:32"/>
    <f:field ref="objchangedby" par="" text="Administrator, System"/>
    <f:field ref="objmodifiedat" par="" text="29.6.2016 15:41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74C48C-0ED2-4910-AE93-6F3B219B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2016-06-29T13:41:00Z</dcterms:created>
  <dc:creator>Pavol Gibala</dc:creator>
  <lastModifiedBy>ms.slx.P.fscsrv</lastModifiedBy>
  <dcterms:modified xsi:type="dcterms:W3CDTF">2016-06-29T13:41:00Z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COO.2145.1000.3.1483350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Medzirezortné pripomienkové konanie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Obchodné právo_x000d__x000a_Občianske právo_x000d__x000a_Správne právo_x000d__x000a_Finančné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Juraj Palúš</vt:lpwstr>
  </property>
  <property name="FSC#SKEDITIONSLOVLEX@103.510:zodppredkladatel" pid="11" fmtid="{D5CDD505-2E9C-101B-9397-08002B2CF9AE}">
    <vt:lpwstr>Lucia Žitňanská</vt:lpwstr>
  </property>
  <property name="FSC#SKEDITIONSLOVLEX@103.510:nazovpredpis" pid="12" fmtid="{D5CDD505-2E9C-101B-9397-08002B2CF9AE}">
    <vt:lpwstr> o registri partnerov verejného sektora a o zmene a doplnení niektorých zákonov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spravodlivosti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2016</vt:lpwstr>
  </property>
  <property name="FSC#SKEDITIONSLOVLEX@103.510:plnynazovpredpis" pid="18" fmtid="{D5CDD505-2E9C-101B-9397-08002B2CF9AE}">
    <vt:lpwstr> Zákon o registri partnerov verejného sektora a o zmene a doplnení niektorých zákonov</vt:lpwstr>
  </property>
  <property name="FSC#SKEDITIONSLOVLEX@103.510:rezortcislopredpis" pid="19" fmtid="{D5CDD505-2E9C-101B-9397-08002B2CF9AE}">
    <vt:lpwstr>44640/2016/100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LP/2016/677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spravodlivosti Slovenskej republiky</vt:lpwstr>
  </property>
  <property name="FSC#SKEDITIONSLOVLEX@103.510:AttrDateDocPropZaciatokPKK" pid="50" fmtid="{D5CDD505-2E9C-101B-9397-08002B2CF9AE}">
    <vt:lpwstr>1. 7. 2016</vt:lpwstr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Pozitívne_x000d__x000a_Negatívne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Pozitívne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Alternatívne riešenia neboli posudzované nakoľko Programové vyhlásenie vlády SR exaktne vymedzuje zadanie, ktoré je premietnuté do návrhu zákona.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 prerokovala a schválila návrh zákona o registri partnerov verejného sektora a o zmene a doplnení niektorých zákonov.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style="text-align: justify;"&gt;Návrh zákona bol vypracovaný na základe Plánu legislatívnych úloh vlády Slovenskej republiky na mesiace jún až december 2016 a&amp;nbsp;vecne vychádza z&amp;nbsp;Programového vyhlásenia vlády Slovenskej republiky, ktoré tým napĺňa.&amp;nbsp;Súčasne predstavuje kľúčové opatrenie v politike boja proti korupcii vrátane boja proti praniu špinavých peňazí.&lt;/p&gt;&lt;p style="text-align: justify;"&gt;Účelom návrhu zákona je zavedenie registra partnerov verejného sektora (ďalej len „register“), ako aj úprava s&amp;nbsp;tým súvisiacich otázok s&amp;nbsp;cieľom legislatívne vymedziť požiadavky na subjekty, s ktorými vstupuje štát, resp. subjekty verejného práva do právnych vzťahov, resp. v rámci ktorých tretia osoba prijíma akékoľvek plnenie vrátane predaja majetku štátu.&lt;/p&gt;&lt;p style="text-align: justify;"&gt;Návrh zákona sleduje cieľ stať sa účinným protischránkovým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získali.&lt;/p&gt;&lt;p style="text-align: justify;"&gt;Súčasťou návrhu zákona sú aj novelizácie súvisiacich zákonov, a&amp;nbsp;to primárne tých, ktoré regulujú nakladanie s&amp;nbsp;verejnými zdrojmi. Definícia konečného užívateľa výhod bude obsiahnutá v&amp;nbsp;zákone č. č. 297/2008 Z. z. o ochrane pred legalizáciou príjmov z trestnej činnosti a o ochrane pred financovaním terorizmu v&amp;nbsp;znení neskorších predpisov, ktorého novelizácia sa taktiež navrhuje.&lt;/p&gt;&lt;p style="text-align: justify;"&gt;Návrh zákona je v súlade s&amp;nbsp;Ústavou Slovenskej republiky, ústavnými zákonmi, medzinárodnými zmluvami, ktorými je Slovenská republika viazaná a&amp;nbsp;zákonmi a súčasne je v&amp;nbsp;súlade s&amp;nbsp;právom Európskej únie.&lt;/p&gt;&lt;p style="text-align: justify;"&gt;Návrh zákona základ vplyvy na verejné financie, podnikateľské prostredie a&amp;nbsp;informatizáciu spoločnosti; tieto vplyvy sú detailne popísané v&amp;nbsp;doložke vybraných vplyvov. Návrh zákona nebude mať sociálny vplyv, ani vplyv životné prostredie a na služby verejnej správy pre občana. Podrobnosti sú uvedené v&amp;nbsp;doložke vybraných vplyvov a&amp;nbsp;príslušných prílohách doložky vybraných vplyvov.&lt;/p&gt;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&lt;table align="left" border="1" cellpadding="0" cellspacing="0" width="100%"&gt;_x0009_&lt;tbody&gt;_x0009__x0009_&lt;tr&gt;_x0009__x0009__x0009_&lt;td colspan="5" style="width:100.0%;height:37px;"&gt;_x0009__x0009__x0009_&lt;h2 align="center"&gt;Správa o účasti verejnosti na tvorbe právneho predpisu&lt;/h2&gt;_x0009__x0009__x0009_&lt;h2&gt;Scenár 3: Verejnosť sa zúčastňuje na tvorbe právneho predpisu&lt;/h2&gt;_x0009__x0009__x0009_&lt;/td&gt;_x0009__x0009_&lt;/tr&gt;_x0009__x0009_&lt;tr&gt;_x0009__x0009__x0009_&lt;td style="width:17.0%;height:27px;"&gt;_x0009__x0009__x0009_&lt;p&gt;&lt;strong&gt;Fáza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style="width:6.14%;height:27px;"&gt;_x0009__x0009__x0009_&lt;p&gt;&lt;strong&gt;N&lt;/strong&gt;&lt;/p&gt;_x0009__x0009__x0009_&lt;/td&gt;_x0009__x0009_&lt;/tr&gt;_x0009__x0009_&lt;tr&gt;_x0009__x0009__x0009_&lt;td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predpisu?&lt;sup&gt;1&lt;/sup&gt;)&lt;/p&gt;_x0009__x0009__x0009_&lt;/td&gt;_x0009__x0009__x0009_&lt;td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a&amp;nbsp;jednotlivcov&lt;sup&gt;3&lt;/sup&gt;)&lt;/p&gt;_x0009__x0009__x0009_&lt;/td&gt;_x0009__x0009__x0009_&lt;td style="width:48.5%;height:38px;"&gt;_x0009__x0009__x0009_&lt;p&gt;Bola vykonaná identifikácia zainteresovaných skupín a&amp;nbsp;jednotlivcov?&lt;sup&gt;2&lt;/sup&gt;)&lt;/p&gt;_x0009__x0009__x0009_&lt;/td&gt;_x0009__x0009__x0009_&lt;td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kvalite?&lt;sup&gt;4&lt;/sup&gt;)&lt;/p&gt;_x0009__x0009__x0009_&lt;/td&gt;_x0009__x0009__x0009_&lt;td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predpisu?&lt;sup&gt;5&lt;/sup&gt;)&lt;/p&gt;_x0009__x0009__x0009_&lt;/td&gt;_x0009__x0009__x0009_&lt;td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aktéri&lt;sup&gt;6&lt;/sup&gt;)&lt;/p&gt;_x0009__x0009__x0009_&lt;/td&gt;_x0009__x0009__x0009_&lt;td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 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metódy&lt;sup&gt;8&lt;/sup&gt;)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predpisu?&lt;sup&gt;9&lt;/sup&gt;)&lt;/p&gt;_x0009__x0009__x0009_&lt;/td&gt;_x0009__x0009__x0009_&lt;td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style="width:6.14%;height:38px;"&gt;_x0009__x0009__x0009_&lt;p&gt;☐&lt;/p&gt;_x0009__x0009__x0009_&lt;/td&gt;_x0009__x0009_&lt;/tr&gt;_x0009_&lt;/tbody&gt;&lt;/table&gt;&lt;p&gt;&amp;nbsp;&lt;/p&gt;&lt;p&gt;&lt;span style="font-size:10px;"&gt;&lt;strong&gt;Vysvetlivky&lt;/strong&gt;&lt;/span&gt;&lt;/p&gt;&lt;p&gt;&lt;span style="font-size:10px;"&gt;1) Cieľ účasti verejnosti na tvorbe právneho predpisu závisí od zamýšľanej intenzity zapojenia verejnosti do tvorby právneho predpisu:&lt;/span&gt;&lt;/p&gt;&lt;p&gt;&lt;span style="font-size:10px;"&gt;• Scenár 1 - informovať verejnosť o procese tvorby právneho predpisu&lt;/span&gt;&lt;/p&gt;&lt;p&gt;&lt;span style="font-size:10px;"&gt;• Scenár 2 – zapojiť verejnosť do diskusie o tvorbe právneho predpisu&lt;/span&gt;&lt;/p&gt;&lt;p&gt;&lt;span style="font-size:10px;"&gt;• Scenár 3 – zapojiť verejnosť do tvorby právneho predpisu&lt;/span&gt;&lt;/p&gt;&lt;p&gt;&lt;span style="font-size:10px;"&gt;• Scenár 4 – zapojiť čo najširšiu verejnosť do tvorby právneho predpisu v rovnocennom postavení s predkladateľom právneho predpisu&lt;/span&gt;&lt;/p&gt;&lt;p&gt;&lt;span style="font-size:10px;"&gt;Cieľ účasti verejnosti na tvorbe právneho predpisu je súčasťou hodnotiacej správy procesu tvorby právneho predpisu (pozri vysvetlivku č. 9).&lt;/span&gt;&lt;/p&gt;&lt;p&gt;&lt;span style="font-size:10px;"&gt;2) Vypĺňa sa na základe hodnotiacej správy (pozri vysvetlivku č. 9).&lt;/span&gt;&lt;/p&gt;&lt;p&gt;&lt;span style="font-size:10px;"&gt;3) Zainteresovanými skupinami a jednotlivcami sa rozumejú skupiny alebo jednotlivci, ktorí:&lt;/span&gt;&lt;/p&gt;&lt;p&gt;&lt;span style="font-size:10px;"&gt;• budú právnym predpisom ovplyvnení a/alebo majú nejaký záujem na výslednej podobe právneho predpisu,&lt;/span&gt;&lt;/p&gt;&lt;p&gt;&lt;span style="font-size:10px;"&gt;• môžu nejakým spôsobom ovplyvniť, ohroziť alebo znemožniť tvorbu právneho predpisu.&lt;/span&gt;&lt;/p&gt;&lt;p&gt;&lt;span style="font-size:10px;"&gt;4) Informácie boli poskytnuté v takej forme, aby boli prístupné aj osobám so zdravotným postihnutím a ďalším skupinám osôb znevýhodneným obmedzeným prístupom k informáciám a vo forme, ktorá je strojovo spracovateľná.&lt;/span&gt;&lt;/p&gt;&lt;p&gt;&lt;span style="font-size:10px;"&gt;5) V základnom rámci procesu tvorby právneho predpisu majú byť zadefinované najmä:&lt;/span&gt;&lt;/p&gt;&lt;p&gt;&lt;span style="font-size:10px;"&gt;• záväzky a povinnosti zapojených aktérov a ich mandát v procese,&lt;/span&gt;&lt;/p&gt;&lt;p&gt;&lt;span style="font-size:10px;"&gt;• zvolené participatívne metódy&lt;/span&gt;&lt;/p&gt;&lt;p&gt;&lt;span style="font-size:10px;"&gt;• preferované postupy rozhodovania,&lt;/span&gt;&lt;/p&gt;&lt;p&gt;&lt;span style="font-size:10px;"&gt;• spôsob riešenia názorových a hodnotových rozdielov medzi zainteresovanými skupinami.&lt;/span&gt;&lt;/p&gt;&lt;p&gt;&lt;span style="font-size:10px;"&gt;Základný rámec procesu tvorby právneho predpisu je súčasťou hodnotiacej správy procesu tvorby právneho predpisu (pozri vysvetlivku č. 9).&lt;/span&gt;&lt;/p&gt;&lt;p&gt;&lt;span style="font-size:10px;"&gt;6) Zapojenými aktérmi sa rozumejú zainteresované skupiny a jednotlivci, ktorí boli aktívne zapojení do tvorby právneho predpisu.&lt;/span&gt;&lt;/p&gt;&lt;p&gt;&lt;span style="font-size:10px;"&gt;7) Vypĺňa sa na základe stanoviska zapojených aktérov. Stanovisko zapojených aktérov je súčasťou hodnotiacej správy procesu tvorby právneho predpisu (pozri vysvetlivku č. 9).&lt;/span&gt;&lt;/p&gt;&lt;p&gt;&lt;span style="font-size:10px;"&gt;8) Participatívnymi metódami sa rozumejú napríklad:&lt;/span&gt;&lt;/p&gt;&lt;p&gt;&lt;span style="font-size:10px;"&gt;• ad-hoc osobné konzultácie s vybranými odborníkmi resp. zainteresovanými skupinami a jednotlivcami,&lt;/span&gt;&lt;/p&gt;&lt;p&gt;&lt;span style="font-size:10px;"&gt;• pracovné a poradné skupiny vytvorené zo zástupcov predkladateľa právneho predpisu a zainteresovaných skupín a jednotlivcov,&lt;/span&gt;&lt;/p&gt;&lt;p&gt;&lt;span style="font-size:10px;"&gt;• konferencie a workshopy,&lt;/span&gt;&lt;/p&gt;&lt;p&gt;&lt;span style="font-size:10px;"&gt;• verejné vypočutia,&lt;/span&gt;&lt;/p&gt;&lt;p&gt;&lt;span style="font-size:10px;"&gt;• diskusné a deliberačné fóra.&lt;/span&gt;&lt;/p&gt;&lt;p&gt;&lt;span style="font-size:10px;"&gt;Zvolené participatívne metódy sú súčasťou hodnotiacej správy procesu tvorby právneho predpisu (pozri vysvetlivku č. 9).&lt;/span&gt;&lt;/p&gt;&lt;p&gt;&lt;span style="font-size:10px;"&gt;9) Hodnotiaca správa procesu tvorby právneho predpisu obsahuje najmä:&lt;/span&gt;&lt;/p&gt;&lt;p&gt;&lt;span style="font-size:10px;"&gt;• cieľ účasti verejnosti na tvorbe právneho predpisu,&lt;/span&gt;&lt;/p&gt;&lt;p&gt;&lt;span style="font-size:10px;"&gt;• spôsob identifikácie problému a alternatív riešení,&lt;/span&gt;&lt;/p&gt;&lt;p&gt;&lt;span style="font-size:10px;"&gt;• spôsob identifikácie zainteresovaných skupín a jednotlivcov,&lt;/span&gt;&lt;/p&gt;&lt;p&gt;&lt;span style="font-size:10px;"&gt;• spôsob identifikácie záujmov a možných konfliktov zainteresovaných skupín a jednotlivcov,&lt;/span&gt;&lt;/p&gt;&lt;p&gt;&lt;span style="font-size:10px;"&gt;• spôsob zapojenia zainteresovaných skupín a jednotlivcov do tvorby právneho predpisu,&lt;/span&gt;&lt;/p&gt;&lt;p&gt;&lt;span style="font-size:10px;"&gt;• zoznam zapojených aktérov,&lt;/span&gt;&lt;/p&gt;&lt;p&gt;&lt;span style="font-size:10px;"&gt;• zvolené a použité participatívne metódy,&lt;/span&gt;&lt;/p&gt;&lt;p&gt;&lt;span style="font-size:10px;"&gt;• stanoviská zapojených aktérov podľa zvoleného scenára účasti verejnosti na tvorbe právneho predpisu.&lt;/span&gt;&lt;/p&gt;&lt;p&gt;&lt;span style="font-size:10px;"&gt;Hodnotiaca správa je prílohou k správe o účasti verejnosti na tvorbe právneho predpisu, ak je vypracovaná.&lt;/span&gt;&lt;/p&gt;&lt;p&gt;&amp;nbsp;&lt;/p&gt;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podpredsedníčka vlády a ministerka spravodlivosti Slovenskej republiky</vt:lpwstr>
  </property>
  <property name="FSC#SKEDITIONSLOVLEX@103.510:funkciaZodpPredAkuzativ" pid="138" fmtid="{D5CDD505-2E9C-101B-9397-08002B2CF9AE}">
    <vt:lpwstr>podpredsedníčku vlády a ministerku spravodlivosti Slovenskej republiky</vt:lpwstr>
  </property>
  <property name="FSC#SKEDITIONSLOVLEX@103.510:funkciaZodpPredDativ" pid="139" fmtid="{D5CDD505-2E9C-101B-9397-08002B2CF9AE}">
    <vt:lpwstr>podpredsedníčke vlády a ministerke spravodlivosti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Lucia Žitňanská_x000d__x000a_podpredsedníčka vlády a ministerka spravodlivosti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