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6237"/>
      </w:tblGrid>
      <w:tr w:rsidR="00D90FC2" w:rsidTr="00E17938">
        <w:trPr>
          <w:trHeight w:val="705"/>
        </w:trPr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</w:tcPr>
          <w:p w:rsidR="00D90FC2" w:rsidRDefault="007A3B03">
            <w:pPr>
              <w:pStyle w:val="Hlavika"/>
              <w:framePr w:hSpace="0" w:wrap="auto" w:vAnchor="margin" w:yAlign="inline"/>
            </w:pPr>
            <w:r>
              <w:rPr>
                <w:noProof/>
              </w:rPr>
              <w:drawing>
                <wp:inline distT="0" distB="0" distL="0" distR="0">
                  <wp:extent cx="400050" cy="523875"/>
                  <wp:effectExtent l="0" t="0" r="0" b="9525"/>
                  <wp:docPr id="1" name="Obrázok 1" descr="CBznak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Bznak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:rsidR="00AB7EBC" w:rsidRPr="00FA6C8B" w:rsidRDefault="00E17938" w:rsidP="00985143">
            <w:pPr>
              <w:pStyle w:val="Hlavika"/>
              <w:framePr w:hSpace="0" w:wrap="auto" w:vAnchor="margin" w:yAlign="inline"/>
              <w:tabs>
                <w:tab w:val="clear" w:pos="4536"/>
              </w:tabs>
              <w:spacing w:before="60"/>
              <w:ind w:right="72"/>
              <w:jc w:val="left"/>
              <w:rPr>
                <w:b/>
                <w:i/>
                <w:position w:val="-6"/>
                <w:szCs w:val="24"/>
              </w:rPr>
            </w:pPr>
            <w:r>
              <w:rPr>
                <w:b/>
                <w:i/>
                <w:position w:val="-6"/>
                <w:szCs w:val="24"/>
              </w:rPr>
              <w:t>Peter Pellegrini</w:t>
            </w:r>
          </w:p>
          <w:p w:rsidR="00D90FC2" w:rsidRPr="00466782" w:rsidRDefault="00985143" w:rsidP="00985143">
            <w:pPr>
              <w:pStyle w:val="Hlavika"/>
              <w:framePr w:hSpace="0" w:wrap="auto" w:vAnchor="margin" w:yAlign="inline"/>
              <w:tabs>
                <w:tab w:val="clear" w:pos="4536"/>
              </w:tabs>
              <w:spacing w:before="60"/>
              <w:ind w:right="72"/>
              <w:jc w:val="left"/>
              <w:rPr>
                <w:i/>
                <w:w w:val="85"/>
                <w:position w:val="-6"/>
                <w:szCs w:val="24"/>
              </w:rPr>
            </w:pPr>
            <w:r>
              <w:rPr>
                <w:i/>
                <w:w w:val="85"/>
                <w:position w:val="-6"/>
                <w:szCs w:val="24"/>
              </w:rPr>
              <w:t>podpredseda vlády Slovenskej republiky</w:t>
            </w:r>
            <w:r w:rsidRPr="00985143">
              <w:rPr>
                <w:i/>
                <w:w w:val="85"/>
                <w:position w:val="-6"/>
                <w:szCs w:val="24"/>
              </w:rPr>
              <w:t xml:space="preserve"> pre investície</w:t>
            </w:r>
            <w:r w:rsidR="00E17938">
              <w:rPr>
                <w:i/>
                <w:w w:val="85"/>
                <w:position w:val="-6"/>
                <w:szCs w:val="24"/>
              </w:rPr>
              <w:t xml:space="preserve"> a informatizáciu</w:t>
            </w:r>
          </w:p>
        </w:tc>
      </w:tr>
    </w:tbl>
    <w:p w:rsidR="00D90FC2" w:rsidRDefault="00D90FC2"/>
    <w:p w:rsidR="009F2578" w:rsidRDefault="009F2578"/>
    <w:p w:rsidR="00846C79" w:rsidRDefault="00846C79"/>
    <w:p w:rsidR="00846C79" w:rsidRDefault="00846C79"/>
    <w:p w:rsidR="00EE2BA8" w:rsidRDefault="00EE2BA8"/>
    <w:p w:rsidR="00D90FC2" w:rsidRDefault="008B09EC" w:rsidP="00F03C7C">
      <w:pPr>
        <w:pStyle w:val="Nadpis1"/>
        <w:ind w:firstLine="5387"/>
      </w:pPr>
      <w:r>
        <w:t xml:space="preserve">  </w:t>
      </w:r>
      <w:r w:rsidR="00D0101C" w:rsidRPr="00B466A3">
        <w:t>Bratislava</w:t>
      </w:r>
      <w:r w:rsidR="00D106A9" w:rsidRPr="00B466A3">
        <w:t xml:space="preserve"> </w:t>
      </w:r>
      <w:r w:rsidR="00E66A88">
        <w:t xml:space="preserve"> </w:t>
      </w:r>
      <w:r w:rsidR="00F03C7C">
        <w:t>10</w:t>
      </w:r>
      <w:r w:rsidR="004C0EAF" w:rsidRPr="00B466A3">
        <w:t xml:space="preserve">. </w:t>
      </w:r>
      <w:r w:rsidR="00466782" w:rsidRPr="00B466A3">
        <w:t>a</w:t>
      </w:r>
      <w:r w:rsidR="003B3CD7">
        <w:t>ugust</w:t>
      </w:r>
      <w:r w:rsidR="005D7871">
        <w:t>a</w:t>
      </w:r>
      <w:r w:rsidR="004C0EAF" w:rsidRPr="00B466A3">
        <w:t xml:space="preserve"> </w:t>
      </w:r>
      <w:r w:rsidR="00466782" w:rsidRPr="00B466A3">
        <w:t>201</w:t>
      </w:r>
      <w:r w:rsidR="00D0101C" w:rsidRPr="00B466A3">
        <w:t>6</w:t>
      </w:r>
    </w:p>
    <w:p w:rsidR="00D90FC2" w:rsidRDefault="008B09EC" w:rsidP="00F03C7C">
      <w:pPr>
        <w:ind w:firstLine="5387"/>
      </w:pPr>
      <w:r>
        <w:t xml:space="preserve">  </w:t>
      </w:r>
      <w:r w:rsidR="00D0101C" w:rsidRPr="002806CE">
        <w:t>Číslo:</w:t>
      </w:r>
      <w:r w:rsidR="00D0101C" w:rsidRPr="001C664D">
        <w:t xml:space="preserve"> </w:t>
      </w:r>
      <w:r w:rsidR="003B3CD7">
        <w:t>00</w:t>
      </w:r>
      <w:r w:rsidR="009248F6">
        <w:t>1219</w:t>
      </w:r>
      <w:r w:rsidR="001C664D" w:rsidRPr="00526057">
        <w:t>/2016</w:t>
      </w:r>
      <w:r w:rsidR="001C664D">
        <w:t>/</w:t>
      </w:r>
      <w:r w:rsidR="003B3CD7">
        <w:t>OMKS</w:t>
      </w:r>
      <w:r w:rsidR="00D3162A">
        <w:t xml:space="preserve">  </w:t>
      </w:r>
    </w:p>
    <w:p w:rsidR="00860CE0" w:rsidRDefault="00860CE0" w:rsidP="00EE2BA8">
      <w:pPr>
        <w:spacing w:line="360" w:lineRule="auto"/>
      </w:pPr>
    </w:p>
    <w:p w:rsidR="00957D46" w:rsidRDefault="00957D46" w:rsidP="00EE2BA8">
      <w:pPr>
        <w:spacing w:line="360" w:lineRule="auto"/>
      </w:pPr>
    </w:p>
    <w:p w:rsidR="00846C79" w:rsidRDefault="00846C79" w:rsidP="00EE2BA8">
      <w:pPr>
        <w:spacing w:line="360" w:lineRule="auto"/>
      </w:pPr>
    </w:p>
    <w:p w:rsidR="00D90FC2" w:rsidRDefault="00D90FC2" w:rsidP="0005727E">
      <w:pPr>
        <w:spacing w:before="120" w:line="360" w:lineRule="auto"/>
      </w:pPr>
      <w:r>
        <w:t>Vážen</w:t>
      </w:r>
      <w:r w:rsidR="00DD2041">
        <w:t>á</w:t>
      </w:r>
      <w:r>
        <w:t xml:space="preserve"> p</w:t>
      </w:r>
      <w:r w:rsidR="00DD2041">
        <w:t>ani</w:t>
      </w:r>
      <w:r>
        <w:t xml:space="preserve"> </w:t>
      </w:r>
      <w:r w:rsidR="00DD2041">
        <w:t>predsedníčka</w:t>
      </w:r>
      <w:r>
        <w:t>,</w:t>
      </w:r>
    </w:p>
    <w:p w:rsidR="00957D46" w:rsidRDefault="00957D46" w:rsidP="0005727E">
      <w:pPr>
        <w:spacing w:before="120" w:line="360" w:lineRule="auto"/>
      </w:pPr>
    </w:p>
    <w:p w:rsidR="00DD2041" w:rsidRDefault="00DD2041" w:rsidP="00F41308">
      <w:pPr>
        <w:pStyle w:val="Zarkazkladnhotextu"/>
        <w:spacing w:before="120"/>
      </w:pPr>
      <w:r w:rsidRPr="00DD2041">
        <w:t>v</w:t>
      </w:r>
      <w:r w:rsidR="007A3B03">
        <w:t xml:space="preserve"> prílohe Vám predkladám na </w:t>
      </w:r>
      <w:r w:rsidR="007A3B03">
        <w:t xml:space="preserve">rokovanie </w:t>
      </w:r>
      <w:r w:rsidR="007A3B03" w:rsidRPr="00DD2041">
        <w:t>Legislatívnej rady vlády Slovenskej republiky</w:t>
      </w:r>
      <w:r w:rsidR="007A3B03" w:rsidRPr="00DD2041">
        <w:t xml:space="preserve"> </w:t>
      </w:r>
      <w:r w:rsidR="007A3B03">
        <w:t>„N</w:t>
      </w:r>
      <w:r w:rsidRPr="00DD2041">
        <w:t>ávrh nariadenia vlády Slovenskej republiky, ktorým sa ustanovuje systém uplatňovania niektorých právomocí Úradu podpredsedu vlády Slovenskej republiky pre investície a</w:t>
      </w:r>
      <w:r>
        <w:t> </w:t>
      </w:r>
      <w:r w:rsidRPr="00DD2041">
        <w:t>informatizáciu.</w:t>
      </w:r>
    </w:p>
    <w:p w:rsidR="007A3B03" w:rsidRDefault="007A3B03" w:rsidP="00F41308">
      <w:pPr>
        <w:pStyle w:val="Zarkazkladnhotextu"/>
        <w:spacing w:before="120"/>
      </w:pPr>
      <w:r>
        <w:t>Návrh nariadenia vlády Vám zasielam aj v elektronickej verzii, ktorá je totožná s listinnou podobou materiálu.</w:t>
      </w:r>
    </w:p>
    <w:p w:rsidR="00DD2041" w:rsidRDefault="00DD2041" w:rsidP="00F41308">
      <w:pPr>
        <w:pStyle w:val="Zarkazkladnhotextu"/>
        <w:spacing w:before="120"/>
      </w:pPr>
      <w:r>
        <w:t>Za vypracovanie návrh</w:t>
      </w:r>
      <w:r w:rsidR="007A3B03">
        <w:t>u nariadenia vlády je zodpovedný</w:t>
      </w:r>
      <w:r>
        <w:t xml:space="preserve"> </w:t>
      </w:r>
      <w:r w:rsidR="007A3B03">
        <w:t>Ing</w:t>
      </w:r>
      <w:r>
        <w:t xml:space="preserve">. </w:t>
      </w:r>
      <w:r w:rsidR="007A3B03">
        <w:t>Tibor Barna</w:t>
      </w:r>
      <w:r>
        <w:t xml:space="preserve">, </w:t>
      </w:r>
      <w:r w:rsidR="007A3B03">
        <w:t>vedúci oddelenia koordinácie subjektov, odbor</w:t>
      </w:r>
      <w:r>
        <w:t xml:space="preserve"> metodiky a koordinácie subjektov</w:t>
      </w:r>
      <w:r w:rsidR="007A3B03">
        <w:t>, sekcia centrálny koordinačný orgán</w:t>
      </w:r>
      <w:r>
        <w:t xml:space="preserve">  </w:t>
      </w:r>
      <w:r w:rsidRPr="00DD2041">
        <w:t>Úradu podpredsedu vlády Slovenskej republiky pre investície a</w:t>
      </w:r>
      <w:r>
        <w:t> </w:t>
      </w:r>
      <w:r w:rsidRPr="00DD2041">
        <w:t>informatizáciu</w:t>
      </w:r>
      <w:r>
        <w:t xml:space="preserve"> (</w:t>
      </w:r>
      <w:hyperlink r:id="rId7" w:history="1">
        <w:r w:rsidR="007A3B03" w:rsidRPr="00A52FF9">
          <w:rPr>
            <w:rStyle w:val="Hypertextovprepojenie"/>
          </w:rPr>
          <w:t>tibor.barna@vicepremier.gov.sk</w:t>
        </w:r>
      </w:hyperlink>
      <w:r>
        <w:t xml:space="preserve">; </w:t>
      </w:r>
      <w:r w:rsidR="00D6073C" w:rsidRPr="00D6073C">
        <w:t>02/2092</w:t>
      </w:r>
      <w:r w:rsidR="00D6073C">
        <w:t xml:space="preserve"> </w:t>
      </w:r>
      <w:r w:rsidR="00D6073C" w:rsidRPr="00D6073C">
        <w:t>80</w:t>
      </w:r>
      <w:r w:rsidR="007A3B03">
        <w:t>59</w:t>
      </w:r>
      <w:r w:rsidR="00D6073C">
        <w:t>).</w:t>
      </w:r>
    </w:p>
    <w:p w:rsidR="00D90FC2" w:rsidRDefault="00D90FC2" w:rsidP="00DA2285">
      <w:pPr>
        <w:spacing w:before="120" w:after="120" w:line="360" w:lineRule="auto"/>
        <w:ind w:firstLine="709"/>
      </w:pPr>
      <w:r>
        <w:t xml:space="preserve">S </w:t>
      </w:r>
      <w:r w:rsidR="008824E2">
        <w:t>úctou</w:t>
      </w:r>
    </w:p>
    <w:p w:rsidR="00D90FC2" w:rsidRDefault="00D90FC2"/>
    <w:p w:rsidR="00D6073C" w:rsidRDefault="00D6073C"/>
    <w:p w:rsidR="00846C79" w:rsidRDefault="007A3B03">
      <w:r>
        <w:t>Príloh</w:t>
      </w:r>
      <w:bookmarkStart w:id="0" w:name="_GoBack"/>
      <w:bookmarkEnd w:id="0"/>
      <w:r>
        <w:t>a: 3</w:t>
      </w:r>
    </w:p>
    <w:p w:rsidR="005576FB" w:rsidRDefault="005576FB"/>
    <w:p w:rsidR="00DD2041" w:rsidRDefault="00DD2041" w:rsidP="00DD2041">
      <w:r>
        <w:t xml:space="preserve">Važená pani </w:t>
      </w:r>
    </w:p>
    <w:p w:rsidR="00DD2041" w:rsidRDefault="00DD2041" w:rsidP="00DD2041">
      <w:r>
        <w:t>Lucia Žitňanská</w:t>
      </w:r>
    </w:p>
    <w:p w:rsidR="00DD2041" w:rsidRDefault="00DD2041" w:rsidP="00DD2041">
      <w:r>
        <w:t xml:space="preserve">predsedníčka Legislatívnej rady vlády </w:t>
      </w:r>
    </w:p>
    <w:p w:rsidR="00DD2041" w:rsidRDefault="00DD2041" w:rsidP="00DD2041">
      <w:r>
        <w:t>Slovenskej republiky</w:t>
      </w:r>
    </w:p>
    <w:p w:rsidR="00DD2041" w:rsidRDefault="00DD2041" w:rsidP="00DD2041">
      <w:r>
        <w:t>Bratislava</w:t>
      </w:r>
    </w:p>
    <w:p w:rsidR="009B1AD4" w:rsidRDefault="009B1AD4" w:rsidP="00DD2041"/>
    <w:sectPr w:rsidR="009B1AD4" w:rsidSect="00846C79">
      <w:footerReference w:type="first" r:id="rId8"/>
      <w:pgSz w:w="11906" w:h="16838"/>
      <w:pgMar w:top="1276" w:right="1701" w:bottom="568" w:left="1701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2F0E" w:rsidRDefault="00DC2F0E">
      <w:r>
        <w:separator/>
      </w:r>
    </w:p>
  </w:endnote>
  <w:endnote w:type="continuationSeparator" w:id="0">
    <w:p w:rsidR="00DC2F0E" w:rsidRDefault="00DC2F0E">
      <w:r>
        <w:continuationSeparator/>
      </w:r>
    </w:p>
  </w:endnote>
  <w:endnote w:type="continuationNotice" w:id="1">
    <w:p w:rsidR="00DC2F0E" w:rsidRDefault="00DC2F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0CE0" w:rsidRDefault="00860CE0" w:rsidP="00860CE0">
    <w:pPr>
      <w:pStyle w:val="Pta"/>
      <w:jc w:val="center"/>
      <w:rPr>
        <w:caps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2F0E" w:rsidRDefault="00DC2F0E">
      <w:r>
        <w:separator/>
      </w:r>
    </w:p>
  </w:footnote>
  <w:footnote w:type="continuationSeparator" w:id="0">
    <w:p w:rsidR="00DC2F0E" w:rsidRDefault="00DC2F0E">
      <w:r>
        <w:continuationSeparator/>
      </w:r>
    </w:p>
  </w:footnote>
  <w:footnote w:type="continuationNotice" w:id="1">
    <w:p w:rsidR="00DC2F0E" w:rsidRDefault="00DC2F0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0C"/>
    <w:rsid w:val="00002504"/>
    <w:rsid w:val="00012100"/>
    <w:rsid w:val="000316E9"/>
    <w:rsid w:val="00031B24"/>
    <w:rsid w:val="00031EBF"/>
    <w:rsid w:val="000346C2"/>
    <w:rsid w:val="00056646"/>
    <w:rsid w:val="0005727E"/>
    <w:rsid w:val="000854E4"/>
    <w:rsid w:val="000931ED"/>
    <w:rsid w:val="000B1F5F"/>
    <w:rsid w:val="000B2DA4"/>
    <w:rsid w:val="000C6C48"/>
    <w:rsid w:val="000D5DE5"/>
    <w:rsid w:val="000F0E18"/>
    <w:rsid w:val="000F6D0C"/>
    <w:rsid w:val="00120B00"/>
    <w:rsid w:val="00123C81"/>
    <w:rsid w:val="00140C48"/>
    <w:rsid w:val="00144A7F"/>
    <w:rsid w:val="00147C0C"/>
    <w:rsid w:val="00157458"/>
    <w:rsid w:val="001603E5"/>
    <w:rsid w:val="00166856"/>
    <w:rsid w:val="00175905"/>
    <w:rsid w:val="001A2683"/>
    <w:rsid w:val="001C664D"/>
    <w:rsid w:val="001F17AD"/>
    <w:rsid w:val="002013EC"/>
    <w:rsid w:val="002149CB"/>
    <w:rsid w:val="002249CE"/>
    <w:rsid w:val="00226106"/>
    <w:rsid w:val="002806CE"/>
    <w:rsid w:val="00295C2D"/>
    <w:rsid w:val="002E1F00"/>
    <w:rsid w:val="002F02DA"/>
    <w:rsid w:val="0030221D"/>
    <w:rsid w:val="00326EAA"/>
    <w:rsid w:val="00341589"/>
    <w:rsid w:val="0034465E"/>
    <w:rsid w:val="003510AA"/>
    <w:rsid w:val="003709C4"/>
    <w:rsid w:val="0038063D"/>
    <w:rsid w:val="003808AC"/>
    <w:rsid w:val="00382F30"/>
    <w:rsid w:val="00386787"/>
    <w:rsid w:val="003B3CD7"/>
    <w:rsid w:val="003B5D96"/>
    <w:rsid w:val="003D7741"/>
    <w:rsid w:val="003F09C4"/>
    <w:rsid w:val="004145AD"/>
    <w:rsid w:val="00416B5B"/>
    <w:rsid w:val="00427AAD"/>
    <w:rsid w:val="004318F8"/>
    <w:rsid w:val="00454AE2"/>
    <w:rsid w:val="00466782"/>
    <w:rsid w:val="004726C9"/>
    <w:rsid w:val="004B5263"/>
    <w:rsid w:val="004C0EAF"/>
    <w:rsid w:val="004C3F91"/>
    <w:rsid w:val="004C5CC9"/>
    <w:rsid w:val="004D2A0C"/>
    <w:rsid w:val="0051551D"/>
    <w:rsid w:val="005166AC"/>
    <w:rsid w:val="00523C65"/>
    <w:rsid w:val="005576FB"/>
    <w:rsid w:val="00564E8F"/>
    <w:rsid w:val="00566E40"/>
    <w:rsid w:val="00567F8B"/>
    <w:rsid w:val="0057047F"/>
    <w:rsid w:val="005858AE"/>
    <w:rsid w:val="005B35E8"/>
    <w:rsid w:val="005C5F58"/>
    <w:rsid w:val="005D7871"/>
    <w:rsid w:val="005E08FD"/>
    <w:rsid w:val="005F04E8"/>
    <w:rsid w:val="00605463"/>
    <w:rsid w:val="00620332"/>
    <w:rsid w:val="00633C61"/>
    <w:rsid w:val="00634CC7"/>
    <w:rsid w:val="00652482"/>
    <w:rsid w:val="006A3D96"/>
    <w:rsid w:val="006A4909"/>
    <w:rsid w:val="006B791A"/>
    <w:rsid w:val="006C6B4C"/>
    <w:rsid w:val="00705E43"/>
    <w:rsid w:val="00723DB0"/>
    <w:rsid w:val="00725361"/>
    <w:rsid w:val="00735073"/>
    <w:rsid w:val="00741543"/>
    <w:rsid w:val="00747B3D"/>
    <w:rsid w:val="00756E71"/>
    <w:rsid w:val="00762253"/>
    <w:rsid w:val="0076718C"/>
    <w:rsid w:val="0078019C"/>
    <w:rsid w:val="0078087E"/>
    <w:rsid w:val="0078702C"/>
    <w:rsid w:val="00787D51"/>
    <w:rsid w:val="0079191E"/>
    <w:rsid w:val="007973A6"/>
    <w:rsid w:val="007A148A"/>
    <w:rsid w:val="007A3B03"/>
    <w:rsid w:val="007A5027"/>
    <w:rsid w:val="007A79C0"/>
    <w:rsid w:val="007C2481"/>
    <w:rsid w:val="007C7DD4"/>
    <w:rsid w:val="007D4957"/>
    <w:rsid w:val="007F36FE"/>
    <w:rsid w:val="007F692A"/>
    <w:rsid w:val="008222CC"/>
    <w:rsid w:val="00846C79"/>
    <w:rsid w:val="0085035D"/>
    <w:rsid w:val="00853DFF"/>
    <w:rsid w:val="00857016"/>
    <w:rsid w:val="00860CE0"/>
    <w:rsid w:val="0086216D"/>
    <w:rsid w:val="008824E2"/>
    <w:rsid w:val="008A6DD0"/>
    <w:rsid w:val="008B09EC"/>
    <w:rsid w:val="008B3ABE"/>
    <w:rsid w:val="008C5CA8"/>
    <w:rsid w:val="008F327A"/>
    <w:rsid w:val="008F5A2A"/>
    <w:rsid w:val="00920E4D"/>
    <w:rsid w:val="009248F6"/>
    <w:rsid w:val="0093537D"/>
    <w:rsid w:val="00943BDA"/>
    <w:rsid w:val="009525D7"/>
    <w:rsid w:val="00957D46"/>
    <w:rsid w:val="00985143"/>
    <w:rsid w:val="00994185"/>
    <w:rsid w:val="00994DCB"/>
    <w:rsid w:val="009A45F5"/>
    <w:rsid w:val="009A4762"/>
    <w:rsid w:val="009B1AD4"/>
    <w:rsid w:val="009E3BA3"/>
    <w:rsid w:val="009F2578"/>
    <w:rsid w:val="00A04041"/>
    <w:rsid w:val="00A44C38"/>
    <w:rsid w:val="00A7553A"/>
    <w:rsid w:val="00AA7ECE"/>
    <w:rsid w:val="00AB7EBC"/>
    <w:rsid w:val="00AC1B48"/>
    <w:rsid w:val="00AF7892"/>
    <w:rsid w:val="00B45B90"/>
    <w:rsid w:val="00B466A3"/>
    <w:rsid w:val="00B559B2"/>
    <w:rsid w:val="00B864CA"/>
    <w:rsid w:val="00B96510"/>
    <w:rsid w:val="00BD3D99"/>
    <w:rsid w:val="00C04621"/>
    <w:rsid w:val="00C3154F"/>
    <w:rsid w:val="00C476A3"/>
    <w:rsid w:val="00C77690"/>
    <w:rsid w:val="00C77CB6"/>
    <w:rsid w:val="00C803D3"/>
    <w:rsid w:val="00C86E9F"/>
    <w:rsid w:val="00CB0BA5"/>
    <w:rsid w:val="00CB7059"/>
    <w:rsid w:val="00D0101C"/>
    <w:rsid w:val="00D041C5"/>
    <w:rsid w:val="00D106A9"/>
    <w:rsid w:val="00D12728"/>
    <w:rsid w:val="00D2250A"/>
    <w:rsid w:val="00D27219"/>
    <w:rsid w:val="00D3162A"/>
    <w:rsid w:val="00D4345B"/>
    <w:rsid w:val="00D5024A"/>
    <w:rsid w:val="00D54E15"/>
    <w:rsid w:val="00D6073C"/>
    <w:rsid w:val="00D6105C"/>
    <w:rsid w:val="00D65FCE"/>
    <w:rsid w:val="00D704E4"/>
    <w:rsid w:val="00D776D7"/>
    <w:rsid w:val="00D90FC2"/>
    <w:rsid w:val="00D93BD3"/>
    <w:rsid w:val="00D959CF"/>
    <w:rsid w:val="00DA2285"/>
    <w:rsid w:val="00DA3795"/>
    <w:rsid w:val="00DA6E81"/>
    <w:rsid w:val="00DC2F0E"/>
    <w:rsid w:val="00DD2041"/>
    <w:rsid w:val="00DD2255"/>
    <w:rsid w:val="00DF5493"/>
    <w:rsid w:val="00E03299"/>
    <w:rsid w:val="00E10FC5"/>
    <w:rsid w:val="00E17938"/>
    <w:rsid w:val="00E3485C"/>
    <w:rsid w:val="00E417BE"/>
    <w:rsid w:val="00E66A88"/>
    <w:rsid w:val="00E67849"/>
    <w:rsid w:val="00E83EEE"/>
    <w:rsid w:val="00EA4314"/>
    <w:rsid w:val="00ED3FFE"/>
    <w:rsid w:val="00EE2BA8"/>
    <w:rsid w:val="00F03C7C"/>
    <w:rsid w:val="00F1587F"/>
    <w:rsid w:val="00F336A5"/>
    <w:rsid w:val="00F41308"/>
    <w:rsid w:val="00F549E8"/>
    <w:rsid w:val="00F72C64"/>
    <w:rsid w:val="00F77F6F"/>
    <w:rsid w:val="00F85C30"/>
    <w:rsid w:val="00F90B0B"/>
    <w:rsid w:val="00FA5DED"/>
    <w:rsid w:val="00FA6C8B"/>
    <w:rsid w:val="00FB1DB2"/>
    <w:rsid w:val="00FC2530"/>
    <w:rsid w:val="00FC6757"/>
    <w:rsid w:val="00FD6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7512CCE-0A67-488A-9AD4-7E725349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jc w:val="both"/>
    </w:pPr>
    <w:rPr>
      <w:sz w:val="24"/>
    </w:rPr>
  </w:style>
  <w:style w:type="paragraph" w:styleId="Nadpis1">
    <w:name w:val="heading 1"/>
    <w:basedOn w:val="Normlny"/>
    <w:next w:val="Normlny"/>
    <w:qFormat/>
    <w:pPr>
      <w:keepNext/>
      <w:ind w:firstLine="6096"/>
      <w:jc w:val="left"/>
      <w:outlineLvl w:val="0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pPr>
      <w:framePr w:hSpace="142" w:wrap="around" w:vAnchor="text" w:hAnchor="text" w:y="1"/>
      <w:tabs>
        <w:tab w:val="center" w:pos="4536"/>
        <w:tab w:val="right" w:pos="9072"/>
      </w:tabs>
    </w:pPr>
  </w:style>
  <w:style w:type="paragraph" w:styleId="Zarkazkladnhotextu">
    <w:name w:val="Body Text Indent"/>
    <w:basedOn w:val="Normlny"/>
    <w:pPr>
      <w:spacing w:after="120" w:line="360" w:lineRule="auto"/>
      <w:ind w:firstLine="709"/>
    </w:pPr>
  </w:style>
  <w:style w:type="paragraph" w:styleId="Pta">
    <w:name w:val="footer"/>
    <w:basedOn w:val="Normlny"/>
    <w:link w:val="PtaChar"/>
    <w:rsid w:val="004C0EA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semiHidden/>
    <w:rsid w:val="00166856"/>
    <w:rPr>
      <w:rFonts w:ascii="Tahoma" w:hAnsi="Tahoma" w:cs="Tahoma"/>
      <w:sz w:val="16"/>
      <w:szCs w:val="16"/>
    </w:rPr>
  </w:style>
  <w:style w:type="character" w:customStyle="1" w:styleId="PtaChar">
    <w:name w:val="Päta Char"/>
    <w:link w:val="Pta"/>
    <w:rsid w:val="005F04E8"/>
    <w:rPr>
      <w:sz w:val="24"/>
    </w:rPr>
  </w:style>
  <w:style w:type="paragraph" w:styleId="Normlnywebov">
    <w:name w:val="Normal (Web)"/>
    <w:basedOn w:val="Normlny"/>
    <w:uiPriority w:val="99"/>
    <w:unhideWhenUsed/>
    <w:rsid w:val="00747B3D"/>
    <w:pPr>
      <w:jc w:val="left"/>
    </w:pPr>
    <w:rPr>
      <w:rFonts w:eastAsia="Calibri"/>
      <w:szCs w:val="24"/>
    </w:rPr>
  </w:style>
  <w:style w:type="paragraph" w:customStyle="1" w:styleId="CM1">
    <w:name w:val="CM1"/>
    <w:basedOn w:val="Normlny"/>
    <w:uiPriority w:val="99"/>
    <w:semiHidden/>
    <w:rsid w:val="00747B3D"/>
    <w:pPr>
      <w:autoSpaceDE w:val="0"/>
      <w:autoSpaceDN w:val="0"/>
      <w:jc w:val="left"/>
    </w:pPr>
    <w:rPr>
      <w:rFonts w:ascii="EUAlbertina" w:eastAsia="Calibri" w:hAnsi="EUAlbertina"/>
      <w:szCs w:val="24"/>
    </w:rPr>
  </w:style>
  <w:style w:type="character" w:styleId="Odkaznakomentr">
    <w:name w:val="annotation reference"/>
    <w:basedOn w:val="Predvolenpsmoodseku"/>
    <w:rsid w:val="00846C79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846C79"/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846C79"/>
  </w:style>
  <w:style w:type="paragraph" w:styleId="Predmetkomentra">
    <w:name w:val="annotation subject"/>
    <w:basedOn w:val="Textkomentra"/>
    <w:next w:val="Textkomentra"/>
    <w:link w:val="PredmetkomentraChar"/>
    <w:rsid w:val="00846C7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846C79"/>
    <w:rPr>
      <w:b/>
      <w:bCs/>
    </w:rPr>
  </w:style>
  <w:style w:type="character" w:styleId="Hypertextovprepojenie">
    <w:name w:val="Hyperlink"/>
    <w:basedOn w:val="Predvolenpsmoodseku"/>
    <w:rsid w:val="00DD20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tibor.barna@vicepremier.gov.s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mvrr</Company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Semanco Martin</cp:lastModifiedBy>
  <cp:revision>2</cp:revision>
  <cp:lastPrinted>2016-07-20T13:18:00Z</cp:lastPrinted>
  <dcterms:created xsi:type="dcterms:W3CDTF">2016-08-10T12:22:00Z</dcterms:created>
  <dcterms:modified xsi:type="dcterms:W3CDTF">2016-08-10T12:22:00Z</dcterms:modified>
</cp:coreProperties>
</file>