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D" w:rsidRDefault="00D63E2D" w:rsidP="0055256D">
      <w:pPr>
        <w:pStyle w:val="Nadpis1"/>
        <w:jc w:val="both"/>
        <w:rPr>
          <w:rFonts w:ascii="Arial Narrow" w:hAnsi="Arial Narrow"/>
          <w:bCs/>
          <w:sz w:val="24"/>
          <w:szCs w:val="24"/>
        </w:rPr>
      </w:pPr>
      <w:bookmarkStart w:id="0" w:name="_GoBack"/>
      <w:bookmarkEnd w:id="0"/>
    </w:p>
    <w:p w:rsidR="00D63E2D" w:rsidRPr="00D63E2D" w:rsidRDefault="00D63E2D" w:rsidP="00D63E2D">
      <w:pPr>
        <w:rPr>
          <w:lang w:eastAsia="cs-CZ"/>
        </w:rPr>
      </w:pPr>
      <w:r>
        <w:rPr>
          <w:i/>
          <w:noProof/>
        </w:rPr>
        <w:drawing>
          <wp:inline distT="0" distB="0" distL="0" distR="0" wp14:anchorId="011FDFD7" wp14:editId="3EDAED3C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2D" w:rsidRPr="00E97AC0" w:rsidRDefault="00D63E2D" w:rsidP="00D63E2D">
      <w:pPr>
        <w:pStyle w:val="Nadpis1"/>
        <w:jc w:val="both"/>
        <w:rPr>
          <w:rFonts w:ascii="Arial Narrow" w:hAnsi="Arial Narrow" w:cs="Arial Narrow"/>
          <w:sz w:val="20"/>
        </w:rPr>
      </w:pPr>
      <w:r w:rsidRPr="00E97AC0">
        <w:rPr>
          <w:rFonts w:ascii="Arial Narrow" w:hAnsi="Arial Narrow" w:cs="Arial Narrow"/>
          <w:sz w:val="20"/>
        </w:rPr>
        <w:t xml:space="preserve">Materiál na rokovanie </w:t>
      </w:r>
    </w:p>
    <w:p w:rsidR="00D63E2D" w:rsidRPr="00E97AC0" w:rsidRDefault="00D63E2D" w:rsidP="00D63E2D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650BED" w:rsidRPr="004A6667" w:rsidRDefault="00D63E2D" w:rsidP="004A6667">
      <w:pPr>
        <w:pStyle w:val="Nadpis1"/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d</w:t>
      </w:r>
      <w:r w:rsidRPr="001C134B">
        <w:rPr>
          <w:rFonts w:ascii="Arial Narrow" w:hAnsi="Arial Narrow" w:cs="Arial Narrow"/>
          <w:sz w:val="20"/>
        </w:rPr>
        <w:t>ňa</w:t>
      </w:r>
      <w:r>
        <w:rPr>
          <w:rFonts w:ascii="Arial Narrow" w:hAnsi="Arial Narrow" w:cs="Arial Narrow"/>
          <w:sz w:val="20"/>
        </w:rPr>
        <w:t xml:space="preserve"> 15.8</w:t>
      </w:r>
      <w:r w:rsidRPr="001C134B">
        <w:rPr>
          <w:rFonts w:ascii="Arial Narrow" w:hAnsi="Arial Narrow" w:cs="Arial Narrow"/>
          <w:sz w:val="20"/>
        </w:rPr>
        <w:t>.201</w:t>
      </w:r>
      <w:r>
        <w:rPr>
          <w:rFonts w:ascii="Arial Narrow" w:hAnsi="Arial Narrow" w:cs="Arial Narrow"/>
          <w:sz w:val="20"/>
        </w:rPr>
        <w:t>6</w:t>
      </w:r>
      <w:r w:rsidRPr="001C134B">
        <w:rPr>
          <w:rFonts w:ascii="Arial Narrow" w:hAnsi="Arial Narrow" w:cs="Arial Narrow"/>
          <w:sz w:val="20"/>
        </w:rPr>
        <w:t xml:space="preserve"> </w:t>
      </w:r>
    </w:p>
    <w:p w:rsidR="004A6667" w:rsidRPr="00184DE2" w:rsidRDefault="004A6667" w:rsidP="004A6667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C1490D" w:rsidRPr="000E6D4F" w:rsidRDefault="00C1490D" w:rsidP="00C1490D">
      <w:pPr>
        <w:ind w:left="7080" w:right="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61243">
        <w:rPr>
          <w:b/>
          <w:bCs/>
          <w:sz w:val="28"/>
          <w:szCs w:val="28"/>
        </w:rPr>
        <w:t>K bodu č. 2</w:t>
      </w:r>
      <w:r w:rsidR="00383DB9">
        <w:rPr>
          <w:b/>
          <w:bCs/>
          <w:sz w:val="28"/>
          <w:szCs w:val="28"/>
        </w:rPr>
        <w:t>6</w:t>
      </w:r>
      <w:r w:rsidRPr="000E6D4F">
        <w:rPr>
          <w:b/>
          <w:bCs/>
          <w:sz w:val="28"/>
          <w:szCs w:val="28"/>
        </w:rPr>
        <w:t>)</w:t>
      </w:r>
    </w:p>
    <w:p w:rsidR="00C1490D" w:rsidRPr="000E6D4F" w:rsidRDefault="00C1490D" w:rsidP="00C1490D">
      <w:pPr>
        <w:tabs>
          <w:tab w:val="left" w:pos="6570"/>
        </w:tabs>
        <w:jc w:val="center"/>
        <w:rPr>
          <w:b/>
          <w:bCs/>
          <w:sz w:val="28"/>
          <w:szCs w:val="28"/>
        </w:rPr>
      </w:pPr>
    </w:p>
    <w:p w:rsidR="00C1490D" w:rsidRPr="000E6D4F" w:rsidRDefault="00C1490D" w:rsidP="00C1490D">
      <w:pPr>
        <w:tabs>
          <w:tab w:val="left" w:pos="6570"/>
        </w:tabs>
        <w:jc w:val="center"/>
        <w:rPr>
          <w:b/>
          <w:bCs/>
          <w:sz w:val="32"/>
          <w:szCs w:val="32"/>
        </w:rPr>
      </w:pPr>
      <w:r w:rsidRPr="000E6D4F">
        <w:rPr>
          <w:b/>
          <w:bCs/>
          <w:sz w:val="32"/>
          <w:szCs w:val="32"/>
        </w:rPr>
        <w:t>Stanovisko k</w:t>
      </w:r>
    </w:p>
    <w:p w:rsidR="00561243" w:rsidRPr="00561243" w:rsidRDefault="00C1490D" w:rsidP="00561243">
      <w:pPr>
        <w:jc w:val="center"/>
        <w:rPr>
          <w:b/>
        </w:rPr>
      </w:pPr>
      <w:r w:rsidRPr="000E6D4F">
        <w:rPr>
          <w:b/>
        </w:rPr>
        <w:t xml:space="preserve">návrhu zákona, ktorým sa mení a dopĺňa zákon </w:t>
      </w:r>
      <w:r w:rsidR="00561243" w:rsidRPr="00561243">
        <w:rPr>
          <w:b/>
        </w:rPr>
        <w:t xml:space="preserve"> č. </w:t>
      </w:r>
      <w:r w:rsidR="00383DB9">
        <w:rPr>
          <w:b/>
        </w:rPr>
        <w:t>563</w:t>
      </w:r>
      <w:r w:rsidR="00561243" w:rsidRPr="00561243">
        <w:rPr>
          <w:b/>
        </w:rPr>
        <w:t>/</w:t>
      </w:r>
      <w:r w:rsidR="00383DB9">
        <w:rPr>
          <w:b/>
        </w:rPr>
        <w:t xml:space="preserve"> 2009</w:t>
      </w:r>
      <w:r w:rsidR="00561243" w:rsidRPr="00561243">
        <w:rPr>
          <w:b/>
        </w:rPr>
        <w:t xml:space="preserve"> Z. z. o</w:t>
      </w:r>
      <w:r w:rsidR="00383DB9">
        <w:rPr>
          <w:b/>
        </w:rPr>
        <w:t> </w:t>
      </w:r>
      <w:r w:rsidR="00561243" w:rsidRPr="00561243">
        <w:rPr>
          <w:b/>
        </w:rPr>
        <w:t>správ</w:t>
      </w:r>
      <w:r w:rsidR="00383DB9">
        <w:rPr>
          <w:b/>
        </w:rPr>
        <w:t>e daní (daňový poriadok) a </w:t>
      </w:r>
      <w:proofErr w:type="spellStart"/>
      <w:r w:rsidR="00383DB9">
        <w:rPr>
          <w:b/>
        </w:rPr>
        <w:t>ozmena</w:t>
      </w:r>
      <w:proofErr w:type="spellEnd"/>
      <w:r w:rsidR="00383DB9">
        <w:rPr>
          <w:b/>
        </w:rPr>
        <w:t xml:space="preserve"> doplnení niektorých zákonov </w:t>
      </w:r>
      <w:r w:rsidR="00561243" w:rsidRPr="00561243">
        <w:rPr>
          <w:b/>
        </w:rPr>
        <w:t>v znení neskorších predpisov</w:t>
      </w:r>
    </w:p>
    <w:p w:rsidR="00561243" w:rsidRDefault="00561243" w:rsidP="00C1490D">
      <w:pPr>
        <w:jc w:val="both"/>
        <w:rPr>
          <w:b/>
          <w:bCs/>
        </w:rPr>
      </w:pPr>
    </w:p>
    <w:p w:rsidR="00C1490D" w:rsidRPr="005C3CA4" w:rsidRDefault="00C1490D" w:rsidP="00C1490D">
      <w:pPr>
        <w:jc w:val="both"/>
        <w:rPr>
          <w:b/>
          <w:bCs/>
        </w:rPr>
      </w:pPr>
      <w:r w:rsidRPr="00184DE2">
        <w:rPr>
          <w:b/>
          <w:bCs/>
        </w:rPr>
        <w:t>Všeobecne k návrhu:</w:t>
      </w:r>
    </w:p>
    <w:p w:rsidR="00383DB9" w:rsidRPr="00383DB9" w:rsidRDefault="00383DB9" w:rsidP="002C4AE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Cieľom návrhu podľa predkladateľa je</w:t>
      </w:r>
      <w:r w:rsidRPr="00383DB9">
        <w:rPr>
          <w:rFonts w:eastAsia="Calibri"/>
          <w:lang w:eastAsia="en-US"/>
        </w:rPr>
        <w:t xml:space="preserve"> zefektívniť inštitút predbežného opatrenia, </w:t>
      </w:r>
      <w:r>
        <w:rPr>
          <w:rFonts w:eastAsia="Calibri"/>
          <w:lang w:eastAsia="en-US"/>
        </w:rPr>
        <w:t xml:space="preserve">ako </w:t>
      </w:r>
      <w:r w:rsidRPr="00383DB9">
        <w:rPr>
          <w:rFonts w:eastAsia="Calibri"/>
          <w:lang w:eastAsia="en-US"/>
        </w:rPr>
        <w:t xml:space="preserve">nástroja na potláčanie daňových podvodov, a prípadné následné vymáhanie </w:t>
      </w:r>
      <w:r>
        <w:rPr>
          <w:rFonts w:eastAsia="Calibri"/>
          <w:lang w:eastAsia="en-US"/>
        </w:rPr>
        <w:t xml:space="preserve">pohľadávky </w:t>
      </w:r>
      <w:r w:rsidRPr="00383DB9">
        <w:rPr>
          <w:rFonts w:eastAsia="Calibri"/>
          <w:lang w:eastAsia="en-US"/>
        </w:rPr>
        <w:t xml:space="preserve">v exekučnom konaní. Upravuje sa </w:t>
      </w:r>
      <w:proofErr w:type="spellStart"/>
      <w:r w:rsidRPr="00383DB9">
        <w:rPr>
          <w:rFonts w:eastAsia="Calibri"/>
          <w:lang w:eastAsia="en-US"/>
        </w:rPr>
        <w:t>vytýkacie</w:t>
      </w:r>
      <w:proofErr w:type="spellEnd"/>
      <w:r w:rsidRPr="00383DB9">
        <w:rPr>
          <w:rFonts w:eastAsia="Calibri"/>
          <w:lang w:eastAsia="en-US"/>
        </w:rPr>
        <w:t xml:space="preserve"> konanie tak, aby správca dane mohol z úradnej moci odstrániť nedostatky podaného daňového priznania, ktoré nemajú vplyv na výšku dane, ak má správca dane k dispozícii potrebné údaje na ich odstránenie. V prípade neodstránenia nedostatkov, ktoré majú vplyv na výšku dane alebo uplatnený nárok, správca dane môže vyrubiť daň skráteným konaním – vyrubovacím rozkazom.</w:t>
      </w:r>
      <w:r>
        <w:rPr>
          <w:rFonts w:eastAsia="Calibri"/>
          <w:lang w:eastAsia="en-US"/>
        </w:rPr>
        <w:t xml:space="preserve"> </w:t>
      </w:r>
      <w:r w:rsidRPr="00383DB9">
        <w:rPr>
          <w:rFonts w:eastAsia="Calibri"/>
          <w:lang w:eastAsia="en-US"/>
        </w:rPr>
        <w:t>Nadväzne na to sa zavádza inštitút skráteného vyrubovacieho konania</w:t>
      </w:r>
      <w:r>
        <w:rPr>
          <w:rFonts w:eastAsia="Calibri"/>
          <w:lang w:eastAsia="en-US"/>
        </w:rPr>
        <w:t xml:space="preserve"> s možnosťou podania</w:t>
      </w:r>
      <w:r w:rsidRPr="00383DB9">
        <w:rPr>
          <w:rFonts w:eastAsia="Calibri"/>
          <w:lang w:eastAsia="en-US"/>
        </w:rPr>
        <w:t xml:space="preserve"> proti vyrubovaciemu rozkazu odpor</w:t>
      </w:r>
      <w:r>
        <w:rPr>
          <w:rFonts w:eastAsia="Calibri"/>
          <w:lang w:eastAsia="en-US"/>
        </w:rPr>
        <w:t>u.</w:t>
      </w:r>
    </w:p>
    <w:p w:rsidR="00383DB9" w:rsidRDefault="00383DB9" w:rsidP="00383DB9">
      <w:pPr>
        <w:ind w:firstLine="708"/>
        <w:jc w:val="both"/>
        <w:rPr>
          <w:rFonts w:eastAsia="Calibri"/>
          <w:lang w:eastAsia="en-US"/>
        </w:rPr>
      </w:pPr>
      <w:r w:rsidRPr="00383DB9">
        <w:rPr>
          <w:rFonts w:eastAsia="Calibri"/>
          <w:lang w:eastAsia="en-US"/>
        </w:rPr>
        <w:t>Z dôvodu zefektívnenia výkonu daňovej exekúcie prikázaním pohľadávky z účtu vedeného v banke sa medzi daňovými exekútormi a bankami zavedie elektronická komunikácia, ktorej podmienky budú upravené dohodou uzavretou medzi Finančným riaditeľstvom SR a záujmovým združením bánk.</w:t>
      </w:r>
      <w:r>
        <w:rPr>
          <w:rFonts w:eastAsia="Calibri"/>
          <w:lang w:eastAsia="en-US"/>
        </w:rPr>
        <w:t xml:space="preserve"> U</w:t>
      </w:r>
      <w:r w:rsidRPr="00383DB9">
        <w:rPr>
          <w:rFonts w:eastAsia="Calibri"/>
          <w:lang w:eastAsia="en-US"/>
        </w:rPr>
        <w:t xml:space="preserve">pravujú </w:t>
      </w:r>
      <w:r>
        <w:rPr>
          <w:rFonts w:eastAsia="Calibri"/>
          <w:lang w:eastAsia="en-US"/>
        </w:rPr>
        <w:t xml:space="preserve">sa </w:t>
      </w:r>
      <w:r w:rsidRPr="00383DB9">
        <w:rPr>
          <w:rFonts w:eastAsia="Calibri"/>
          <w:lang w:eastAsia="en-US"/>
        </w:rPr>
        <w:t xml:space="preserve">niektoré ustanovenia daňového poriadku na základe poznatkov z praxe tak, aby sa zefektívnila správa daní. </w:t>
      </w:r>
    </w:p>
    <w:p w:rsidR="00383DB9" w:rsidRPr="00383DB9" w:rsidRDefault="00383DB9" w:rsidP="00383DB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Návrh zákona nemá dopady na rozpočty samospráv.</w:t>
      </w:r>
    </w:p>
    <w:p w:rsidR="00383DB9" w:rsidRDefault="00383DB9" w:rsidP="00C1490D">
      <w:pPr>
        <w:jc w:val="both"/>
        <w:rPr>
          <w:b/>
          <w:sz w:val="22"/>
          <w:szCs w:val="22"/>
        </w:rPr>
      </w:pPr>
    </w:p>
    <w:p w:rsidR="00757794" w:rsidRDefault="00757794" w:rsidP="00C1490D">
      <w:pPr>
        <w:jc w:val="both"/>
        <w:rPr>
          <w:b/>
          <w:sz w:val="22"/>
          <w:szCs w:val="22"/>
        </w:rPr>
      </w:pPr>
    </w:p>
    <w:p w:rsidR="002C4AE6" w:rsidRDefault="002C4AE6" w:rsidP="002C4A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Pripomienky k návrhu: </w:t>
      </w:r>
    </w:p>
    <w:p w:rsidR="002C4AE6" w:rsidRDefault="002C4AE6" w:rsidP="002C4AE6">
      <w:pPr>
        <w:jc w:val="both"/>
      </w:pPr>
    </w:p>
    <w:p w:rsidR="002C4AE6" w:rsidRPr="002C4AE6" w:rsidRDefault="005E0288" w:rsidP="002C4AE6">
      <w:pPr>
        <w:jc w:val="both"/>
        <w:rPr>
          <w:b/>
        </w:rPr>
      </w:pPr>
      <w:r>
        <w:t xml:space="preserve">ZMOS vzhľadom na to, že návrh nebol predložený ako predbežná informácia v medzirezortnom pripomienkovom konaní uplatnilo </w:t>
      </w:r>
      <w:r w:rsidR="002C4AE6">
        <w:t>k návrhu zákona zásadnú pripomienku nad rámec návrhu k</w:t>
      </w:r>
      <w:r w:rsidR="002C4AE6">
        <w:rPr>
          <w:lang w:eastAsia="en-US"/>
        </w:rPr>
        <w:t xml:space="preserve"> § 53, ktorej cieľom bolo, aby </w:t>
      </w:r>
      <w:r w:rsidR="002C4AE6" w:rsidRPr="002C4AE6">
        <w:rPr>
          <w:lang w:eastAsia="en-US"/>
        </w:rPr>
        <w:t>Finančná sprá</w:t>
      </w:r>
      <w:r w:rsidR="002C4AE6">
        <w:rPr>
          <w:lang w:eastAsia="en-US"/>
        </w:rPr>
        <w:t>va Slovenskej republiky zverejňovala</w:t>
      </w:r>
      <w:r w:rsidR="002C4AE6" w:rsidRPr="002C4AE6">
        <w:rPr>
          <w:lang w:eastAsia="en-US"/>
        </w:rPr>
        <w:t xml:space="preserve"> na svojom webovom sídle údaje o výške poukázaných finančných prostriedkov z dane z príjmov fyzických osôb pre obce najneskôr do 10 kalendárneho dňa bežného mesiaca. </w:t>
      </w:r>
      <w:r w:rsidR="002C4AE6" w:rsidRPr="002C4AE6">
        <w:rPr>
          <w:bCs/>
          <w:lang w:eastAsia="en-US"/>
        </w:rPr>
        <w:t xml:space="preserve">ZMOS od zásadnej pripomienky ustúpil s podmienkou, že </w:t>
      </w:r>
      <w:r w:rsidR="002C4AE6">
        <w:rPr>
          <w:bCs/>
          <w:lang w:eastAsia="en-US"/>
        </w:rPr>
        <w:t>bude riešená</w:t>
      </w:r>
      <w:r w:rsidR="002C4AE6" w:rsidRPr="002C4AE6">
        <w:rPr>
          <w:bCs/>
          <w:lang w:eastAsia="en-US"/>
        </w:rPr>
        <w:t xml:space="preserve"> v budúcnosti.</w:t>
      </w:r>
    </w:p>
    <w:p w:rsidR="00561243" w:rsidRPr="00B91B9C" w:rsidRDefault="00561243" w:rsidP="00B91B9C">
      <w:pPr>
        <w:spacing w:line="276" w:lineRule="auto"/>
        <w:jc w:val="both"/>
      </w:pPr>
    </w:p>
    <w:p w:rsidR="00C1490D" w:rsidRPr="00F651F2" w:rsidRDefault="00C1490D" w:rsidP="00C1490D">
      <w:pPr>
        <w:jc w:val="both"/>
        <w:rPr>
          <w:b/>
          <w:sz w:val="22"/>
          <w:szCs w:val="22"/>
        </w:rPr>
      </w:pPr>
      <w:r w:rsidRPr="00F651F2">
        <w:rPr>
          <w:b/>
          <w:sz w:val="22"/>
          <w:szCs w:val="22"/>
        </w:rPr>
        <w:t>Záver:</w:t>
      </w:r>
    </w:p>
    <w:p w:rsidR="002C4AE6" w:rsidRDefault="002C4AE6" w:rsidP="00C1490D">
      <w:pPr>
        <w:jc w:val="both"/>
        <w:rPr>
          <w:sz w:val="22"/>
          <w:szCs w:val="22"/>
        </w:rPr>
      </w:pPr>
    </w:p>
    <w:p w:rsidR="00C1490D" w:rsidRPr="001F0796" w:rsidRDefault="00C1490D" w:rsidP="00C1490D">
      <w:pPr>
        <w:jc w:val="both"/>
        <w:rPr>
          <w:sz w:val="22"/>
          <w:szCs w:val="22"/>
        </w:rPr>
      </w:pPr>
      <w:r w:rsidRPr="00F651F2">
        <w:rPr>
          <w:sz w:val="22"/>
          <w:szCs w:val="22"/>
        </w:rPr>
        <w:t>ZMOS navrhuje, aby HSR SR</w:t>
      </w:r>
      <w:r w:rsidR="006E1BF9">
        <w:rPr>
          <w:sz w:val="22"/>
          <w:szCs w:val="22"/>
        </w:rPr>
        <w:t xml:space="preserve"> </w:t>
      </w:r>
      <w:r w:rsidR="002C4AE6">
        <w:rPr>
          <w:sz w:val="22"/>
          <w:szCs w:val="22"/>
        </w:rPr>
        <w:t>odpor</w:t>
      </w:r>
      <w:r w:rsidRPr="00F651F2">
        <w:rPr>
          <w:sz w:val="22"/>
          <w:szCs w:val="22"/>
        </w:rPr>
        <w:t xml:space="preserve">učila návrh na </w:t>
      </w:r>
      <w:r w:rsidR="006E1BF9">
        <w:rPr>
          <w:sz w:val="22"/>
          <w:szCs w:val="22"/>
        </w:rPr>
        <w:t>rokovanie vlády SR</w:t>
      </w:r>
    </w:p>
    <w:p w:rsidR="00C1490D" w:rsidRDefault="00C1490D" w:rsidP="00C1490D">
      <w:pPr>
        <w:jc w:val="both"/>
        <w:rPr>
          <w:bCs/>
        </w:rPr>
      </w:pPr>
    </w:p>
    <w:p w:rsidR="00B91B9C" w:rsidRDefault="00B91B9C" w:rsidP="00C1490D">
      <w:pPr>
        <w:jc w:val="both"/>
        <w:rPr>
          <w:bCs/>
        </w:rPr>
      </w:pPr>
    </w:p>
    <w:p w:rsidR="00B91B9C" w:rsidRDefault="00B91B9C" w:rsidP="00C1490D">
      <w:pPr>
        <w:jc w:val="both"/>
        <w:rPr>
          <w:bCs/>
        </w:rPr>
      </w:pPr>
    </w:p>
    <w:p w:rsidR="00B91B9C" w:rsidRPr="00184DE2" w:rsidRDefault="00B91B9C" w:rsidP="00C1490D">
      <w:pPr>
        <w:jc w:val="both"/>
        <w:rPr>
          <w:bCs/>
        </w:rPr>
      </w:pPr>
    </w:p>
    <w:p w:rsidR="006E1BF9" w:rsidRDefault="00C1490D" w:rsidP="006E1BF9">
      <w:pPr>
        <w:ind w:left="4956" w:firstLine="708"/>
        <w:jc w:val="both"/>
        <w:rPr>
          <w:b/>
          <w:bCs/>
        </w:rPr>
      </w:pPr>
      <w:r>
        <w:rPr>
          <w:b/>
          <w:bCs/>
        </w:rPr>
        <w:t>Michal Sýkora</w:t>
      </w:r>
    </w:p>
    <w:p w:rsidR="00C1490D" w:rsidRDefault="001F0796" w:rsidP="001F079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 w:rsidR="00C1490D">
        <w:rPr>
          <w:b/>
          <w:bCs/>
        </w:rPr>
        <w:t xml:space="preserve"> predseda</w:t>
      </w:r>
      <w:r w:rsidR="006E1BF9">
        <w:rPr>
          <w:b/>
          <w:bCs/>
        </w:rPr>
        <w:t xml:space="preserve"> ZMOS</w:t>
      </w:r>
    </w:p>
    <w:p w:rsidR="001E301E" w:rsidRDefault="001E301E" w:rsidP="001F0796">
      <w:pPr>
        <w:jc w:val="both"/>
        <w:rPr>
          <w:b/>
          <w:bCs/>
        </w:rPr>
      </w:pPr>
    </w:p>
    <w:sectPr w:rsidR="001E301E" w:rsidSect="00D63E2D">
      <w:pgSz w:w="11906" w:h="16838"/>
      <w:pgMar w:top="1077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93" w:rsidRDefault="00B07D93" w:rsidP="00D63E2D">
      <w:r>
        <w:separator/>
      </w:r>
    </w:p>
  </w:endnote>
  <w:endnote w:type="continuationSeparator" w:id="0">
    <w:p w:rsidR="00B07D93" w:rsidRDefault="00B07D93" w:rsidP="00D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93" w:rsidRDefault="00B07D93" w:rsidP="00D63E2D">
      <w:r>
        <w:separator/>
      </w:r>
    </w:p>
  </w:footnote>
  <w:footnote w:type="continuationSeparator" w:id="0">
    <w:p w:rsidR="00B07D93" w:rsidRDefault="00B07D93" w:rsidP="00D6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C2"/>
    <w:multiLevelType w:val="hybridMultilevel"/>
    <w:tmpl w:val="C5ACFE6A"/>
    <w:lvl w:ilvl="0" w:tplc="66901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E01F7C"/>
    <w:multiLevelType w:val="hybridMultilevel"/>
    <w:tmpl w:val="8E2A81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3274"/>
    <w:multiLevelType w:val="multilevel"/>
    <w:tmpl w:val="F6A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D"/>
    <w:rsid w:val="000D0DB1"/>
    <w:rsid w:val="0010384D"/>
    <w:rsid w:val="001038F6"/>
    <w:rsid w:val="0010723E"/>
    <w:rsid w:val="00147CBE"/>
    <w:rsid w:val="001845D4"/>
    <w:rsid w:val="001E301E"/>
    <w:rsid w:val="001F0796"/>
    <w:rsid w:val="001F23F5"/>
    <w:rsid w:val="001F2C45"/>
    <w:rsid w:val="002C4AE6"/>
    <w:rsid w:val="002C5D3D"/>
    <w:rsid w:val="00333E96"/>
    <w:rsid w:val="00383DB9"/>
    <w:rsid w:val="00431519"/>
    <w:rsid w:val="004A3CDA"/>
    <w:rsid w:val="004A6667"/>
    <w:rsid w:val="004C0889"/>
    <w:rsid w:val="0050342F"/>
    <w:rsid w:val="005042C0"/>
    <w:rsid w:val="00543460"/>
    <w:rsid w:val="0055256D"/>
    <w:rsid w:val="00561243"/>
    <w:rsid w:val="00567C35"/>
    <w:rsid w:val="005A3BA0"/>
    <w:rsid w:val="005A5106"/>
    <w:rsid w:val="005C3CA4"/>
    <w:rsid w:val="005E0288"/>
    <w:rsid w:val="00604A36"/>
    <w:rsid w:val="00610216"/>
    <w:rsid w:val="00627505"/>
    <w:rsid w:val="00650BED"/>
    <w:rsid w:val="00697E39"/>
    <w:rsid w:val="006E1BF9"/>
    <w:rsid w:val="00706768"/>
    <w:rsid w:val="0075602F"/>
    <w:rsid w:val="00757794"/>
    <w:rsid w:val="007678E2"/>
    <w:rsid w:val="007F6866"/>
    <w:rsid w:val="00800BD4"/>
    <w:rsid w:val="0083148A"/>
    <w:rsid w:val="008456D1"/>
    <w:rsid w:val="008B065E"/>
    <w:rsid w:val="00907FE6"/>
    <w:rsid w:val="009E5FDF"/>
    <w:rsid w:val="00A164B7"/>
    <w:rsid w:val="00A23150"/>
    <w:rsid w:val="00A52B7F"/>
    <w:rsid w:val="00AA0BB7"/>
    <w:rsid w:val="00AB5316"/>
    <w:rsid w:val="00AC353F"/>
    <w:rsid w:val="00B07D93"/>
    <w:rsid w:val="00B50411"/>
    <w:rsid w:val="00B91B9C"/>
    <w:rsid w:val="00B97589"/>
    <w:rsid w:val="00BB0EFE"/>
    <w:rsid w:val="00BF5FA6"/>
    <w:rsid w:val="00C1490D"/>
    <w:rsid w:val="00C83DA3"/>
    <w:rsid w:val="00CD6C86"/>
    <w:rsid w:val="00D63E2D"/>
    <w:rsid w:val="00D76020"/>
    <w:rsid w:val="00EC4434"/>
    <w:rsid w:val="00F23690"/>
    <w:rsid w:val="00F245C1"/>
    <w:rsid w:val="00F4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1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1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9D27-D687-4419-AE2C-31540873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ZMOS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Kancelária ZMOS</dc:creator>
  <cp:lastModifiedBy>Kancelária</cp:lastModifiedBy>
  <cp:revision>2</cp:revision>
  <cp:lastPrinted>2016-08-08T09:05:00Z</cp:lastPrinted>
  <dcterms:created xsi:type="dcterms:W3CDTF">2016-08-11T13:31:00Z</dcterms:created>
  <dcterms:modified xsi:type="dcterms:W3CDTF">2016-08-11T13:31:00Z</dcterms:modified>
</cp:coreProperties>
</file>