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683DF2" w:rsidP="00C606FE">
            <w:r>
              <w:t xml:space="preserve">Plán predchádzania </w:t>
            </w:r>
            <w:r w:rsidR="003F75C2">
              <w:t>plytvani</w:t>
            </w:r>
            <w:r w:rsidR="00C606FE">
              <w:t>u</w:t>
            </w:r>
            <w:r w:rsidR="003F75C2">
              <w:t xml:space="preserve"> potravinami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683DF2" w:rsidP="001C2923">
            <w:r>
              <w:t>Ministerstvo pôdohospodárstva a rozvoja vidieka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683DF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1C2923"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83DF2" w:rsidP="007B71A4">
            <w:pPr>
              <w:rPr>
                <w:i/>
              </w:rPr>
            </w:pPr>
            <w:r>
              <w:rPr>
                <w:i/>
              </w:rPr>
              <w:t>27.5.2016</w:t>
            </w:r>
            <w:r w:rsidR="003F75C2">
              <w:rPr>
                <w:i/>
              </w:rPr>
              <w:t xml:space="preserve"> – 30.6.2016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F75C2" w:rsidP="003F75C2">
            <w:pPr>
              <w:rPr>
                <w:i/>
              </w:rPr>
            </w:pPr>
            <w:r>
              <w:rPr>
                <w:i/>
              </w:rPr>
              <w:t>J</w:t>
            </w:r>
            <w:r w:rsidR="00102272">
              <w:rPr>
                <w:i/>
              </w:rPr>
              <w:t>úl</w:t>
            </w:r>
            <w:r w:rsidR="00683DF2">
              <w:rPr>
                <w:i/>
              </w:rPr>
              <w:t xml:space="preserve">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83DF2" w:rsidP="007B71A4">
            <w:pPr>
              <w:rPr>
                <w:i/>
              </w:rPr>
            </w:pPr>
            <w:r>
              <w:rPr>
                <w:i/>
              </w:rPr>
              <w:t>September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CA730D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A730D" w:rsidRDefault="00CA730D" w:rsidP="00CA730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A730D" w:rsidDel="009F7703">
              <w:rPr>
                <w:rFonts w:ascii="Times New Roman" w:hAnsi="Times New Roman" w:cs="Times New Roman"/>
                <w:sz w:val="20"/>
                <w:szCs w:val="20"/>
              </w:rPr>
              <w:t xml:space="preserve">otravinové straty 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 xml:space="preserve"> plytvanie 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potravin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30D" w:rsidDel="009F7703">
              <w:rPr>
                <w:rFonts w:ascii="Times New Roman" w:hAnsi="Times New Roman" w:cs="Times New Roman"/>
                <w:sz w:val="20"/>
                <w:szCs w:val="20"/>
              </w:rPr>
              <w:t>sú momentálne veľmi aktuálnou témou, v rámci ktorej prebiehajú diskusie na rôznych úrovniach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(Európsky parlament, Európska komisia, </w:t>
            </w:r>
          </w:p>
          <w:p w:rsidR="003501A1" w:rsidRPr="00CA730D" w:rsidRDefault="00CA730D" w:rsidP="00CA730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redchádzanie 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>vzniku potravinových odpadov a plytvania potravinami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je integrálnou súčasťou nového balíčka obehového hospodárstva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30D" w:rsidRPr="00CA730D" w:rsidRDefault="00CA730D" w:rsidP="003F75C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záväzok členských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štát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v rámci cieľov udržateľného rozvoja (</w:t>
            </w:r>
            <w:proofErr w:type="spellStart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Goals</w:t>
            </w:r>
            <w:proofErr w:type="spellEnd"/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), ktoré boli prijaté v septembri 2015, znížiť 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>plytvanie potravinami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o polovicu na jednu osobu na maloobchodnej spotrebiteľskej úrovni do roku 2030 a znížiť potravinové straty 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 xml:space="preserve">a plytvanie 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vo výrobe potravín a dodávateľských reťazcoch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2272" w:rsidRPr="00102272" w:rsidRDefault="00102272" w:rsidP="0010227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272">
              <w:rPr>
                <w:rFonts w:ascii="Times New Roman" w:hAnsi="Times New Roman" w:cs="Times New Roman"/>
                <w:bCs/>
                <w:sz w:val="20"/>
                <w:szCs w:val="20"/>
              </w:rPr>
              <w:t>analýza situácie v oblasti potravinových strát a </w:t>
            </w:r>
            <w:r w:rsidR="003F75C2">
              <w:rPr>
                <w:rFonts w:ascii="Times New Roman" w:hAnsi="Times New Roman" w:cs="Times New Roman"/>
                <w:bCs/>
                <w:sz w:val="20"/>
                <w:szCs w:val="20"/>
              </w:rPr>
              <w:t>plytvania</w:t>
            </w:r>
            <w:r w:rsidRPr="001022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 Slovenskej republike</w:t>
            </w:r>
          </w:p>
          <w:p w:rsidR="00CA730D" w:rsidRPr="00CA730D" w:rsidRDefault="00102272" w:rsidP="00CA730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>kvantifikáci</w:t>
            </w:r>
            <w:r w:rsidR="00CA730D"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 xml:space="preserve"> potravinových strát a </w:t>
            </w:r>
            <w:r w:rsidR="003F75C2">
              <w:rPr>
                <w:rFonts w:ascii="Times New Roman" w:hAnsi="Times New Roman" w:cs="Times New Roman"/>
                <w:sz w:val="20"/>
                <w:szCs w:val="20"/>
              </w:rPr>
              <w:t>plytvania</w:t>
            </w:r>
            <w:r w:rsidRPr="00CA7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30D" w:rsidRPr="00CA730D" w:rsidRDefault="00102272" w:rsidP="00CA730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identifikácia hlavných príčin </w:t>
            </w:r>
            <w:r w:rsidR="003F75C2">
              <w:rPr>
                <w:rFonts w:ascii="Times New Roman" w:hAnsi="Times New Roman" w:cs="Times New Roman"/>
                <w:bCs/>
                <w:sz w:val="20"/>
                <w:szCs w:val="20"/>
              </w:rPr>
              <w:t>plytvania potravinami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 možnosti ich odstránenia,</w:t>
            </w:r>
          </w:p>
          <w:p w:rsidR="00CA730D" w:rsidRPr="00CA730D" w:rsidRDefault="00102272" w:rsidP="00CA730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možnosti opätovného 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využitia </w:t>
            </w:r>
            <w:r w:rsidR="003F75C2">
              <w:rPr>
                <w:rFonts w:ascii="Times New Roman" w:hAnsi="Times New Roman" w:cs="Times New Roman"/>
                <w:bCs/>
                <w:sz w:val="20"/>
                <w:szCs w:val="20"/>
              </w:rPr>
              <w:t>vyplytvaných potravín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A730D" w:rsidRPr="00CA730D" w:rsidRDefault="00102272" w:rsidP="00CA730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>zlepšenie informovanosti spoločnosti a následná pozitívna zmena správania vo vzťa</w:t>
            </w:r>
            <w:r w:rsidR="00CA730D">
              <w:rPr>
                <w:rFonts w:ascii="Times New Roman" w:hAnsi="Times New Roman" w:cs="Times New Roman"/>
                <w:bCs/>
                <w:sz w:val="20"/>
                <w:szCs w:val="20"/>
              </w:rPr>
              <w:t>hu k nakladaniu s potravinami</w:t>
            </w:r>
          </w:p>
          <w:p w:rsidR="003501A1" w:rsidRPr="00A179AE" w:rsidRDefault="00102272" w:rsidP="00CA730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</w:pPr>
            <w:r w:rsidRPr="00CA730D">
              <w:rPr>
                <w:rFonts w:ascii="Times New Roman" w:hAnsi="Times New Roman" w:cs="Times New Roman"/>
                <w:bCs/>
                <w:sz w:val="20"/>
                <w:szCs w:val="20"/>
              </w:rPr>
              <w:t>hľadanie možností spolupráce aktérov potravinového reťazca s orgánmi štátnej správy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623" w:rsidRPr="00CC1623" w:rsidRDefault="00CC1623" w:rsidP="00CC162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623">
              <w:rPr>
                <w:rFonts w:ascii="Times New Roman" w:hAnsi="Times New Roman" w:cs="Times New Roman"/>
                <w:sz w:val="20"/>
                <w:szCs w:val="20"/>
              </w:rPr>
              <w:t>podnikateľské subjekty v rámci potravinového reťazca, t.j. primárna produkcia, výroba a spracovanie potravín, sektor obchodu a služieb súvisiacich s potravinami a poľnohospodárskymi produktmi</w:t>
            </w:r>
          </w:p>
          <w:p w:rsidR="003501A1" w:rsidRPr="00CC1623" w:rsidRDefault="00CC1623" w:rsidP="00CC162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</w:pPr>
            <w:r w:rsidRPr="00CC1623">
              <w:rPr>
                <w:rFonts w:ascii="Times New Roman" w:hAnsi="Times New Roman" w:cs="Times New Roman"/>
                <w:sz w:val="20"/>
                <w:szCs w:val="20"/>
              </w:rPr>
              <w:t>spotrebitelia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C1623" w:rsidP="00CC1623">
            <w:pPr>
              <w:rPr>
                <w:i/>
              </w:rPr>
            </w:pPr>
            <w:r>
              <w:t>Táto problematika je nová, Európska komisia a členské štáty sa ňou intenzívne zaoberajú, zatiaľ neboli identifikované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5A2052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A2052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1C2923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2C7318" w:rsidRDefault="002C7318" w:rsidP="001C2923">
            <w:r>
              <w:t xml:space="preserve">- </w:t>
            </w:r>
            <w:r w:rsidRPr="002C7318">
              <w:t>Zvážiť zjednodušenie pravidiel pre darovanie/odovzdanie potravín, ktoré už nie sú vhodné na ľudskú spotrebu, na kŕmne účely</w:t>
            </w:r>
          </w:p>
          <w:p w:rsidR="002C7318" w:rsidRPr="002C7318" w:rsidRDefault="002C7318" w:rsidP="001C2923">
            <w:r w:rsidRPr="002C7318">
              <w:t>- Prijať ustanovenia pre zjednodušenie darovania potravín na charitatívne účely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1C2923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lastRenderedPageBreak/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A730D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3554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A730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A730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A730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A730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F75C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F75C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683D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83D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1C2923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3F75C2" w:rsidRPr="003F75C2" w:rsidRDefault="003F75C2" w:rsidP="003F75C2">
            <w:pPr>
              <w:rPr>
                <w:b/>
              </w:rPr>
            </w:pPr>
            <w:r>
              <w:t>Pôvodný názov materiálu bol Plán predchádzania vzniku potravinových odpadov avšak vzhľadom na konzultácie v rámci predbežného pripomienkového konania a vyjasnenia definícií sa pristúpilo k zmene názvu na Plán predchádzania plytvania potravinami.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CA730D" w:rsidP="001C2923">
            <w:pPr>
              <w:jc w:val="both"/>
              <w:rPr>
                <w:i/>
              </w:rPr>
            </w:pPr>
            <w:r>
              <w:t>Ministerstvo pôdohospodárstva a rozvoja vidieka SR, sekcia potravinárstva a obchodu, odbor potravinárstva</w:t>
            </w:r>
            <w:r w:rsidRPr="00CA730D">
              <w:t xml:space="preserve"> MVDr. Sandra Szabóová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CA730D" w:rsidP="001C2923">
            <w:r>
              <w:t>EUROSTAT (</w:t>
            </w:r>
            <w:proofErr w:type="spellStart"/>
            <w:r>
              <w:t>env_wasgen</w:t>
            </w:r>
            <w:proofErr w:type="spellEnd"/>
            <w:r>
              <w:t xml:space="preserve">) </w:t>
            </w:r>
            <w:hyperlink r:id="rId9" w:history="1">
              <w:r w:rsidRPr="00837EE2">
                <w:rPr>
                  <w:rStyle w:val="Hypertextovprepojenie"/>
                </w:rPr>
                <w:t>http://appsso.eurostat.ec.europa.eu/nui/show.do?dataset=env_wasgen&amp;lang=en</w:t>
              </w:r>
            </w:hyperlink>
          </w:p>
          <w:p w:rsidR="001C2923" w:rsidRPr="001C2923" w:rsidRDefault="001C2923" w:rsidP="001C2923">
            <w:pPr>
              <w:autoSpaceDE w:val="0"/>
              <w:autoSpaceDN w:val="0"/>
              <w:adjustRightInd w:val="0"/>
            </w:pPr>
            <w:r>
              <w:t xml:space="preserve">Dokumenty Európskej </w:t>
            </w:r>
            <w:r w:rsidRPr="001C2923">
              <w:t xml:space="preserve">komisie </w:t>
            </w:r>
            <w:r>
              <w:t>–</w:t>
            </w:r>
            <w:r w:rsidRPr="001C2923">
              <w:t xml:space="preserve"> </w:t>
            </w:r>
            <w:proofErr w:type="spellStart"/>
            <w:r>
              <w:t>Preparoty</w:t>
            </w:r>
            <w:proofErr w:type="spellEnd"/>
            <w:r>
              <w:t xml:space="preserve"> study on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EÚ 27, </w:t>
            </w:r>
            <w:proofErr w:type="spellStart"/>
            <w:r>
              <w:t>Guidelines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</w:t>
            </w:r>
            <w:proofErr w:type="spellStart"/>
            <w:r>
              <w:t>programmes</w:t>
            </w:r>
            <w:proofErr w:type="spellEnd"/>
          </w:p>
          <w:p w:rsidR="001C2923" w:rsidRPr="001C2923" w:rsidRDefault="001C2923" w:rsidP="001C2923">
            <w:pPr>
              <w:rPr>
                <w:rFonts w:eastAsia="Calibri"/>
              </w:rPr>
            </w:pPr>
            <w:r w:rsidRPr="001C2923">
              <w:t>Publikácie projekt</w:t>
            </w:r>
            <w:r>
              <w:t>u</w:t>
            </w:r>
            <w:r w:rsidRPr="001C2923">
              <w:t xml:space="preserve"> 7. Rámcového programu EÚ </w:t>
            </w:r>
            <w:r>
              <w:t xml:space="preserve">- </w:t>
            </w:r>
            <w:r w:rsidRPr="001C2923">
              <w:t>FUSIONS (</w:t>
            </w:r>
            <w:proofErr w:type="spellStart"/>
            <w:r w:rsidRPr="001C2923">
              <w:t>Food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Use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for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Social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Innovation</w:t>
            </w:r>
            <w:proofErr w:type="spellEnd"/>
            <w:r w:rsidRPr="001C2923">
              <w:t xml:space="preserve"> by </w:t>
            </w:r>
            <w:proofErr w:type="spellStart"/>
            <w:r w:rsidRPr="001C2923">
              <w:t>Optimising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Waste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Prevention</w:t>
            </w:r>
            <w:proofErr w:type="spellEnd"/>
            <w:r w:rsidRPr="001C2923">
              <w:t xml:space="preserve"> </w:t>
            </w:r>
            <w:proofErr w:type="spellStart"/>
            <w:r w:rsidRPr="001C2923">
              <w:t>Strategies</w:t>
            </w:r>
            <w:proofErr w:type="spellEnd"/>
            <w:r>
              <w:t xml:space="preserve">), </w:t>
            </w:r>
            <w:hyperlink r:id="rId10" w:history="1">
              <w:r w:rsidRPr="001C2923">
                <w:rPr>
                  <w:rStyle w:val="Hypertextovprepojenie"/>
                </w:rPr>
                <w:t>http://www.eu-fusions.org/index.php/publications</w:t>
              </w:r>
            </w:hyperlink>
          </w:p>
          <w:p w:rsidR="00CA730D" w:rsidRDefault="00CA730D" w:rsidP="001C2923">
            <w:r>
              <w:rPr>
                <w:rFonts w:eastAsia="Calibri"/>
              </w:rPr>
              <w:t>Z</w:t>
            </w:r>
            <w:r w:rsidRPr="00FA7CE8">
              <w:rPr>
                <w:rFonts w:eastAsia="Calibri"/>
              </w:rPr>
              <w:t xml:space="preserve">asadnutie </w:t>
            </w:r>
            <w:r w:rsidRPr="00FA7CE8">
              <w:t>Rady pre potravinárstvo</w:t>
            </w:r>
            <w:r>
              <w:t xml:space="preserve"> dňa</w:t>
            </w:r>
            <w:r w:rsidRPr="00FA7C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30</w:t>
            </w:r>
            <w:r w:rsidRPr="00FA7CE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mája</w:t>
            </w:r>
            <w:r w:rsidRPr="00FA7CE8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 xml:space="preserve">6, na zasadnutí sa zúčastnili nominovaní zástupcovia </w:t>
            </w:r>
            <w:r w:rsidRPr="00706EC8">
              <w:t>Štátnej veterinárnej a potravinovej správy Slovenskej republiky, Slovenskej poľnohospodárskej a potravinárskej komory, Potravinárskej komory Slovenska, Únie potravinárov Slovenska</w:t>
            </w:r>
            <w:r>
              <w:t>,</w:t>
            </w:r>
            <w:r w:rsidRPr="00706EC8">
              <w:t xml:space="preserve"> Agrárnej komory Slovenska</w:t>
            </w:r>
            <w:r>
              <w:t>,</w:t>
            </w:r>
            <w:r w:rsidRPr="00706EC8">
              <w:t xml:space="preserve"> Výskumného ústavu potravinárskeho Národného poľnohospodárskeho a potravinárskeho centra, Výskumného ústavu ekonomiky poľnohospodárstva a potravinárstva Národného poľnohospodárskeho a potravinárskeho centra</w:t>
            </w:r>
            <w:r>
              <w:t xml:space="preserve">, </w:t>
            </w:r>
            <w:r w:rsidRPr="00706EC8">
              <w:rPr>
                <w:bCs/>
              </w:rPr>
              <w:t>Fakulty chemickej a potravinárskej technológie Slovenskej technickej univerzity v Bratislave</w:t>
            </w:r>
            <w:r w:rsidRPr="00706EC8">
              <w:t xml:space="preserve"> </w:t>
            </w:r>
            <w:r>
              <w:t xml:space="preserve">a </w:t>
            </w:r>
            <w:r w:rsidRPr="00706EC8">
              <w:t>Fakulty biotechnológie a potravinárstva Slovenskej poľnohospodárskej univerzity v</w:t>
            </w:r>
            <w:r>
              <w:t> </w:t>
            </w:r>
            <w:r w:rsidRPr="00706EC8">
              <w:t>Nitre</w:t>
            </w:r>
            <w:r>
              <w:t>.</w:t>
            </w:r>
          </w:p>
          <w:p w:rsidR="00CA730D" w:rsidRPr="001C2923" w:rsidRDefault="001C2923" w:rsidP="001C2923">
            <w:r w:rsidRPr="001C2923">
              <w:t>Konzultácie s dotknutými podnikateľskými subjektmi a ich zastupiteľskými organizáciami v rámci uplatňovania Jednotnej metodiky na posudzovanie vybraných vplyvov.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 w:rsidP="001C29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52" w:rsidRDefault="005A2052" w:rsidP="003501A1">
      <w:r>
        <w:separator/>
      </w:r>
    </w:p>
  </w:endnote>
  <w:endnote w:type="continuationSeparator" w:id="0">
    <w:p w:rsidR="005A2052" w:rsidRDefault="005A205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52" w:rsidRDefault="005A2052" w:rsidP="003501A1">
      <w:r>
        <w:separator/>
      </w:r>
    </w:p>
  </w:footnote>
  <w:footnote w:type="continuationSeparator" w:id="0">
    <w:p w:rsidR="005A2052" w:rsidRDefault="005A205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43E"/>
    <w:multiLevelType w:val="hybridMultilevel"/>
    <w:tmpl w:val="72081224"/>
    <w:lvl w:ilvl="0" w:tplc="EB4C7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5ADB"/>
    <w:multiLevelType w:val="hybridMultilevel"/>
    <w:tmpl w:val="70ECAF82"/>
    <w:lvl w:ilvl="0" w:tplc="9626A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D40AB"/>
    <w:rsid w:val="00102272"/>
    <w:rsid w:val="0011693A"/>
    <w:rsid w:val="0013554E"/>
    <w:rsid w:val="00146122"/>
    <w:rsid w:val="00175FD8"/>
    <w:rsid w:val="001A1559"/>
    <w:rsid w:val="001C2923"/>
    <w:rsid w:val="002C7318"/>
    <w:rsid w:val="003501A1"/>
    <w:rsid w:val="00395098"/>
    <w:rsid w:val="003F75C2"/>
    <w:rsid w:val="0045465B"/>
    <w:rsid w:val="004C60B8"/>
    <w:rsid w:val="004C794A"/>
    <w:rsid w:val="004F6F1F"/>
    <w:rsid w:val="004F7D6F"/>
    <w:rsid w:val="0052343A"/>
    <w:rsid w:val="00570B48"/>
    <w:rsid w:val="00583497"/>
    <w:rsid w:val="005A2052"/>
    <w:rsid w:val="005B7A8D"/>
    <w:rsid w:val="00683DF2"/>
    <w:rsid w:val="006C3B7D"/>
    <w:rsid w:val="007C4E56"/>
    <w:rsid w:val="00827B4A"/>
    <w:rsid w:val="00924359"/>
    <w:rsid w:val="00956938"/>
    <w:rsid w:val="009C284F"/>
    <w:rsid w:val="00AC2477"/>
    <w:rsid w:val="00B65A86"/>
    <w:rsid w:val="00B9281B"/>
    <w:rsid w:val="00C606FE"/>
    <w:rsid w:val="00CA730D"/>
    <w:rsid w:val="00CB3623"/>
    <w:rsid w:val="00CB530F"/>
    <w:rsid w:val="00CC1623"/>
    <w:rsid w:val="00D13B6F"/>
    <w:rsid w:val="00D75D35"/>
    <w:rsid w:val="00DE2A12"/>
    <w:rsid w:val="00EB59E3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l">
    <w:name w:val="Štýl"/>
    <w:basedOn w:val="Normlny"/>
    <w:uiPriority w:val="99"/>
    <w:rsid w:val="0010227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A7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l">
    <w:name w:val="Štýl"/>
    <w:basedOn w:val="Normlny"/>
    <w:uiPriority w:val="99"/>
    <w:rsid w:val="0010227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A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-fusions.org/index.php/pub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so.eurostat.ec.europa.eu/nui/show.do?dataset=env_wasgen&amp;lang=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8CA1-1898-49E5-890E-6B0AC4A1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Kačenová Denisa</cp:lastModifiedBy>
  <cp:revision>5</cp:revision>
  <cp:lastPrinted>2016-09-08T10:03:00Z</cp:lastPrinted>
  <dcterms:created xsi:type="dcterms:W3CDTF">2016-08-18T12:14:00Z</dcterms:created>
  <dcterms:modified xsi:type="dcterms:W3CDTF">2016-09-09T06:49:00Z</dcterms:modified>
</cp:coreProperties>
</file>