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CC2621" w:rsidRDefault="00B326AA">
      <w:pPr>
        <w:jc w:val="center"/>
        <w:rPr>
          <w:b/>
          <w:caps/>
          <w:spacing w:val="30"/>
        </w:rPr>
      </w:pPr>
      <w:r w:rsidRPr="00CC2621">
        <w:rPr>
          <w:b/>
          <w:caps/>
          <w:spacing w:val="30"/>
        </w:rPr>
        <w:t>Doložka zlučiteľnosti</w:t>
      </w:r>
    </w:p>
    <w:p w14:paraId="2C297D24" w14:textId="08F0B9C5" w:rsidR="001F0AA3" w:rsidRPr="00CC2621" w:rsidRDefault="00C12975" w:rsidP="00DC377E">
      <w:pPr>
        <w:jc w:val="center"/>
        <w:rPr>
          <w:b/>
        </w:rPr>
      </w:pPr>
      <w:r w:rsidRPr="00CC2621">
        <w:rPr>
          <w:b/>
        </w:rPr>
        <w:t xml:space="preserve">návrhu </w:t>
      </w:r>
      <w:r w:rsidR="00B326AA" w:rsidRPr="00CC2621">
        <w:rPr>
          <w:b/>
        </w:rPr>
        <w:t>právneho p</w:t>
      </w:r>
      <w:r w:rsidR="00DC377E" w:rsidRPr="00CC2621">
        <w:rPr>
          <w:b/>
        </w:rPr>
        <w:t>redpisu s právom Európskej únie</w:t>
      </w:r>
    </w:p>
    <w:p w14:paraId="2B3DB268" w14:textId="77777777" w:rsidR="00DC377E" w:rsidRPr="00CC2621" w:rsidRDefault="00DC377E" w:rsidP="00DC377E">
      <w:pPr>
        <w:jc w:val="center"/>
        <w:rPr>
          <w:b/>
        </w:rPr>
      </w:pPr>
    </w:p>
    <w:p w14:paraId="78F20C5B" w14:textId="77777777" w:rsidR="00DC377E" w:rsidRPr="00CC2621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CC2621" w14:paraId="7D08EBC2" w14:textId="77777777" w:rsidTr="006F3E6F">
        <w:tc>
          <w:tcPr>
            <w:tcW w:w="404" w:type="dxa"/>
          </w:tcPr>
          <w:p w14:paraId="0EA9DA60" w14:textId="7E364101" w:rsidR="001F0AA3" w:rsidRPr="00CC2621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C2621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CC2621" w:rsidRDefault="001F0AA3" w:rsidP="00C7607D">
            <w:pPr>
              <w:tabs>
                <w:tab w:val="left" w:pos="360"/>
              </w:tabs>
              <w:jc w:val="both"/>
            </w:pPr>
            <w:r w:rsidRPr="00CC2621">
              <w:rPr>
                <w:b/>
              </w:rPr>
              <w:t xml:space="preserve">Predkladateľ </w:t>
            </w:r>
            <w:r w:rsidR="00C12975" w:rsidRPr="00CC2621">
              <w:rPr>
                <w:b/>
              </w:rPr>
              <w:t xml:space="preserve">návrhu </w:t>
            </w:r>
            <w:r w:rsidRPr="00CC2621">
              <w:rPr>
                <w:b/>
              </w:rPr>
              <w:t>právneho predpisu:</w:t>
            </w:r>
            <w:r w:rsidR="00632C56" w:rsidRPr="00CC2621">
              <w:t xml:space="preserve"> </w:t>
            </w:r>
            <w:r w:rsidR="00467698">
              <w:fldChar w:fldCharType="begin"/>
            </w:r>
            <w:r w:rsidR="00467698">
              <w:instrText xml:space="preserve"> DOCPROPERTY  FSC#SKEDITIONSLOVLEX@103.510:zodpinstitucia  \* MERGEFORMAT </w:instrText>
            </w:r>
            <w:r w:rsidR="00467698">
              <w:fldChar w:fldCharType="separate"/>
            </w:r>
            <w:r w:rsidR="003646BA" w:rsidRPr="00CC2621">
              <w:t>Ministerstvo dopravy, výstavby a regionálneho rozvoja Slovenskej republiky</w:t>
            </w:r>
            <w:r w:rsidR="00467698">
              <w:fldChar w:fldCharType="end"/>
            </w:r>
          </w:p>
        </w:tc>
      </w:tr>
      <w:tr w:rsidR="001F0AA3" w:rsidRPr="00CC2621" w14:paraId="375BA047" w14:textId="77777777" w:rsidTr="006F3E6F">
        <w:tc>
          <w:tcPr>
            <w:tcW w:w="404" w:type="dxa"/>
          </w:tcPr>
          <w:p w14:paraId="5A496EE8" w14:textId="77777777" w:rsidR="001F0AA3" w:rsidRPr="00CC2621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CC2621" w:rsidRDefault="006E1D9C" w:rsidP="00632C56">
            <w:pPr>
              <w:tabs>
                <w:tab w:val="left" w:pos="360"/>
              </w:tabs>
            </w:pPr>
          </w:p>
        </w:tc>
      </w:tr>
      <w:tr w:rsidR="001F0AA3" w:rsidRPr="00CC2621" w14:paraId="3DF0B4FC" w14:textId="77777777" w:rsidTr="006F3E6F">
        <w:tc>
          <w:tcPr>
            <w:tcW w:w="404" w:type="dxa"/>
          </w:tcPr>
          <w:p w14:paraId="51209F81" w14:textId="0D91764A" w:rsidR="001F0AA3" w:rsidRPr="00CC2621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C2621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7AC34E9" w:rsidR="001F0AA3" w:rsidRPr="00CC2621" w:rsidRDefault="001F0AA3" w:rsidP="00C7607D">
            <w:pPr>
              <w:tabs>
                <w:tab w:val="left" w:pos="360"/>
              </w:tabs>
              <w:jc w:val="both"/>
            </w:pPr>
            <w:r w:rsidRPr="00CC2621">
              <w:rPr>
                <w:b/>
              </w:rPr>
              <w:t>Názov návrhu právneho predpisu:</w:t>
            </w:r>
            <w:r w:rsidR="00CC2621" w:rsidRPr="00CC2621">
              <w:rPr>
                <w:b/>
              </w:rPr>
              <w:t xml:space="preserve"> </w:t>
            </w:r>
            <w:r w:rsidR="00CC2621" w:rsidRPr="00CC2621">
              <w:t>Návrh zákona</w:t>
            </w:r>
            <w:r w:rsidR="00467698">
              <w:fldChar w:fldCharType="begin"/>
            </w:r>
            <w:r w:rsidR="00467698">
              <w:instrText xml:space="preserve"> DOCPROPERTY  FSC#SKEDITIONSLOVLEX@103.510:plnynazovpredpis  \* MERGEFORMAT </w:instrText>
            </w:r>
            <w:r w:rsidR="00467698">
              <w:fldChar w:fldCharType="separate"/>
            </w:r>
            <w:r w:rsidR="003646BA" w:rsidRPr="00CC2621">
              <w:t>,</w:t>
            </w:r>
            <w:r w:rsidR="00CC2621" w:rsidRPr="00CC2621">
              <w:t xml:space="preserve"> </w:t>
            </w:r>
            <w:r w:rsidR="003646BA" w:rsidRPr="00CC2621">
              <w:t>ktorým sa mení a dopĺňa zákon č. 514/2009 Z. z. o doprave na dráhach v znení neskorších predpisov</w:t>
            </w:r>
            <w:r w:rsidR="00467698">
              <w:fldChar w:fldCharType="end"/>
            </w:r>
            <w:r w:rsidR="00DB3DB1" w:rsidRPr="00CC2621">
              <w:fldChar w:fldCharType="begin"/>
            </w:r>
            <w:r w:rsidR="00DB3DB1" w:rsidRPr="00CC2621">
              <w:instrText xml:space="preserve"> DOCPROPERTY  FSC#SKEDITIONSLOVLEX@103.510:plnynazovpredpis1  \* MERGEFORMAT </w:instrText>
            </w:r>
            <w:r w:rsidR="00DB3DB1" w:rsidRPr="00CC2621">
              <w:fldChar w:fldCharType="end"/>
            </w:r>
            <w:r w:rsidR="00DB3DB1" w:rsidRPr="00CC2621">
              <w:fldChar w:fldCharType="begin"/>
            </w:r>
            <w:r w:rsidR="00DB3DB1" w:rsidRPr="00CC2621">
              <w:instrText xml:space="preserve"> DOCPROPERTY  FSC#SKEDITIONSLOVLEX@103.510:plnynazovpredpis2  \* MERGEFORMAT </w:instrText>
            </w:r>
            <w:r w:rsidR="00DB3DB1" w:rsidRPr="00CC2621">
              <w:fldChar w:fldCharType="end"/>
            </w:r>
            <w:r w:rsidR="00DB3DB1" w:rsidRPr="00CC2621">
              <w:fldChar w:fldCharType="begin"/>
            </w:r>
            <w:r w:rsidR="00DB3DB1" w:rsidRPr="00CC2621">
              <w:instrText xml:space="preserve"> DOCPROPERTY  FSC#SKEDITIONSLOVLEX@103.510:plnynazovpredpis3  \* MERGEFORMAT </w:instrText>
            </w:r>
            <w:r w:rsidR="00DB3DB1" w:rsidRPr="00CC2621">
              <w:fldChar w:fldCharType="end"/>
            </w:r>
          </w:p>
        </w:tc>
      </w:tr>
      <w:tr w:rsidR="001F0AA3" w:rsidRPr="00CC2621" w14:paraId="370BAB83" w14:textId="77777777" w:rsidTr="006F3E6F">
        <w:tc>
          <w:tcPr>
            <w:tcW w:w="404" w:type="dxa"/>
          </w:tcPr>
          <w:p w14:paraId="565BF5EC" w14:textId="77777777" w:rsidR="001F0AA3" w:rsidRPr="00CC2621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CC2621" w:rsidRDefault="006E1D9C" w:rsidP="00CC2621">
            <w:pPr>
              <w:tabs>
                <w:tab w:val="left" w:pos="360"/>
              </w:tabs>
              <w:jc w:val="both"/>
            </w:pPr>
          </w:p>
        </w:tc>
      </w:tr>
      <w:tr w:rsidR="001F0AA3" w:rsidRPr="00CC2621" w14:paraId="040B7E4C" w14:textId="77777777" w:rsidTr="006F3E6F">
        <w:tc>
          <w:tcPr>
            <w:tcW w:w="404" w:type="dxa"/>
          </w:tcPr>
          <w:p w14:paraId="55BF8E11" w14:textId="2073A5BB" w:rsidR="001F0AA3" w:rsidRPr="00CC2621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C2621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CC2621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CC2621">
              <w:rPr>
                <w:b/>
              </w:rPr>
              <w:t>Problematika návrhu právneho predpisu:</w:t>
            </w:r>
          </w:p>
          <w:p w14:paraId="68F7C348" w14:textId="16EC892C" w:rsidR="003841E0" w:rsidRPr="00CC2621" w:rsidRDefault="003841E0" w:rsidP="001F0AA3">
            <w:pPr>
              <w:tabs>
                <w:tab w:val="left" w:pos="360"/>
              </w:tabs>
            </w:pPr>
          </w:p>
        </w:tc>
      </w:tr>
      <w:tr w:rsidR="001F0AA3" w:rsidRPr="00CC2621" w14:paraId="7735561D" w14:textId="77777777" w:rsidTr="006F3E6F">
        <w:tc>
          <w:tcPr>
            <w:tcW w:w="404" w:type="dxa"/>
          </w:tcPr>
          <w:p w14:paraId="47F8D49E" w14:textId="77777777" w:rsidR="001F0AA3" w:rsidRPr="00CC2621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FC170BF" w:rsidR="008570D4" w:rsidRPr="00CC2621" w:rsidRDefault="00414D2B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CC2621">
              <w:rPr>
                <w:rFonts w:ascii="Times" w:hAnsi="Times" w:cs="Times"/>
              </w:rPr>
              <w:t>je upravená v práve Európskych spoločenstiev</w:t>
            </w:r>
          </w:p>
          <w:p w14:paraId="3A5CA16A" w14:textId="0C912270" w:rsidR="00414D2B" w:rsidRPr="00CC2621" w:rsidRDefault="00414D2B" w:rsidP="00C7607D">
            <w:pPr>
              <w:jc w:val="both"/>
              <w:divId w:val="1107194625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br/>
            </w:r>
            <w:r w:rsidRPr="00CC2621">
              <w:rPr>
                <w:rFonts w:ascii="Times" w:hAnsi="Times" w:cs="Times"/>
                <w:i/>
                <w:iCs/>
              </w:rPr>
              <w:t xml:space="preserve">- primárnom </w:t>
            </w:r>
            <w:r w:rsidRPr="00CC2621">
              <w:rPr>
                <w:rFonts w:ascii="Times" w:hAnsi="Times" w:cs="Times"/>
              </w:rPr>
              <w:br/>
            </w:r>
            <w:r w:rsidRPr="00CC2621">
              <w:rPr>
                <w:rFonts w:ascii="Times" w:hAnsi="Times" w:cs="Times"/>
              </w:rPr>
              <w:br/>
              <w:t>v tretej časti, hlave VI čl. 90 a 91 Zmluvy o fungovaní Európskej únie a v tretej časti, hlave XVI čl. 170 - 172 Zmluvy o fungovaní Európskej únie</w:t>
            </w:r>
          </w:p>
          <w:p w14:paraId="394454C0" w14:textId="36E2E959" w:rsidR="00054456" w:rsidRPr="00CC2621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7F404B93" w14:textId="002055B8" w:rsidR="00414D2B" w:rsidRPr="00CC2621" w:rsidRDefault="00414D2B">
            <w:pPr>
              <w:divId w:val="1759059656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CC2621">
              <w:rPr>
                <w:rFonts w:ascii="Times" w:hAnsi="Times" w:cs="Times"/>
              </w:rPr>
              <w:br/>
            </w:r>
            <w:r w:rsidRPr="00CC2621">
              <w:rPr>
                <w:rFonts w:ascii="Times" w:hAnsi="Times" w:cs="Times"/>
              </w:rPr>
              <w:br/>
              <w:t xml:space="preserve">1. legislatívne akty: </w:t>
            </w:r>
            <w:r w:rsidRPr="00CC2621">
              <w:rPr>
                <w:rFonts w:ascii="Times" w:hAnsi="Times" w:cs="Times"/>
              </w:rPr>
              <w:br/>
            </w:r>
            <w:r w:rsidRPr="00CC2621">
              <w:rPr>
                <w:rFonts w:ascii="Times" w:hAnsi="Times" w:cs="Times"/>
              </w:rPr>
              <w:br/>
              <w:t>-</w:t>
            </w:r>
          </w:p>
          <w:p w14:paraId="5C41D9D3" w14:textId="738511F6" w:rsidR="006F3E6F" w:rsidRPr="00CC2621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E3C62D2" w14:textId="36369BF3" w:rsidR="00414D2B" w:rsidRPr="00CC2621" w:rsidRDefault="00414D2B">
            <w:pPr>
              <w:divId w:val="894044194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 xml:space="preserve">2. nelegislatívne akty: </w:t>
            </w:r>
            <w:r w:rsidRPr="00CC2621">
              <w:rPr>
                <w:rFonts w:ascii="Times" w:hAnsi="Times" w:cs="Times"/>
              </w:rPr>
              <w:br/>
            </w:r>
            <w:r w:rsidRPr="00CC2621">
              <w:rPr>
                <w:rFonts w:ascii="Times" w:hAnsi="Times" w:cs="Times"/>
              </w:rPr>
              <w:br/>
              <w:t>- Smernica Komisie (EÚ) 2016/882 z 1. júna 2016, ktorou sa mení smernica Európskeho parlamentu a Rady 2007/59/ES, pokiaľ ide o jazykové požiadavky</w:t>
            </w:r>
            <w:r w:rsidR="002E551B">
              <w:rPr>
                <w:rFonts w:ascii="Times" w:hAnsi="Times" w:cs="Times"/>
              </w:rPr>
              <w:t xml:space="preserve"> (Ú. v. EÚ L 146, 3.6.2016)</w:t>
            </w:r>
          </w:p>
          <w:p w14:paraId="5DE3403E" w14:textId="27F4EA99" w:rsidR="0023485C" w:rsidRPr="00CC2621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7C16754" w14:textId="3AFD4282" w:rsidR="00ED187B" w:rsidRPr="00E333CE" w:rsidRDefault="00414D2B" w:rsidP="0046769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divId w:val="119039542"/>
            </w:pPr>
            <w:r w:rsidRPr="00CC2621">
              <w:rPr>
                <w:rFonts w:ascii="Times" w:hAnsi="Times" w:cs="Times"/>
                <w:i/>
                <w:iCs/>
              </w:rPr>
              <w:t>- sekundárnom (prijatom pred nadobudnutím platnosti Lisabonskej zmluvy)</w:t>
            </w:r>
            <w:r w:rsidRPr="00CC2621">
              <w:rPr>
                <w:rFonts w:ascii="Times" w:hAnsi="Times" w:cs="Times"/>
                <w:i/>
                <w:iCs/>
              </w:rPr>
              <w:br/>
            </w:r>
            <w:r w:rsidRPr="00CC2621">
              <w:rPr>
                <w:rFonts w:ascii="Times" w:hAnsi="Times" w:cs="Times"/>
                <w:i/>
                <w:iCs/>
              </w:rPr>
              <w:br/>
              <w:t>-</w:t>
            </w:r>
            <w:r w:rsidR="00ED187B" w:rsidRPr="00E333CE">
              <w:t xml:space="preserve"> Smernica Európskeho parlamentu a Rady 2007/59/ES z 23. októbra 2007 o certifikácii rušňovodičov rušňov a vlakov v železničnom systéme v Spoločenstve (</w:t>
            </w:r>
            <w:proofErr w:type="spellStart"/>
            <w:r w:rsidR="00ED187B" w:rsidRPr="00E333CE">
              <w:t>Ú.v</w:t>
            </w:r>
            <w:proofErr w:type="spellEnd"/>
            <w:r w:rsidR="00ED187B" w:rsidRPr="00E333CE">
              <w:t>. EÚ L 315, 3.12.2007)</w:t>
            </w:r>
            <w:r w:rsidR="00467698">
              <w:t xml:space="preserve"> v platnom znení</w:t>
            </w:r>
            <w:bookmarkStart w:id="0" w:name="_GoBack"/>
            <w:bookmarkEnd w:id="0"/>
            <w:r w:rsidR="00ED187B" w:rsidRPr="00E333CE">
              <w:t>.</w:t>
            </w:r>
          </w:p>
          <w:p w14:paraId="2AEBFD04" w14:textId="1D1426F3" w:rsidR="00414D2B" w:rsidRPr="00CC2621" w:rsidRDefault="00414D2B">
            <w:pPr>
              <w:divId w:val="119039542"/>
              <w:rPr>
                <w:rFonts w:ascii="Times" w:hAnsi="Times" w:cs="Times"/>
              </w:rPr>
            </w:pPr>
          </w:p>
          <w:p w14:paraId="20F46682" w14:textId="2926EAEE" w:rsidR="0023485C" w:rsidRPr="00CC2621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CC2621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CC2621" w14:paraId="343951D4" w14:textId="77777777" w:rsidTr="006F3E6F">
        <w:tc>
          <w:tcPr>
            <w:tcW w:w="404" w:type="dxa"/>
          </w:tcPr>
          <w:p w14:paraId="7289BFF9" w14:textId="77777777" w:rsidR="001F0AA3" w:rsidRPr="00CC2621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192101C" w:rsidR="001F0AA3" w:rsidRPr="00CC2621" w:rsidRDefault="00414D2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CC2621">
              <w:rPr>
                <w:rFonts w:ascii="Times" w:hAnsi="Times" w:cs="Times"/>
              </w:rPr>
              <w:t>nie je obsiahnutá v judikatúre Súdneho dvora Európskej únie</w:t>
            </w:r>
          </w:p>
          <w:p w14:paraId="2891B080" w14:textId="6B468C91" w:rsidR="00414D2B" w:rsidRPr="00CC2621" w:rsidRDefault="00414D2B">
            <w:pPr>
              <w:spacing w:after="250"/>
              <w:divId w:val="374894874"/>
              <w:rPr>
                <w:rFonts w:ascii="Times" w:hAnsi="Times" w:cs="Times"/>
              </w:rPr>
            </w:pPr>
          </w:p>
          <w:p w14:paraId="10E820A7" w14:textId="0C8B86B2" w:rsidR="0023485C" w:rsidRPr="00CC2621" w:rsidRDefault="0023485C" w:rsidP="00414D2B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CC2621" w14:paraId="45CE67F2" w14:textId="77777777" w:rsidTr="006F3E6F">
        <w:tc>
          <w:tcPr>
            <w:tcW w:w="404" w:type="dxa"/>
          </w:tcPr>
          <w:p w14:paraId="1604FD79" w14:textId="23987BD1" w:rsidR="001F0AA3" w:rsidRPr="00CC2621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CC2621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CC2621" w:rsidRDefault="001F0AA3" w:rsidP="001F0AA3">
      <w:pPr>
        <w:tabs>
          <w:tab w:val="left" w:pos="360"/>
        </w:tabs>
      </w:pPr>
    </w:p>
    <w:p w14:paraId="0AB9FB04" w14:textId="36F9A94B" w:rsidR="00414D2B" w:rsidRPr="00CC2621" w:rsidRDefault="00414D2B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14D2B" w:rsidRPr="00CC2621" w14:paraId="7F21F07B" w14:textId="77777777">
        <w:trPr>
          <w:divId w:val="1208839519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C797D" w14:textId="77777777" w:rsidR="00414D2B" w:rsidRPr="00CC2621" w:rsidRDefault="00414D2B">
            <w:pPr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D8707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414D2B" w:rsidRPr="00CC2621" w14:paraId="2D6B890F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138FD3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817649" w14:textId="77777777" w:rsidR="00414D2B" w:rsidRPr="00CC2621" w:rsidRDefault="00414D2B">
            <w:pPr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7FD3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lehota na prebratie smernice alebo lehota na implementáciu nariadenia alebo rozhodnutia</w:t>
            </w:r>
          </w:p>
        </w:tc>
      </w:tr>
      <w:tr w:rsidR="00414D2B" w:rsidRPr="00CC2621" w14:paraId="20EEFDF2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75E243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75E7B3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6A32F" w14:textId="77777777" w:rsidR="00414D2B" w:rsidRPr="00CC2621" w:rsidRDefault="00414D2B" w:rsidP="00C7607D">
            <w:pPr>
              <w:spacing w:after="250"/>
              <w:jc w:val="both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do 1. júla 2016</w:t>
            </w:r>
            <w:r w:rsidRPr="00CC2621">
              <w:rPr>
                <w:rFonts w:ascii="Times" w:hAnsi="Times" w:cs="Times"/>
              </w:rPr>
              <w:br/>
            </w:r>
          </w:p>
        </w:tc>
      </w:tr>
      <w:tr w:rsidR="00414D2B" w:rsidRPr="00CC2621" w14:paraId="3EB4BB24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90E56A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BDC556" w14:textId="77777777" w:rsidR="00414D2B" w:rsidRPr="00CC2621" w:rsidRDefault="00414D2B">
            <w:pPr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84611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414D2B" w:rsidRPr="00CC2621" w14:paraId="5D2BB375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7C1A10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00A450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E96A4" w14:textId="22B0E3B1" w:rsidR="00C625FE" w:rsidRPr="00AC15B8" w:rsidRDefault="00C625FE" w:rsidP="00C625FE">
            <w:pPr>
              <w:ind w:right="72"/>
              <w:jc w:val="both"/>
            </w:pPr>
            <w:r>
              <w:t>lehota ne</w:t>
            </w:r>
            <w:r w:rsidRPr="00AC15B8">
              <w:t>bola</w:t>
            </w:r>
            <w:r w:rsidR="0004138C">
              <w:t xml:space="preserve"> určená</w:t>
            </w:r>
            <w:r>
              <w:t>,</w:t>
            </w:r>
            <w:r w:rsidRPr="00AC15B8">
              <w:t xml:space="preserve"> </w:t>
            </w:r>
            <w:r>
              <w:t>vzhľadom na termín prijatia predmetnej smernice, ktorým je 1. júl 2016</w:t>
            </w:r>
            <w:r w:rsidRPr="00AC15B8">
              <w:t>,</w:t>
            </w:r>
          </w:p>
          <w:p w14:paraId="7DAC7C5B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</w:tr>
      <w:tr w:rsidR="00414D2B" w:rsidRPr="00CC2621" w14:paraId="0CE38615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067D7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CA939" w14:textId="77777777" w:rsidR="00414D2B" w:rsidRPr="00CC2621" w:rsidRDefault="00414D2B">
            <w:pPr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4F54F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informácia o konaní začatom proti Slovenskej republike o porušení podľa čl. 258 až 260 Zmluvy o fungovaní Európskej únie</w:t>
            </w:r>
          </w:p>
        </w:tc>
      </w:tr>
      <w:tr w:rsidR="00414D2B" w:rsidRPr="00CC2621" w14:paraId="247ED459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97D1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1BEBA4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A7CA9" w14:textId="77777777" w:rsidR="00414D2B" w:rsidRDefault="00C625FE" w:rsidP="00C625FE">
            <w:pPr>
              <w:widowControl/>
              <w:autoSpaceDE/>
              <w:autoSpaceDN/>
              <w:adjustRightInd/>
              <w:ind w:right="72"/>
              <w:jc w:val="both"/>
            </w:pPr>
            <w:r>
              <w:t>proti Slovenskej republike nebolo začaté konanie o porušení zmluvy o založení Európskych spoločenstiev podľa článkov 226 až 228 tejto zmluvy v platnom znení;</w:t>
            </w:r>
          </w:p>
          <w:p w14:paraId="4D2BCDB1" w14:textId="6BB0E9E9" w:rsidR="00C625FE" w:rsidRPr="00CC2621" w:rsidRDefault="00C625FE" w:rsidP="00C625FE">
            <w:pPr>
              <w:widowControl/>
              <w:autoSpaceDE/>
              <w:autoSpaceDN/>
              <w:adjustRightInd/>
              <w:ind w:right="72"/>
              <w:jc w:val="both"/>
              <w:rPr>
                <w:rFonts w:ascii="Times" w:hAnsi="Times" w:cs="Times"/>
              </w:rPr>
            </w:pPr>
          </w:p>
        </w:tc>
      </w:tr>
      <w:tr w:rsidR="00414D2B" w:rsidRPr="00CC2621" w14:paraId="638B3979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A51407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E2523" w14:textId="77777777" w:rsidR="00414D2B" w:rsidRPr="00CC2621" w:rsidRDefault="00414D2B">
            <w:pPr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38C53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</w:tc>
      </w:tr>
      <w:tr w:rsidR="00414D2B" w:rsidRPr="00CC2621" w14:paraId="2EA450F3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28B165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2A52C0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54851" w14:textId="4C7C0EDB" w:rsidR="00414D2B" w:rsidRPr="00CC2621" w:rsidRDefault="00C625FE" w:rsidP="00C625FE">
            <w:pPr>
              <w:spacing w:after="250"/>
              <w:rPr>
                <w:rFonts w:ascii="Times" w:hAnsi="Times" w:cs="Times"/>
              </w:rPr>
            </w:pPr>
            <w:r>
              <w:t>Smernica Komisie (EÚ) 2016/882 doteraz nie je transponovaná v žiadnom slovenskom právnom predpise;</w:t>
            </w:r>
          </w:p>
        </w:tc>
      </w:tr>
      <w:tr w:rsidR="00414D2B" w:rsidRPr="00CC2621" w14:paraId="42E29013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24820" w14:textId="77777777" w:rsidR="00414D2B" w:rsidRPr="00CC2621" w:rsidRDefault="00414D2B">
            <w:pPr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55E943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414D2B" w:rsidRPr="00CC2621" w14:paraId="4F053533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BDEF7D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9945EE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CAC28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úplný</w:t>
            </w:r>
          </w:p>
        </w:tc>
      </w:tr>
      <w:tr w:rsidR="00414D2B" w:rsidRPr="00CC2621" w14:paraId="2D7CC51B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6C7FC" w14:textId="77777777" w:rsidR="00414D2B" w:rsidRPr="00CC2621" w:rsidRDefault="00414D2B">
            <w:pPr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C2DBF2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CC2621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414D2B" w:rsidRPr="00CC2621" w14:paraId="67706A30" w14:textId="77777777">
        <w:trPr>
          <w:divId w:val="1208839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A26FC2" w14:textId="77777777" w:rsidR="00414D2B" w:rsidRPr="00CC2621" w:rsidRDefault="00414D2B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61BE0" w14:textId="77777777" w:rsidR="00414D2B" w:rsidRPr="00CC2621" w:rsidRDefault="00414D2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83545" w14:textId="77777777" w:rsidR="00414D2B" w:rsidRPr="00CC2621" w:rsidRDefault="00414D2B">
            <w:pPr>
              <w:spacing w:after="250"/>
              <w:rPr>
                <w:rFonts w:ascii="Times" w:hAnsi="Times" w:cs="Times"/>
              </w:rPr>
            </w:pPr>
            <w:r w:rsidRPr="00CC2621">
              <w:rPr>
                <w:rFonts w:ascii="Times" w:hAnsi="Times" w:cs="Times"/>
              </w:rPr>
              <w:t>Ministerstvo dopravy, výstavby a regionálneho rozvoja Slovenskej republiky</w:t>
            </w:r>
            <w:r w:rsidRPr="00CC2621">
              <w:rPr>
                <w:rFonts w:ascii="Times" w:hAnsi="Times" w:cs="Times"/>
              </w:rPr>
              <w:br/>
            </w:r>
          </w:p>
        </w:tc>
      </w:tr>
    </w:tbl>
    <w:p w14:paraId="0FF88273" w14:textId="22E07040" w:rsidR="003D0DA4" w:rsidRPr="00CC2621" w:rsidRDefault="003D0DA4" w:rsidP="00814DF5">
      <w:pPr>
        <w:tabs>
          <w:tab w:val="left" w:pos="360"/>
        </w:tabs>
        <w:jc w:val="both"/>
      </w:pPr>
    </w:p>
    <w:sectPr w:rsidR="003D0DA4" w:rsidRPr="00CC26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3DC"/>
    <w:multiLevelType w:val="hybridMultilevel"/>
    <w:tmpl w:val="AD948A5A"/>
    <w:lvl w:ilvl="0" w:tplc="FEEC3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2D76"/>
    <w:multiLevelType w:val="hybridMultilevel"/>
    <w:tmpl w:val="8D8A4B4A"/>
    <w:lvl w:ilvl="0" w:tplc="D880412C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4138C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551B"/>
    <w:rsid w:val="002E6AC0"/>
    <w:rsid w:val="003646BA"/>
    <w:rsid w:val="003841E0"/>
    <w:rsid w:val="003D0DA4"/>
    <w:rsid w:val="00414D2B"/>
    <w:rsid w:val="00467698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052D3"/>
    <w:rsid w:val="00970F68"/>
    <w:rsid w:val="009C63EB"/>
    <w:rsid w:val="00B128CD"/>
    <w:rsid w:val="00B326AA"/>
    <w:rsid w:val="00C12975"/>
    <w:rsid w:val="00C625FE"/>
    <w:rsid w:val="00C7607D"/>
    <w:rsid w:val="00C90146"/>
    <w:rsid w:val="00CA5D08"/>
    <w:rsid w:val="00CC2621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ED187B"/>
    <w:rsid w:val="00FA1E4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6.2016 15:38:31"/>
    <f:field ref="objchangedby" par="" text="Administrator, System"/>
    <f:field ref="objmodifiedat" par="" text="13.6.2016 15:38:3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22BF3D-3406-49A0-AFD8-BEE8345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Zemanová, Ivana</cp:lastModifiedBy>
  <cp:revision>10</cp:revision>
  <dcterms:created xsi:type="dcterms:W3CDTF">2016-06-13T13:39:00Z</dcterms:created>
  <dcterms:modified xsi:type="dcterms:W3CDTF">2016-08-09T08:06:00Z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COO.2145.1000.3.1456463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Železničná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Ivana Zemanova</vt:lpwstr>
  </property>
  <property fmtid="{D5CDD505-2E9C-101B-9397-08002B2CF9AE}" pid="11" name="FSC#SKEDITIONSLOVLEX@103.510:zodppredkladatel">
    <vt:lpwstr>Roman Brecely</vt:lpwstr>
  </property>
  <property fmtid="{D5CDD505-2E9C-101B-9397-08002B2CF9AE}" pid="12" name="FSC#SKEDITIONSLOVLEX@103.510:nazovpredpis">
    <vt:lpwstr>,ktorým sa mení a dopĺňa zákon č. 514/2009 Z. z. o doprave na dráhach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dopravy, výstavby a regionálneho rozvoja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,ktorým sa mení a dopĺňa zákon č. 514/2009 Z. z. o doprave na dráhach v znení neskorších predpisov</vt:lpwstr>
  </property>
  <property fmtid="{D5CDD505-2E9C-101B-9397-08002B2CF9AE}" pid="19" name="FSC#SKEDITIONSLOVLEX@103.510:rezortcislopredpis">
    <vt:lpwstr>***/2016/C350-SŽDD/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LP/2016/590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v tretej časti, hlave VI čl. 90 a 91 Zmluvy o fungovaní Európskej únie a  v tretej časti, hlave XVI čl. 170 - 172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Smernica Komisie (EÚ) 2016/882 z 1. júna 2016, ktorou sa mení smernica Európskeho parlamentu a Rady 2007/59/ES, pokiaľ ide o jazykové požiadavky 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do 1. júla 2016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dopravy, výstavby a regionálneho rozvoja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zákona,ktorým sa mení a dopĺňa zákon č. 514/2009 Z. z. o doprave na dráhach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dopravy, výstavby a regionálneho rozvoja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514/2009 Z. z. o&amp;nbsp;doprave na dráhach v&amp;nbsp;znení neskorších predpisov sa predkladá ako iniciatívny návrh mimo Plánu legislatívnych úloh vlády Slovenskej republiky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dopravy, výstavby a regionálneho rozvoja Slovenskej republiky</vt:lpwstr>
  </property>
  <property fmtid="{D5CDD505-2E9C-101B-9397-08002B2CF9AE}" pid="138" name="FSC#SKEDITIONSLOVLEX@103.510:funkciaZodpPredAkuzativ">
    <vt:lpwstr>ministera dopravy, výstavby a regionálneho rozvoja Slovenskej republiky</vt:lpwstr>
  </property>
  <property fmtid="{D5CDD505-2E9C-101B-9397-08002B2CF9AE}" pid="139" name="FSC#SKEDITIONSLOVLEX@103.510:funkciaZodpPredDativ">
    <vt:lpwstr>ministerovi dopravy, výst6avby a regionálneho rozvoja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Roman Brecely_x000d_
minister dopravy, výstavby a regionálneho rozvoja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