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D7" w:rsidRPr="00830AEE" w:rsidRDefault="002C3874" w:rsidP="008975D7">
      <w:pPr>
        <w:pStyle w:val="Nadpis2"/>
        <w:ind w:firstLine="348"/>
        <w:rPr>
          <w:b w:val="0"/>
        </w:rPr>
      </w:pPr>
      <w:r>
        <w:t xml:space="preserve">                </w:t>
      </w:r>
      <w:r w:rsidR="007A3B7F">
        <w:t xml:space="preserve">   </w:t>
      </w:r>
      <w:r>
        <w:t xml:space="preserve">               </w:t>
      </w:r>
      <w:r w:rsidR="005E6C15">
        <w:t xml:space="preserve">        </w:t>
      </w:r>
      <w:r w:rsidR="00622BFA">
        <w:t xml:space="preserve"> </w:t>
      </w:r>
      <w:r>
        <w:t xml:space="preserve"> </w:t>
      </w:r>
      <w:r w:rsidR="00864CF6">
        <w:tab/>
      </w:r>
      <w:r w:rsidR="00622BFA">
        <w:t xml:space="preserve"> </w:t>
      </w:r>
      <w:r w:rsidR="00622BFA">
        <w:tab/>
      </w:r>
      <w:r w:rsidR="00622BFA">
        <w:tab/>
      </w:r>
      <w:r w:rsidR="00622BFA">
        <w:tab/>
      </w:r>
      <w:r w:rsidR="00622BFA">
        <w:tab/>
      </w:r>
      <w:r w:rsidR="00622BFA">
        <w:tab/>
      </w:r>
      <w:r w:rsidR="00622BFA">
        <w:tab/>
      </w:r>
      <w:r w:rsidR="00622BFA">
        <w:tab/>
        <w:t xml:space="preserve">        </w:t>
      </w:r>
      <w:r w:rsidR="00622BFA">
        <w:tab/>
      </w:r>
      <w:r w:rsidR="00622BFA">
        <w:tab/>
      </w:r>
      <w:r w:rsidR="00622BFA">
        <w:tab/>
        <w:t xml:space="preserve">      </w:t>
      </w:r>
      <w:r w:rsidR="008975D7">
        <w:t xml:space="preserve"> </w:t>
      </w:r>
      <w:r w:rsidR="008975D7">
        <w:tab/>
      </w:r>
      <w:r w:rsidR="008975D7">
        <w:tab/>
      </w:r>
      <w:r w:rsidR="008975D7">
        <w:tab/>
      </w:r>
      <w:r w:rsidR="00622BFA">
        <w:tab/>
      </w:r>
      <w:r w:rsidR="00622BFA">
        <w:tab/>
      </w:r>
      <w:r w:rsidR="008975D7">
        <w:t xml:space="preserve"> </w:t>
      </w:r>
      <w:r w:rsidR="008975D7" w:rsidRPr="00830AEE">
        <w:rPr>
          <w:b w:val="0"/>
        </w:rPr>
        <w:t xml:space="preserve">Bratislava  </w:t>
      </w:r>
      <w:r w:rsidR="009651F5">
        <w:rPr>
          <w:b w:val="0"/>
        </w:rPr>
        <w:t>4.10</w:t>
      </w:r>
      <w:r w:rsidR="008975D7">
        <w:rPr>
          <w:b w:val="0"/>
        </w:rPr>
        <w:t>.2016</w:t>
      </w:r>
    </w:p>
    <w:p w:rsidR="008975D7" w:rsidRDefault="008975D7" w:rsidP="008975D7">
      <w:r>
        <w:tab/>
      </w:r>
      <w:r>
        <w:tab/>
      </w:r>
      <w:r>
        <w:tab/>
      </w:r>
      <w:r>
        <w:tab/>
      </w:r>
      <w:r>
        <w:tab/>
      </w:r>
      <w:r>
        <w:tab/>
      </w:r>
      <w:r>
        <w:tab/>
      </w:r>
      <w:r>
        <w:tab/>
        <w:t xml:space="preserve"> Číslo záznamu: </w:t>
      </w:r>
      <w:r w:rsidR="00721529" w:rsidRPr="00721529">
        <w:t>41292/2016</w:t>
      </w:r>
    </w:p>
    <w:p w:rsidR="00C842FE" w:rsidRPr="006E2A0D" w:rsidRDefault="00BE0803" w:rsidP="006E2A0D">
      <w:pPr>
        <w:pStyle w:val="Nadpis2"/>
        <w:ind w:firstLine="348"/>
        <w:rPr>
          <w:b w:val="0"/>
        </w:rPr>
      </w:pPr>
      <w:r>
        <w:rPr>
          <w:b w:val="0"/>
        </w:rPr>
        <w:t xml:space="preserve">           </w:t>
      </w:r>
    </w:p>
    <w:p w:rsidR="00C842FE" w:rsidRPr="00C842FE" w:rsidRDefault="00BE0803" w:rsidP="001E4C73">
      <w:pPr>
        <w:pStyle w:val="Nadpis2"/>
        <w:ind w:firstLine="348"/>
        <w:jc w:val="center"/>
      </w:pPr>
      <w:r>
        <w:t>Z Á Z N A</w:t>
      </w:r>
      <w:r w:rsidR="00C842FE">
        <w:t> </w:t>
      </w:r>
      <w:r>
        <w:t>M</w:t>
      </w:r>
    </w:p>
    <w:p w:rsidR="00BE0803" w:rsidRDefault="00BE0803" w:rsidP="002B796C">
      <w:pPr>
        <w:jc w:val="center"/>
      </w:pPr>
      <w:r>
        <w:rPr>
          <w:b/>
        </w:rPr>
        <w:t>z</w:t>
      </w:r>
      <w:r w:rsidR="009651F5">
        <w:rPr>
          <w:b/>
        </w:rPr>
        <w:t xml:space="preserve"> mimoriadneho </w:t>
      </w:r>
      <w:r>
        <w:rPr>
          <w:b/>
        </w:rPr>
        <w:t>plenárneho zasadnutia Hospodárskej a sociálnej rady</w:t>
      </w:r>
    </w:p>
    <w:p w:rsidR="00BE0803" w:rsidRDefault="00BE0803" w:rsidP="002B796C">
      <w:pPr>
        <w:numPr>
          <w:ilvl w:val="12"/>
          <w:numId w:val="0"/>
        </w:numPr>
        <w:jc w:val="center"/>
        <w:rPr>
          <w:b/>
        </w:rPr>
      </w:pPr>
      <w:r>
        <w:rPr>
          <w:b/>
        </w:rPr>
        <w:t xml:space="preserve">Slovenskej republiky konaného  dňa  </w:t>
      </w:r>
      <w:r w:rsidR="009651F5">
        <w:rPr>
          <w:b/>
        </w:rPr>
        <w:t>4.10</w:t>
      </w:r>
      <w:r>
        <w:rPr>
          <w:b/>
        </w:rPr>
        <w:t>.2016</w:t>
      </w:r>
    </w:p>
    <w:p w:rsidR="00C842FE" w:rsidRDefault="00C842FE" w:rsidP="001E4C73">
      <w:pPr>
        <w:numPr>
          <w:ilvl w:val="12"/>
          <w:numId w:val="0"/>
        </w:numPr>
        <w:rPr>
          <w:b/>
        </w:rPr>
      </w:pPr>
    </w:p>
    <w:p w:rsidR="00BE0803" w:rsidRDefault="00BE0803" w:rsidP="00BE0803">
      <w:pPr>
        <w:numPr>
          <w:ilvl w:val="12"/>
          <w:numId w:val="0"/>
        </w:numPr>
      </w:pPr>
      <w:r>
        <w:t>Miesto konania :     Úrad vlády SR</w:t>
      </w:r>
    </w:p>
    <w:p w:rsidR="00BE0803" w:rsidRDefault="00BE0803" w:rsidP="00BE0803">
      <w:r>
        <w:t>Prítomní:                 podľa prezenčnej listiny</w:t>
      </w:r>
    </w:p>
    <w:p w:rsidR="00C842FE" w:rsidRDefault="00BE0803" w:rsidP="009D7602">
      <w:pPr>
        <w:ind w:left="1985" w:hanging="1985"/>
      </w:pPr>
      <w:r>
        <w:t xml:space="preserve">Rokovanie viedol:   Ján Richter, minister práce, soc. vecí a rodiny SR a predseda HSR SR      </w:t>
      </w:r>
    </w:p>
    <w:p w:rsidR="00BE0803" w:rsidRDefault="00BE0803" w:rsidP="009D7602">
      <w:pPr>
        <w:ind w:left="1985" w:hanging="1985"/>
      </w:pPr>
      <w:r>
        <w:t xml:space="preserve">   </w:t>
      </w:r>
    </w:p>
    <w:p w:rsidR="008975D7" w:rsidRDefault="00D65BE8" w:rsidP="008975D7">
      <w:r>
        <w:rPr>
          <w:b/>
          <w:bCs/>
        </w:rPr>
        <w:t>Program:</w:t>
      </w:r>
      <w:r>
        <w:t xml:space="preserve">  </w:t>
      </w:r>
    </w:p>
    <w:p w:rsidR="009651F5" w:rsidRPr="00EF2035" w:rsidRDefault="009651F5" w:rsidP="003B1D2C">
      <w:pPr>
        <w:pStyle w:val="Odsekzoznamu"/>
        <w:numPr>
          <w:ilvl w:val="0"/>
          <w:numId w:val="3"/>
        </w:numPr>
        <w:jc w:val="both"/>
        <w:rPr>
          <w:sz w:val="24"/>
          <w:szCs w:val="24"/>
        </w:rPr>
      </w:pPr>
      <w:r w:rsidRPr="00EF2035">
        <w:rPr>
          <w:sz w:val="24"/>
          <w:szCs w:val="24"/>
        </w:rPr>
        <w:t xml:space="preserve">Návrh </w:t>
      </w:r>
      <w:r w:rsidR="00151762" w:rsidRPr="00151762">
        <w:rPr>
          <w:sz w:val="24"/>
          <w:szCs w:val="24"/>
        </w:rPr>
        <w:t>rozpočtu verejnej správy na roky 2017 až 2019 – nové znenie</w:t>
      </w:r>
    </w:p>
    <w:p w:rsidR="009651F5" w:rsidRDefault="009651F5" w:rsidP="009651F5">
      <w:pPr>
        <w:ind w:firstLine="708"/>
        <w:jc w:val="both"/>
      </w:pPr>
      <w:r w:rsidRPr="009615C5">
        <w:t>Predkladá: MF SR</w:t>
      </w:r>
    </w:p>
    <w:p w:rsidR="00F00856" w:rsidRPr="009615C5" w:rsidRDefault="00F00856" w:rsidP="009651F5">
      <w:pPr>
        <w:ind w:firstLine="708"/>
        <w:jc w:val="both"/>
      </w:pPr>
    </w:p>
    <w:p w:rsidR="009651F5" w:rsidRPr="009615C5" w:rsidRDefault="009651F5" w:rsidP="003B1D2C">
      <w:pPr>
        <w:pStyle w:val="Odsekzoznamu"/>
        <w:numPr>
          <w:ilvl w:val="0"/>
          <w:numId w:val="2"/>
        </w:numPr>
        <w:jc w:val="both"/>
        <w:rPr>
          <w:sz w:val="24"/>
          <w:szCs w:val="24"/>
        </w:rPr>
      </w:pPr>
      <w:r w:rsidRPr="009615C5">
        <w:rPr>
          <w:sz w:val="24"/>
          <w:szCs w:val="24"/>
        </w:rPr>
        <w:t>Návrh nariadenia vlády Slovenskej republiky, ktorým sa ustanovuje suma minimálnej mzdy na rok 2017</w:t>
      </w:r>
    </w:p>
    <w:p w:rsidR="009651F5" w:rsidRDefault="009651F5" w:rsidP="009651F5">
      <w:pPr>
        <w:ind w:firstLine="708"/>
        <w:jc w:val="both"/>
      </w:pPr>
      <w:r w:rsidRPr="009615C5">
        <w:t>Predkladá: MPSVR SR</w:t>
      </w:r>
    </w:p>
    <w:p w:rsidR="00F00856" w:rsidRPr="009615C5" w:rsidRDefault="00F00856" w:rsidP="009651F5">
      <w:pPr>
        <w:ind w:firstLine="708"/>
        <w:jc w:val="both"/>
      </w:pPr>
    </w:p>
    <w:p w:rsidR="009651F5" w:rsidRPr="009615C5" w:rsidRDefault="009651F5" w:rsidP="003B1D2C">
      <w:pPr>
        <w:pStyle w:val="Odsekzoznamu"/>
        <w:numPr>
          <w:ilvl w:val="0"/>
          <w:numId w:val="2"/>
        </w:numPr>
        <w:jc w:val="both"/>
        <w:rPr>
          <w:sz w:val="24"/>
          <w:szCs w:val="24"/>
        </w:rPr>
      </w:pPr>
      <w:r w:rsidRPr="009615C5">
        <w:rPr>
          <w:sz w:val="24"/>
          <w:szCs w:val="24"/>
        </w:rPr>
        <w:t>Návrh Stratégie bezpečnosti a ochrany zdravia pri práci v Slovenskej republike na roky 2016 až 2020 a programu jej realizácie</w:t>
      </w:r>
    </w:p>
    <w:p w:rsidR="0040464D" w:rsidRDefault="009651F5" w:rsidP="009651F5">
      <w:pPr>
        <w:ind w:left="708"/>
      </w:pPr>
      <w:r w:rsidRPr="009615C5">
        <w:t xml:space="preserve">Predkladá: MPSVR SR   </w:t>
      </w:r>
    </w:p>
    <w:p w:rsidR="00F00856" w:rsidRDefault="00F00856" w:rsidP="009651F5">
      <w:pPr>
        <w:ind w:left="708"/>
      </w:pPr>
    </w:p>
    <w:p w:rsidR="00F00856" w:rsidRDefault="0040464D" w:rsidP="0040464D">
      <w:r>
        <w:t>Rokovanie otvoril a viedol predseda rady pán Richter, ktorý privítal členov rady a  požiadal o doplnenie programu o bod:</w:t>
      </w:r>
      <w:r>
        <w:tab/>
      </w:r>
      <w:r w:rsidR="009651F5" w:rsidRPr="009615C5">
        <w:t xml:space="preserve">     </w:t>
      </w:r>
    </w:p>
    <w:p w:rsidR="009651F5" w:rsidRPr="00EF2035" w:rsidRDefault="009651F5" w:rsidP="0040464D">
      <w:r w:rsidRPr="009615C5">
        <w:t xml:space="preserve">                                                         </w:t>
      </w:r>
      <w:r>
        <w:t xml:space="preserve">                          </w:t>
      </w:r>
      <w:r w:rsidRPr="00EF2035">
        <w:tab/>
        <w:t xml:space="preserve"> </w:t>
      </w:r>
    </w:p>
    <w:p w:rsidR="0040464D" w:rsidRDefault="0040464D" w:rsidP="003B1D2C">
      <w:pPr>
        <w:pStyle w:val="Odsekzoznamu"/>
        <w:numPr>
          <w:ilvl w:val="0"/>
          <w:numId w:val="2"/>
        </w:numPr>
        <w:jc w:val="both"/>
        <w:rPr>
          <w:sz w:val="24"/>
          <w:szCs w:val="24"/>
        </w:rPr>
      </w:pPr>
      <w:r w:rsidRPr="0040464D">
        <w:rPr>
          <w:sz w:val="24"/>
          <w:szCs w:val="24"/>
        </w:rPr>
        <w:t>Návrh zákona, ktorým sa mení a dopĺňa zákon č. 153/2013 Z. z. o národnom zdravotníckom informačnom systéme a o zmene a doplnení niektorých zákonov v znení neskorších predpisov a ktorým sa menia a dopĺňajú niektoré zákony</w:t>
      </w:r>
    </w:p>
    <w:p w:rsidR="00EA5C7E" w:rsidRDefault="0040464D" w:rsidP="0040464D">
      <w:pPr>
        <w:pStyle w:val="Odsekzoznamu"/>
        <w:jc w:val="both"/>
        <w:rPr>
          <w:sz w:val="24"/>
          <w:szCs w:val="24"/>
        </w:rPr>
      </w:pPr>
      <w:r>
        <w:rPr>
          <w:sz w:val="24"/>
          <w:szCs w:val="24"/>
        </w:rPr>
        <w:t>Predkladá: MZ SR</w:t>
      </w:r>
      <w:r w:rsidR="0055371F" w:rsidRPr="0040464D">
        <w:rPr>
          <w:sz w:val="24"/>
          <w:szCs w:val="24"/>
        </w:rPr>
        <w:tab/>
        <w:t xml:space="preserve"> </w:t>
      </w:r>
    </w:p>
    <w:p w:rsidR="00017EF1" w:rsidRDefault="00017EF1" w:rsidP="0040464D">
      <w:pPr>
        <w:pStyle w:val="Odsekzoznamu"/>
        <w:jc w:val="both"/>
        <w:rPr>
          <w:sz w:val="24"/>
          <w:szCs w:val="24"/>
        </w:rPr>
      </w:pPr>
    </w:p>
    <w:p w:rsidR="001E4C73" w:rsidRDefault="00F00856" w:rsidP="00013393">
      <w:pPr>
        <w:jc w:val="both"/>
      </w:pPr>
      <w:r>
        <w:t xml:space="preserve">Pán Sirota za </w:t>
      </w:r>
      <w:r w:rsidR="00CA414E">
        <w:t>RÚZ odpor</w:t>
      </w:r>
      <w:r>
        <w:t xml:space="preserve">učil štátny rozpočet </w:t>
      </w:r>
      <w:r w:rsidR="001E4C73">
        <w:t xml:space="preserve">dnes </w:t>
      </w:r>
      <w:r>
        <w:t>ne</w:t>
      </w:r>
      <w:r w:rsidR="001E4C73">
        <w:t>pre</w:t>
      </w:r>
      <w:r>
        <w:t>rokovať</w:t>
      </w:r>
      <w:r w:rsidR="001E4C73">
        <w:t>,</w:t>
      </w:r>
      <w:r>
        <w:t xml:space="preserve"> z d</w:t>
      </w:r>
      <w:r w:rsidR="001E4C73">
        <w:t>ôvodu jeho neskorého doručenia. N</w:t>
      </w:r>
      <w:r>
        <w:t xml:space="preserve">avrhol zvolanie ďalšieho mimoriadneho rokovania. </w:t>
      </w:r>
    </w:p>
    <w:p w:rsidR="00CA414E" w:rsidRDefault="00F00856" w:rsidP="00013393">
      <w:pPr>
        <w:jc w:val="both"/>
      </w:pPr>
      <w:r>
        <w:t xml:space="preserve">Po diskusii, sociálni partneri </w:t>
      </w:r>
      <w:r w:rsidR="00047E39">
        <w:t xml:space="preserve">s týmto návrhom </w:t>
      </w:r>
      <w:r>
        <w:t>nesúhlasili, ale akceptovali návrh RÚZ, že by sme sa mali v budúcnosti baviť o mechanizme predkladania návrhu štátneho rozpočtu</w:t>
      </w:r>
      <w:r w:rsidR="001E4C73">
        <w:t>, ktorý v minulosti nikdy nebol doručený v zákonnej lehote..</w:t>
      </w:r>
      <w:r>
        <w:t>.</w:t>
      </w:r>
    </w:p>
    <w:p w:rsidR="00E663BB" w:rsidRDefault="00E663BB" w:rsidP="00013393">
      <w:pPr>
        <w:jc w:val="both"/>
      </w:pPr>
      <w:r>
        <w:t>Predseda rady prisľúbil hľadať mechanizmus na Predsedníctve HSR SR.</w:t>
      </w:r>
    </w:p>
    <w:p w:rsidR="00F00856" w:rsidRDefault="00F00856" w:rsidP="00013393">
      <w:pPr>
        <w:jc w:val="both"/>
      </w:pPr>
    </w:p>
    <w:p w:rsidR="00013393" w:rsidRPr="00E8208E" w:rsidRDefault="00013393" w:rsidP="00013393">
      <w:pPr>
        <w:jc w:val="both"/>
      </w:pPr>
      <w:r w:rsidRPr="00E8208E">
        <w:t>Sociálni partneri súhlasili s navrhnutým programom.</w:t>
      </w:r>
    </w:p>
    <w:p w:rsidR="0055371F" w:rsidRDefault="0055371F" w:rsidP="00BE0803">
      <w:pPr>
        <w:autoSpaceDE w:val="0"/>
        <w:autoSpaceDN w:val="0"/>
        <w:jc w:val="both"/>
        <w:rPr>
          <w:color w:val="FF0000"/>
        </w:rPr>
      </w:pPr>
    </w:p>
    <w:p w:rsidR="00BE0803" w:rsidRDefault="00BE0803" w:rsidP="00BE0803">
      <w:pPr>
        <w:jc w:val="both"/>
        <w:rPr>
          <w:b/>
          <w:u w:val="single"/>
        </w:rPr>
      </w:pPr>
      <w:r>
        <w:rPr>
          <w:b/>
          <w:u w:val="single"/>
        </w:rPr>
        <w:t>K bodu 1</w:t>
      </w:r>
    </w:p>
    <w:p w:rsidR="009651F5" w:rsidRPr="009651F5" w:rsidRDefault="009651F5" w:rsidP="009651F5">
      <w:pPr>
        <w:jc w:val="both"/>
      </w:pPr>
      <w:r w:rsidRPr="009651F5">
        <w:t>Návrh</w:t>
      </w:r>
      <w:r w:rsidR="00151762">
        <w:rPr>
          <w:rFonts w:ascii="Arial Narrow" w:hAnsi="Arial Narrow"/>
        </w:rPr>
        <w:t xml:space="preserve"> </w:t>
      </w:r>
      <w:r w:rsidR="00151762" w:rsidRPr="00151762">
        <w:t>rozpočtu verejnej správy na roky 2017 až 2019 – nové znenie</w:t>
      </w:r>
    </w:p>
    <w:p w:rsidR="004D5F11" w:rsidRDefault="009651F5" w:rsidP="004D5F11">
      <w:pPr>
        <w:jc w:val="both"/>
      </w:pPr>
      <w:r>
        <w:t>Predme</w:t>
      </w:r>
      <w:r w:rsidR="00013393">
        <w:t xml:space="preserve">tný návrh zákona </w:t>
      </w:r>
      <w:r w:rsidR="004D5F11">
        <w:t>uviedo</w:t>
      </w:r>
      <w:r w:rsidR="00047E39">
        <w:t xml:space="preserve">l minister financií pán Kažimír, ktorý prezentoval základné parametre rozpočtu, ktoré vychádzajú z Programu stability a z fiškálnych cieľov. </w:t>
      </w:r>
      <w:r w:rsidR="001E4C73">
        <w:t>Rozpočet z</w:t>
      </w:r>
      <w:r w:rsidR="00047E39">
        <w:t> časti prináša uspokojenie a z časti kontrav</w:t>
      </w:r>
      <w:r w:rsidR="00B97CCE">
        <w:t>erziu. Je vytvorená rezerva 100</w:t>
      </w:r>
      <w:r w:rsidR="00047E39">
        <w:t xml:space="preserve"> mil. eur. Informoval o kolektívnom vyjednávaní</w:t>
      </w:r>
      <w:r w:rsidR="00B97CCE">
        <w:t xml:space="preserve"> zamestnancov vo verejnom záujme a štátnej službe</w:t>
      </w:r>
      <w:r w:rsidR="00047E39">
        <w:t xml:space="preserve">, </w:t>
      </w:r>
      <w:r w:rsidR="00047E39">
        <w:lastRenderedPageBreak/>
        <w:t>ktoré nebolo úspešné, išlo o návrh  3% do taríf, alebo 23 eur v absolútnej hodnote, čo vládna strana preferovala.</w:t>
      </w:r>
      <w:r w:rsidR="00B97CCE">
        <w:t xml:space="preserve"> KOZ SR s takýmto návrhom nesúhlasila.</w:t>
      </w:r>
    </w:p>
    <w:p w:rsidR="004D5F11" w:rsidRDefault="004D5F11" w:rsidP="00060151">
      <w:pPr>
        <w:jc w:val="both"/>
      </w:pPr>
    </w:p>
    <w:p w:rsidR="00EF5FCC" w:rsidRDefault="003A00E1" w:rsidP="00EF5FCC">
      <w:pPr>
        <w:jc w:val="both"/>
      </w:pPr>
      <w:r>
        <w:t xml:space="preserve">Stanovisko za KOZ SR predniesol pán </w:t>
      </w:r>
      <w:r w:rsidR="00047E39">
        <w:t xml:space="preserve">Kollár, </w:t>
      </w:r>
      <w:r w:rsidR="00EF5FCC">
        <w:t>ktorý konštatoval, že nevidí v rozpočte rezervu na výsledky kolektívneho vyjednávania. Predkladateľ uviedol, že zatia</w:t>
      </w:r>
      <w:r w:rsidR="00B97CCE">
        <w:t xml:space="preserve">ľ rezervu nevidieť. </w:t>
      </w:r>
      <w:r w:rsidR="00EF5FCC">
        <w:t xml:space="preserve">MF chce rokovať ďalej. </w:t>
      </w:r>
      <w:r w:rsidR="001E4C73">
        <w:t>KOZ SR o</w:t>
      </w:r>
      <w:r w:rsidR="00EF5FCC">
        <w:t>dporučil</w:t>
      </w:r>
      <w:r w:rsidR="001E4C73">
        <w:t>a</w:t>
      </w:r>
      <w:r w:rsidR="00EF5FCC">
        <w:t xml:space="preserve"> materiál na ďalšie legislatívne konanie s pripomienkami.</w:t>
      </w:r>
    </w:p>
    <w:p w:rsidR="00B97CCE" w:rsidRDefault="00B97CCE" w:rsidP="00EF5FCC">
      <w:pPr>
        <w:jc w:val="both"/>
      </w:pPr>
    </w:p>
    <w:p w:rsidR="00877D66" w:rsidRDefault="004D5F11" w:rsidP="004D5F11">
      <w:pPr>
        <w:jc w:val="both"/>
      </w:pPr>
      <w:r w:rsidRPr="00D14A6B">
        <w:t xml:space="preserve">Stanovisko za AZZZ SR predniesol pán </w:t>
      </w:r>
      <w:r w:rsidR="00EF5FCC">
        <w:t>Machunka,</w:t>
      </w:r>
      <w:r w:rsidR="00B97CCE">
        <w:t xml:space="preserve"> ktorý požiadal o ďalšie rokovanie s predkladateľom k uvedenému návrhu. Prezentoval len pripomienky SPPK,</w:t>
      </w:r>
      <w:r w:rsidR="00EF5FCC">
        <w:t xml:space="preserve"> odporučil materiál na ďalšie legislatívne konanie s pripomienkami.</w:t>
      </w:r>
      <w:r w:rsidR="00B71AE9">
        <w:t xml:space="preserve"> Predkladateľ požiadavku AZZZ SR na rokovanie akceptoval.</w:t>
      </w:r>
    </w:p>
    <w:p w:rsidR="00B97CCE" w:rsidRDefault="00B97CCE" w:rsidP="004D5F11">
      <w:pPr>
        <w:jc w:val="both"/>
      </w:pPr>
    </w:p>
    <w:p w:rsidR="004D5F11" w:rsidRDefault="00EF5FCC" w:rsidP="009651F5">
      <w:pPr>
        <w:contextualSpacing/>
        <w:jc w:val="both"/>
      </w:pPr>
      <w:r w:rsidRPr="005F3880">
        <w:t>Pán</w:t>
      </w:r>
      <w:r w:rsidR="00674FA3" w:rsidRPr="005F3880">
        <w:t xml:space="preserve"> </w:t>
      </w:r>
      <w:r w:rsidRPr="005F3880">
        <w:t xml:space="preserve">Sirota za RÚZ uviedol, že </w:t>
      </w:r>
      <w:r w:rsidR="00C56EE6" w:rsidRPr="005F3880">
        <w:t>pre krátkosť času RÚZ nebude zaujímať odborné stanovisko. Požiadal</w:t>
      </w:r>
      <w:r w:rsidR="003C7F4E" w:rsidRPr="003C7F4E">
        <w:t xml:space="preserve"> </w:t>
      </w:r>
      <w:r w:rsidR="003C7F4E">
        <w:t>o vysvetlenie ako je zabezpečené, že zdravotníctvo nebude ďalej naozaj generovať dlh, keďže rozpočet predpokladá ďalšie nezadlžovanie zdravotníckych zariadení</w:t>
      </w:r>
      <w:r w:rsidR="00C56EE6" w:rsidRPr="005F3880">
        <w:t>, na čo minister financií reagoval, že prebieha odborná debata s rezortným ministrom</w:t>
      </w:r>
      <w:r w:rsidR="005F3880" w:rsidRPr="005F3880">
        <w:t xml:space="preserve"> (hodnota za peniaze). Je to rozsiahla tém</w:t>
      </w:r>
      <w:r w:rsidR="00B97CCE">
        <w:t>a na ďalšiu diskusiu. RÚZ by privítalo odbornú diskusiu po vypracovaní odborného stanoviska k materiálu.  Minister financií je na takúto diskusiu pripravený.</w:t>
      </w:r>
    </w:p>
    <w:p w:rsidR="00B97CCE" w:rsidRPr="005F3880" w:rsidRDefault="00B97CCE" w:rsidP="009651F5">
      <w:pPr>
        <w:contextualSpacing/>
        <w:jc w:val="both"/>
      </w:pPr>
    </w:p>
    <w:p w:rsidR="00EF5FCC" w:rsidRDefault="004D5F11" w:rsidP="00EF5FCC">
      <w:pPr>
        <w:jc w:val="both"/>
      </w:pPr>
      <w:r w:rsidRPr="00087A8C">
        <w:t>Stanovisko za ZMOS predniesol pán</w:t>
      </w:r>
      <w:r w:rsidR="00087A8C" w:rsidRPr="00087A8C">
        <w:t xml:space="preserve"> </w:t>
      </w:r>
      <w:r w:rsidR="00EF5FCC">
        <w:t>Dvonč, odporučil materiál na ďalšie legislatívne konanie s</w:t>
      </w:r>
      <w:r w:rsidR="001E4C73">
        <w:t> </w:t>
      </w:r>
      <w:r w:rsidR="00EF5FCC">
        <w:t>pripomienkami</w:t>
      </w:r>
      <w:r w:rsidR="001E4C73">
        <w:t>, ktoré sú podrobne rozobraté v písomnom stanovisku</w:t>
      </w:r>
      <w:r w:rsidR="00EF5FCC">
        <w:t>.</w:t>
      </w:r>
    </w:p>
    <w:p w:rsidR="001E4C73" w:rsidRDefault="001E4C73" w:rsidP="00EF5FCC">
      <w:pPr>
        <w:jc w:val="both"/>
      </w:pPr>
    </w:p>
    <w:p w:rsidR="009651F5" w:rsidRPr="00B71AE9" w:rsidRDefault="001E4C73" w:rsidP="009651F5">
      <w:pPr>
        <w:jc w:val="both"/>
      </w:pPr>
      <w:r>
        <w:t>Po dlhšej diskusii boli prijaté nasledovné závery:</w:t>
      </w:r>
    </w:p>
    <w:p w:rsidR="009651F5" w:rsidRPr="005F3880" w:rsidRDefault="004D5F11" w:rsidP="009651F5">
      <w:pPr>
        <w:jc w:val="both"/>
        <w:rPr>
          <w:b/>
        </w:rPr>
      </w:pPr>
      <w:r w:rsidRPr="005F3880">
        <w:rPr>
          <w:b/>
        </w:rPr>
        <w:t>Rada</w:t>
      </w:r>
    </w:p>
    <w:p w:rsidR="009651F5" w:rsidRPr="005F3880" w:rsidRDefault="00C56EE6" w:rsidP="003B1D2C">
      <w:pPr>
        <w:pStyle w:val="Odsekzoznamu"/>
        <w:numPr>
          <w:ilvl w:val="0"/>
          <w:numId w:val="1"/>
        </w:numPr>
        <w:spacing w:after="200" w:line="276" w:lineRule="auto"/>
        <w:jc w:val="both"/>
        <w:rPr>
          <w:b/>
          <w:sz w:val="24"/>
          <w:szCs w:val="24"/>
        </w:rPr>
      </w:pPr>
      <w:r w:rsidRPr="005F3880">
        <w:rPr>
          <w:b/>
          <w:sz w:val="24"/>
          <w:szCs w:val="24"/>
        </w:rPr>
        <w:t>berie na vedomie materiál</w:t>
      </w:r>
      <w:r w:rsidR="005F3880" w:rsidRPr="005F3880">
        <w:rPr>
          <w:b/>
          <w:sz w:val="24"/>
          <w:szCs w:val="24"/>
        </w:rPr>
        <w:t xml:space="preserve"> s pripomienkami</w:t>
      </w:r>
      <w:r w:rsidRPr="005F3880">
        <w:rPr>
          <w:b/>
          <w:sz w:val="24"/>
          <w:szCs w:val="24"/>
        </w:rPr>
        <w:t>,</w:t>
      </w:r>
    </w:p>
    <w:p w:rsidR="00017EF1" w:rsidRPr="005F3880" w:rsidRDefault="009651F5" w:rsidP="00C13594">
      <w:pPr>
        <w:pStyle w:val="Odsekzoznamu"/>
        <w:numPr>
          <w:ilvl w:val="0"/>
          <w:numId w:val="1"/>
        </w:numPr>
        <w:spacing w:after="200" w:line="276" w:lineRule="auto"/>
        <w:jc w:val="both"/>
        <w:rPr>
          <w:b/>
          <w:sz w:val="24"/>
          <w:szCs w:val="24"/>
        </w:rPr>
      </w:pPr>
      <w:r w:rsidRPr="005F3880">
        <w:rPr>
          <w:b/>
          <w:sz w:val="24"/>
          <w:szCs w:val="24"/>
        </w:rPr>
        <w:t>odporúča ho na ďalšie legislatívne konanie.</w:t>
      </w:r>
      <w:r w:rsidRPr="005F3880">
        <w:t xml:space="preserve"> </w:t>
      </w:r>
    </w:p>
    <w:p w:rsidR="004116EE" w:rsidRPr="002B796C" w:rsidRDefault="004116EE" w:rsidP="004116EE">
      <w:pPr>
        <w:jc w:val="both"/>
        <w:rPr>
          <w:b/>
          <w:u w:val="single"/>
        </w:rPr>
      </w:pPr>
      <w:r w:rsidRPr="002B796C">
        <w:rPr>
          <w:b/>
          <w:u w:val="single"/>
        </w:rPr>
        <w:t xml:space="preserve">K bodu </w:t>
      </w:r>
      <w:r w:rsidR="009651F5">
        <w:rPr>
          <w:b/>
          <w:u w:val="single"/>
        </w:rPr>
        <w:t>2</w:t>
      </w:r>
    </w:p>
    <w:p w:rsidR="009651F5" w:rsidRDefault="004D5F11" w:rsidP="004116EE">
      <w:pPr>
        <w:jc w:val="both"/>
      </w:pPr>
      <w:r w:rsidRPr="004D5F11">
        <w:t xml:space="preserve">Návrh </w:t>
      </w:r>
      <w:r w:rsidR="009651F5" w:rsidRPr="009615C5">
        <w:t>nariadenia vlády Slovenskej republiky, ktorým sa ustanovuje suma minimálnej mzdy na rok 2017</w:t>
      </w:r>
    </w:p>
    <w:p w:rsidR="004116EE" w:rsidRDefault="004116EE" w:rsidP="004116EE">
      <w:pPr>
        <w:jc w:val="both"/>
      </w:pPr>
      <w:r w:rsidRPr="002B796C">
        <w:t xml:space="preserve">Predmetný </w:t>
      </w:r>
      <w:r>
        <w:t xml:space="preserve">návrh </w:t>
      </w:r>
      <w:r w:rsidR="009651F5">
        <w:t>nariadenia</w:t>
      </w:r>
      <w:r w:rsidR="004D5F11">
        <w:t xml:space="preserve"> </w:t>
      </w:r>
      <w:r>
        <w:t xml:space="preserve">uviedol minister </w:t>
      </w:r>
      <w:r w:rsidR="009D6E51">
        <w:t>práce, sociálnych vecí a rodiny</w:t>
      </w:r>
      <w:r>
        <w:t xml:space="preserve"> pán Richter.</w:t>
      </w:r>
    </w:p>
    <w:p w:rsidR="004D5F11" w:rsidRPr="002B796C" w:rsidRDefault="004D5F11" w:rsidP="004116EE">
      <w:pPr>
        <w:jc w:val="both"/>
      </w:pPr>
    </w:p>
    <w:p w:rsidR="001C4D2E" w:rsidRPr="0090004D" w:rsidRDefault="001C4D2E" w:rsidP="001C4D2E">
      <w:pPr>
        <w:pStyle w:val="Odsekzoznamu"/>
        <w:ind w:left="0"/>
        <w:jc w:val="both"/>
        <w:rPr>
          <w:sz w:val="24"/>
          <w:szCs w:val="24"/>
        </w:rPr>
      </w:pPr>
      <w:r w:rsidRPr="0090004D">
        <w:rPr>
          <w:sz w:val="24"/>
          <w:szCs w:val="24"/>
        </w:rPr>
        <w:t xml:space="preserve">Stanovisko za KOZ SR predniesol pán Kollár, ktorý </w:t>
      </w:r>
      <w:r w:rsidR="005F3880">
        <w:rPr>
          <w:sz w:val="24"/>
          <w:szCs w:val="24"/>
        </w:rPr>
        <w:t xml:space="preserve">privítal každé zvýšenie minimálnej  mzdy, ale </w:t>
      </w:r>
      <w:r w:rsidRPr="0090004D">
        <w:rPr>
          <w:sz w:val="24"/>
          <w:szCs w:val="24"/>
        </w:rPr>
        <w:t>uviedol, že KOZ SR trvá na úprave sumy minimálnej mzdy na rok 2017 na 442 eur mesačne.</w:t>
      </w:r>
    </w:p>
    <w:p w:rsidR="001C4D2E" w:rsidRDefault="001C4D2E" w:rsidP="001C4D2E">
      <w:pPr>
        <w:widowControl w:val="0"/>
        <w:autoSpaceDE w:val="0"/>
        <w:autoSpaceDN w:val="0"/>
        <w:adjustRightInd w:val="0"/>
        <w:jc w:val="both"/>
        <w:rPr>
          <w:bCs/>
        </w:rPr>
      </w:pPr>
      <w:r w:rsidRPr="00017EF1">
        <w:t xml:space="preserve">Stanovisko za AZZZ SR predniesol pán </w:t>
      </w:r>
      <w:r w:rsidR="005F3880">
        <w:t>Machunka</w:t>
      </w:r>
      <w:r w:rsidRPr="00017EF1">
        <w:t xml:space="preserve">, ktorý uviedol, že </w:t>
      </w:r>
      <w:r w:rsidRPr="00017EF1">
        <w:rPr>
          <w:bCs/>
        </w:rPr>
        <w:t>AZZZ SR zásadne nesúhlasí s predloženým návrhom, nakoľko medziročný nárast minimálnej mzdy o 7,4% bude mať negatívny dopad na podnikateľské prostredie.</w:t>
      </w:r>
    </w:p>
    <w:p w:rsidR="005F3880" w:rsidRPr="000427E1" w:rsidRDefault="001C4D2E" w:rsidP="005F3880">
      <w:pPr>
        <w:jc w:val="both"/>
        <w:rPr>
          <w:rFonts w:ascii="Arial Narrow" w:hAnsi="Arial Narrow"/>
          <w:b/>
          <w:sz w:val="22"/>
          <w:szCs w:val="22"/>
        </w:rPr>
      </w:pPr>
      <w:r w:rsidRPr="0090004D">
        <w:t xml:space="preserve">Stanovisko za RÚZ predniesol pán  Sirota, ktorý  </w:t>
      </w:r>
      <w:r w:rsidR="0090004D" w:rsidRPr="0090004D">
        <w:t xml:space="preserve">uviedol, že RÚZ </w:t>
      </w:r>
      <w:r w:rsidR="005F3880">
        <w:t xml:space="preserve">je ľúto, že sa premrhala </w:t>
      </w:r>
      <w:r w:rsidR="005F3880" w:rsidRPr="005F3880">
        <w:t>šanca dohodnúť sa na úrovni bipartity. RÚZ navrhuje maxi</w:t>
      </w:r>
      <w:r w:rsidR="003C7F4E">
        <w:t>málne zvýšenie vo výške 430 eur a upozorňuje na niekoľkoročný neprimeraný rast minimálnej mzdy, ktorého negatívne dôsledky sa prejavia najmä v čase budúceho spomaleného ekonomického rastu</w:t>
      </w:r>
      <w:r w:rsidR="003C7F4E" w:rsidRPr="005F3880">
        <w:t xml:space="preserve">. </w:t>
      </w:r>
      <w:r w:rsidR="005F3880" w:rsidRPr="005F3880">
        <w:t xml:space="preserve"> </w:t>
      </w:r>
    </w:p>
    <w:p w:rsidR="001C4D2E" w:rsidRDefault="001C4D2E" w:rsidP="001C4D2E">
      <w:pPr>
        <w:jc w:val="both"/>
      </w:pPr>
      <w:r>
        <w:t>Stanovisko za ZMOS predniesol pán Dvonč, ktorý navrhol výšku minimálnej mzdy maximálne 435€ a konštatoval, že uvedený návrh bude mať pozitívne aj negatívne  dopady na rozpočty subje</w:t>
      </w:r>
      <w:r w:rsidR="00B71AE9">
        <w:t>ktov v celom verejnom sektore. ZMOS b</w:t>
      </w:r>
      <w:r>
        <w:t>erie návrh MPSVR SR na vedomie a odporúča ho na ďalšie legislatívne konanie.</w:t>
      </w:r>
    </w:p>
    <w:p w:rsidR="001C4D2E" w:rsidRPr="00EB1963" w:rsidRDefault="001C4D2E" w:rsidP="001C4D2E">
      <w:pPr>
        <w:pStyle w:val="Odsekzoznamu"/>
        <w:ind w:left="0"/>
        <w:jc w:val="both"/>
        <w:rPr>
          <w:b/>
          <w:sz w:val="24"/>
          <w:szCs w:val="24"/>
        </w:rPr>
      </w:pPr>
      <w:r w:rsidRPr="00EB1963">
        <w:rPr>
          <w:b/>
          <w:sz w:val="24"/>
          <w:szCs w:val="24"/>
        </w:rPr>
        <w:t>Záver:</w:t>
      </w:r>
    </w:p>
    <w:p w:rsidR="001C4D2E" w:rsidRPr="00D611E2" w:rsidRDefault="001C4D2E" w:rsidP="001C4D2E">
      <w:pPr>
        <w:jc w:val="both"/>
        <w:rPr>
          <w:b/>
        </w:rPr>
      </w:pPr>
      <w:r w:rsidRPr="00EB1963">
        <w:rPr>
          <w:b/>
        </w:rPr>
        <w:t>Rada</w:t>
      </w:r>
    </w:p>
    <w:p w:rsidR="001C4D2E" w:rsidRPr="00D611E2" w:rsidRDefault="001C4D2E" w:rsidP="001C4D2E">
      <w:pPr>
        <w:pStyle w:val="Odsekzoznamu"/>
        <w:numPr>
          <w:ilvl w:val="0"/>
          <w:numId w:val="7"/>
        </w:numPr>
        <w:spacing w:after="200" w:line="276" w:lineRule="auto"/>
        <w:jc w:val="both"/>
        <w:rPr>
          <w:b/>
          <w:sz w:val="24"/>
          <w:szCs w:val="24"/>
        </w:rPr>
      </w:pPr>
      <w:r w:rsidRPr="00D611E2">
        <w:rPr>
          <w:b/>
          <w:sz w:val="24"/>
          <w:szCs w:val="24"/>
        </w:rPr>
        <w:t xml:space="preserve">nedospela k dohode, z dôvodu nesúhlasu </w:t>
      </w:r>
      <w:r w:rsidR="00D611E2" w:rsidRPr="00D611E2">
        <w:rPr>
          <w:b/>
          <w:sz w:val="24"/>
          <w:szCs w:val="24"/>
        </w:rPr>
        <w:t>AZZZ SR</w:t>
      </w:r>
      <w:r w:rsidRPr="00D611E2">
        <w:rPr>
          <w:b/>
          <w:sz w:val="24"/>
          <w:szCs w:val="24"/>
        </w:rPr>
        <w:t xml:space="preserve"> a RÚZ,</w:t>
      </w:r>
    </w:p>
    <w:p w:rsidR="001C4D2E" w:rsidRDefault="001C4D2E" w:rsidP="001C4D2E">
      <w:pPr>
        <w:pStyle w:val="Odsekzoznamu"/>
        <w:numPr>
          <w:ilvl w:val="0"/>
          <w:numId w:val="7"/>
        </w:numPr>
        <w:spacing w:after="200" w:line="276" w:lineRule="auto"/>
        <w:jc w:val="both"/>
        <w:rPr>
          <w:b/>
          <w:sz w:val="24"/>
          <w:szCs w:val="24"/>
        </w:rPr>
      </w:pPr>
      <w:r w:rsidRPr="00D611E2">
        <w:rPr>
          <w:b/>
          <w:sz w:val="24"/>
          <w:szCs w:val="24"/>
        </w:rPr>
        <w:t>ZMOS</w:t>
      </w:r>
      <w:r w:rsidR="00D611E2" w:rsidRPr="00D611E2">
        <w:rPr>
          <w:b/>
          <w:sz w:val="24"/>
          <w:szCs w:val="24"/>
        </w:rPr>
        <w:t xml:space="preserve"> a KOZ SR </w:t>
      </w:r>
      <w:r w:rsidR="00B71AE9" w:rsidRPr="00D611E2">
        <w:rPr>
          <w:b/>
          <w:sz w:val="24"/>
          <w:szCs w:val="24"/>
        </w:rPr>
        <w:t xml:space="preserve">s materiálom </w:t>
      </w:r>
      <w:r w:rsidR="00D611E2" w:rsidRPr="00D611E2">
        <w:rPr>
          <w:b/>
          <w:sz w:val="24"/>
          <w:szCs w:val="24"/>
        </w:rPr>
        <w:t>súhlasili</w:t>
      </w:r>
      <w:r w:rsidRPr="00D611E2">
        <w:rPr>
          <w:b/>
          <w:sz w:val="24"/>
          <w:szCs w:val="24"/>
        </w:rPr>
        <w:t>.</w:t>
      </w:r>
    </w:p>
    <w:p w:rsidR="009651F5" w:rsidRPr="009651F5" w:rsidRDefault="009651F5" w:rsidP="009651F5">
      <w:pPr>
        <w:jc w:val="both"/>
        <w:rPr>
          <w:b/>
          <w:u w:val="single"/>
        </w:rPr>
      </w:pPr>
      <w:r w:rsidRPr="009651F5">
        <w:rPr>
          <w:b/>
          <w:u w:val="single"/>
        </w:rPr>
        <w:lastRenderedPageBreak/>
        <w:t xml:space="preserve">K bodu </w:t>
      </w:r>
      <w:r>
        <w:rPr>
          <w:b/>
          <w:u w:val="single"/>
        </w:rPr>
        <w:t>3</w:t>
      </w:r>
    </w:p>
    <w:p w:rsidR="009651F5" w:rsidRDefault="009651F5" w:rsidP="009651F5">
      <w:pPr>
        <w:jc w:val="both"/>
      </w:pPr>
      <w:r w:rsidRPr="004D5F11">
        <w:t xml:space="preserve">Návrh </w:t>
      </w:r>
      <w:r w:rsidRPr="009615C5">
        <w:t>Stratégie bezpečnosti a ochrany zdravia pri práci v Slovenskej republike na roky 2016 až 2020 a programu jej realizácie</w:t>
      </w:r>
    </w:p>
    <w:p w:rsidR="00A7486C" w:rsidRDefault="009651F5" w:rsidP="009651F5">
      <w:pPr>
        <w:jc w:val="both"/>
      </w:pPr>
      <w:r w:rsidRPr="002B796C">
        <w:t xml:space="preserve">Predmetný </w:t>
      </w:r>
      <w:r>
        <w:t xml:space="preserve">návrh </w:t>
      </w:r>
      <w:r w:rsidR="000746C5">
        <w:t>stratégie</w:t>
      </w:r>
      <w:r>
        <w:t xml:space="preserve"> uviedol minister práce, sociálnych vecí a rodiny pán Richter.</w:t>
      </w:r>
    </w:p>
    <w:p w:rsidR="009651F5" w:rsidRDefault="009651F5" w:rsidP="009651F5">
      <w:pPr>
        <w:jc w:val="both"/>
      </w:pPr>
    </w:p>
    <w:p w:rsidR="00D611E2" w:rsidRDefault="009651F5" w:rsidP="009651F5">
      <w:pPr>
        <w:jc w:val="both"/>
      </w:pPr>
      <w:r>
        <w:t xml:space="preserve">Stanovisko za KOZ SR predniesol </w:t>
      </w:r>
      <w:r w:rsidR="00D02ADF">
        <w:t xml:space="preserve">pán  </w:t>
      </w:r>
      <w:r w:rsidR="00D611E2">
        <w:t>Szalay</w:t>
      </w:r>
      <w:r w:rsidR="00D02ADF">
        <w:t>, ktorý uviedol, že KOZ SR nemala k predloženému materiálu pripomienky a odporučil materiál na ďalšie legislatívne konanie.</w:t>
      </w:r>
    </w:p>
    <w:p w:rsidR="009B6932" w:rsidRDefault="009B6932" w:rsidP="009651F5">
      <w:pPr>
        <w:jc w:val="both"/>
      </w:pPr>
    </w:p>
    <w:p w:rsidR="00151762" w:rsidRDefault="009651F5" w:rsidP="009651F5">
      <w:pPr>
        <w:jc w:val="both"/>
      </w:pPr>
      <w:r w:rsidRPr="00D14A6B">
        <w:t xml:space="preserve">Stanovisko za AZZZ SR predniesol </w:t>
      </w:r>
      <w:r w:rsidR="00151762">
        <w:t>pán</w:t>
      </w:r>
      <w:r w:rsidR="00D611E2">
        <w:t xml:space="preserve"> Machunka, ktorý</w:t>
      </w:r>
      <w:r w:rsidR="000746C5">
        <w:t xml:space="preserve"> uviedol, že v písomnom stanovisku sú uvedené pripomienky technického charakteru.</w:t>
      </w:r>
    </w:p>
    <w:p w:rsidR="009B6932" w:rsidRDefault="009B6932" w:rsidP="009651F5">
      <w:pPr>
        <w:jc w:val="both"/>
      </w:pPr>
    </w:p>
    <w:p w:rsidR="0090004D" w:rsidRDefault="009651F5" w:rsidP="0090004D">
      <w:pPr>
        <w:jc w:val="both"/>
        <w:rPr>
          <w:rFonts w:eastAsia="Calibri"/>
          <w:bCs/>
        </w:rPr>
      </w:pPr>
      <w:r w:rsidRPr="00F97000">
        <w:t xml:space="preserve">Stanovisko za RÚZ predniesol </w:t>
      </w:r>
      <w:r w:rsidRPr="0090004D">
        <w:t xml:space="preserve">pán </w:t>
      </w:r>
      <w:r w:rsidR="00D611E2">
        <w:t>Kiraľvarga</w:t>
      </w:r>
      <w:r w:rsidR="0090004D" w:rsidRPr="0090004D">
        <w:t xml:space="preserve">, ktorý uviedol, že </w:t>
      </w:r>
      <w:r w:rsidR="0090004D" w:rsidRPr="0090004D">
        <w:rPr>
          <w:rFonts w:eastAsia="Calibri"/>
          <w:bCs/>
        </w:rPr>
        <w:t xml:space="preserve">RÚZ návrh v medzirezortnom pripomienkovom konaní pripomienkovala a rozpory s predkladateľom boli odstránené. </w:t>
      </w:r>
    </w:p>
    <w:p w:rsidR="0090004D" w:rsidRPr="0090004D" w:rsidRDefault="0090004D" w:rsidP="0090004D">
      <w:pPr>
        <w:contextualSpacing/>
        <w:jc w:val="both"/>
        <w:rPr>
          <w:rFonts w:eastAsia="Calibri"/>
          <w:bCs/>
        </w:rPr>
      </w:pPr>
      <w:r>
        <w:rPr>
          <w:rFonts w:eastAsia="Calibri"/>
          <w:bCs/>
        </w:rPr>
        <w:t>RÚZ p</w:t>
      </w:r>
      <w:r w:rsidRPr="0090004D">
        <w:rPr>
          <w:rFonts w:eastAsia="Calibri"/>
          <w:bCs/>
        </w:rPr>
        <w:t>ovažuje</w:t>
      </w:r>
      <w:r>
        <w:rPr>
          <w:rFonts w:eastAsia="Calibri"/>
          <w:bCs/>
        </w:rPr>
        <w:t xml:space="preserve"> </w:t>
      </w:r>
      <w:r w:rsidRPr="0090004D">
        <w:rPr>
          <w:rFonts w:eastAsia="Calibri"/>
          <w:bCs/>
        </w:rPr>
        <w:t xml:space="preserve">za dôležité vyjasniť či </w:t>
      </w:r>
      <w:r>
        <w:rPr>
          <w:rFonts w:eastAsia="Calibri"/>
          <w:bCs/>
        </w:rPr>
        <w:t xml:space="preserve">sa </w:t>
      </w:r>
      <w:r w:rsidRPr="0090004D">
        <w:rPr>
          <w:rFonts w:eastAsia="Calibri"/>
          <w:bCs/>
        </w:rPr>
        <w:t>plánuje</w:t>
      </w:r>
      <w:r w:rsidR="00D611E2">
        <w:rPr>
          <w:rFonts w:eastAsia="Calibri"/>
          <w:bCs/>
        </w:rPr>
        <w:t xml:space="preserve"> </w:t>
      </w:r>
      <w:r w:rsidRPr="0090004D">
        <w:rPr>
          <w:rFonts w:eastAsia="Calibri"/>
          <w:bCs/>
        </w:rPr>
        <w:t>v SR zaviesť systém diferencovaných sadzieb úrazového poistenia ako potenciálneho motivačného nástroja vedúceho k znižovaniu miery úrazovosti a počtu chorôb z</w:t>
      </w:r>
      <w:r>
        <w:rPr>
          <w:rFonts w:eastAsia="Calibri"/>
          <w:bCs/>
        </w:rPr>
        <w:t> </w:t>
      </w:r>
      <w:r w:rsidRPr="0090004D">
        <w:rPr>
          <w:rFonts w:eastAsia="Calibri"/>
          <w:bCs/>
        </w:rPr>
        <w:t>povolania</w:t>
      </w:r>
      <w:r>
        <w:rPr>
          <w:rFonts w:eastAsia="Calibri"/>
          <w:bCs/>
        </w:rPr>
        <w:t>. A</w:t>
      </w:r>
      <w:r w:rsidRPr="0090004D">
        <w:rPr>
          <w:rFonts w:eastAsia="Calibri"/>
          <w:bCs/>
        </w:rPr>
        <w:t>k áno</w:t>
      </w:r>
      <w:r>
        <w:rPr>
          <w:rFonts w:eastAsia="Calibri"/>
          <w:bCs/>
        </w:rPr>
        <w:t>,</w:t>
      </w:r>
      <w:r w:rsidRPr="0090004D">
        <w:rPr>
          <w:rFonts w:eastAsia="Calibri"/>
          <w:bCs/>
        </w:rPr>
        <w:t xml:space="preserve"> tak v akej po</w:t>
      </w:r>
      <w:r>
        <w:rPr>
          <w:rFonts w:eastAsia="Calibri"/>
          <w:bCs/>
        </w:rPr>
        <w:t>dobe a v akom časovom horizonte?</w:t>
      </w:r>
    </w:p>
    <w:p w:rsidR="0090004D" w:rsidRPr="0090004D" w:rsidRDefault="0090004D" w:rsidP="0090004D">
      <w:pPr>
        <w:contextualSpacing/>
        <w:jc w:val="both"/>
      </w:pPr>
      <w:r w:rsidRPr="0090004D">
        <w:rPr>
          <w:rFonts w:eastAsia="Calibri"/>
          <w:bCs/>
        </w:rPr>
        <w:t xml:space="preserve">RÚZ </w:t>
      </w:r>
      <w:r>
        <w:rPr>
          <w:rFonts w:eastAsia="Calibri"/>
          <w:bCs/>
        </w:rPr>
        <w:t>zobrala</w:t>
      </w:r>
      <w:r w:rsidRPr="0090004D">
        <w:rPr>
          <w:rFonts w:eastAsia="Calibri"/>
          <w:bCs/>
        </w:rPr>
        <w:t xml:space="preserve"> materiál na vedomie bez ďalších pripomienok.</w:t>
      </w:r>
    </w:p>
    <w:p w:rsidR="00D611E2" w:rsidRPr="00B97CCE" w:rsidRDefault="00D611E2" w:rsidP="00D611E2">
      <w:pPr>
        <w:contextualSpacing/>
        <w:jc w:val="both"/>
      </w:pPr>
      <w:r w:rsidRPr="00B97CCE">
        <w:t>Stanovisko predkladateľa k pripomienke RÚZ:</w:t>
      </w:r>
    </w:p>
    <w:p w:rsidR="00D611E2" w:rsidRPr="00B97CCE" w:rsidRDefault="00D611E2" w:rsidP="00B97CCE">
      <w:pPr>
        <w:spacing w:before="120"/>
        <w:jc w:val="both"/>
      </w:pPr>
      <w:r w:rsidRPr="00B97CCE">
        <w:t xml:space="preserve">V súčasnosti je v zákone o sociálnom poistení účinné prechodné ustanovenie, v zmysle ktorého je uplatňovaná jedna sadzba poistného na úrazové poistenie vo výške 0,8 %  z vymeriavacieho základu zamestnávateľa a to až do 31. decembra 2017. </w:t>
      </w:r>
    </w:p>
    <w:p w:rsidR="00D611E2" w:rsidRPr="00B97CCE" w:rsidRDefault="00D611E2" w:rsidP="00B97CCE">
      <w:pPr>
        <w:spacing w:before="120"/>
        <w:jc w:val="both"/>
      </w:pPr>
      <w:r w:rsidRPr="00B97CCE">
        <w:t xml:space="preserve">Od 1.1. 2018 zákon počíta s uplatňovaním diferencovaných sadzieb poistného, bonusov a malusov v závislosti od úrazovosti na pracovisku. </w:t>
      </w:r>
      <w:r w:rsidR="00B71AE9">
        <w:t>MPSVR SR</w:t>
      </w:r>
      <w:r w:rsidRPr="00B97CCE">
        <w:t xml:space="preserve"> vie, že nastavenie zákona od 1. 1. 2018 (tak, ako bolo v roku 2004 nastavené) je nevykonateľné. </w:t>
      </w:r>
    </w:p>
    <w:p w:rsidR="00D611E2" w:rsidRPr="00B97CCE" w:rsidRDefault="00B71AE9" w:rsidP="00B97CCE">
      <w:pPr>
        <w:spacing w:before="120"/>
        <w:jc w:val="both"/>
      </w:pPr>
      <w:r>
        <w:t>MPSVR SR</w:t>
      </w:r>
      <w:r w:rsidR="00D611E2" w:rsidRPr="00B97CCE">
        <w:t xml:space="preserve"> pracuje na viacerých nových alternatívach úrazového poistenia a má ich kvalitatívne vyhodnotené (výhody, nevýhody). Dokonca už má aj dáta zo Sociálnej poisťovne, na základe ktorých sa v najbližšej budúcnosti pokúsi dokázať zmysluplnosť diferencovaných sadzieb. </w:t>
      </w:r>
    </w:p>
    <w:p w:rsidR="00D611E2" w:rsidRPr="00B97CCE" w:rsidRDefault="00D611E2" w:rsidP="00B97CCE">
      <w:pPr>
        <w:spacing w:before="120"/>
        <w:jc w:val="both"/>
      </w:pPr>
      <w:r w:rsidRPr="00B97CCE">
        <w:t>Z uvedeného vyplýva, že názor na to, či majú byť sadzby diferencované alebo jednotné pre všetkých, či má mať úrazové poistenie naďalej nadstavbový charakter, alebo či sa majú prebytky zo základného fondu úrazového poistenia používať na financovanie prevencie a podobne bude závisieť od výsledkov ďalších analýz.</w:t>
      </w:r>
    </w:p>
    <w:p w:rsidR="00D611E2" w:rsidRPr="00B97CCE" w:rsidRDefault="00D611E2" w:rsidP="00B97CCE">
      <w:pPr>
        <w:spacing w:before="120"/>
        <w:jc w:val="both"/>
      </w:pPr>
      <w:r w:rsidRPr="00B97CCE">
        <w:t>Definitívne riešenie tejto problematiky je však vysoko závislé od rozhodnutia, či budeme zavádzať ročné zúčtovanie vykonávané Sociálnou poisťovňou. Ide o parciálnu otázku, ktorá bude musieť byť riešená či samostatne, alebo až v rámci prípravy ročného zúčtovania (UNITAS). Riešenie tejto problematiky bude musieť byť zahrnutá v novele zákona o sociálnom poistení, ktorá bude mať účinnosť najneskôr 1. 1. 2018.</w:t>
      </w:r>
    </w:p>
    <w:p w:rsidR="00D611E2" w:rsidRPr="00B97CCE" w:rsidRDefault="00D611E2" w:rsidP="00B97CCE">
      <w:pPr>
        <w:spacing w:before="120"/>
        <w:jc w:val="both"/>
      </w:pPr>
      <w:r w:rsidRPr="00B97CCE">
        <w:t>Do ďalšieho postupu je už však potrebné zapojiť sociálnych partnerov</w:t>
      </w:r>
      <w:r w:rsidR="00B71AE9">
        <w:t>.</w:t>
      </w:r>
    </w:p>
    <w:p w:rsidR="0090004D" w:rsidRDefault="0090004D" w:rsidP="009651F5">
      <w:pPr>
        <w:jc w:val="both"/>
      </w:pPr>
    </w:p>
    <w:p w:rsidR="009651F5" w:rsidRDefault="009651F5" w:rsidP="009651F5">
      <w:pPr>
        <w:jc w:val="both"/>
      </w:pPr>
      <w:r w:rsidRPr="002F0085">
        <w:t xml:space="preserve">Stanovisko za ZMOS predniesol pán </w:t>
      </w:r>
      <w:r w:rsidR="001C4D2E">
        <w:t>Dvonč, ktorý neuplatnil k materiálu žiadne pripomienky a odporučil ho zobrať na vedomie.</w:t>
      </w:r>
    </w:p>
    <w:p w:rsidR="009651F5" w:rsidRPr="002B0A06" w:rsidRDefault="009651F5" w:rsidP="009651F5">
      <w:pPr>
        <w:jc w:val="both"/>
      </w:pPr>
    </w:p>
    <w:p w:rsidR="009651F5" w:rsidRPr="002B0A06" w:rsidRDefault="009651F5" w:rsidP="009651F5">
      <w:pPr>
        <w:pStyle w:val="Odsekzoznamu"/>
        <w:ind w:left="0"/>
        <w:jc w:val="both"/>
        <w:rPr>
          <w:b/>
          <w:sz w:val="24"/>
          <w:szCs w:val="24"/>
        </w:rPr>
      </w:pPr>
      <w:r w:rsidRPr="002B0A06">
        <w:rPr>
          <w:b/>
          <w:sz w:val="24"/>
          <w:szCs w:val="24"/>
        </w:rPr>
        <w:t>Záver:</w:t>
      </w:r>
    </w:p>
    <w:p w:rsidR="009651F5" w:rsidRPr="002B0A06" w:rsidRDefault="009651F5" w:rsidP="009651F5">
      <w:pPr>
        <w:jc w:val="both"/>
        <w:rPr>
          <w:b/>
        </w:rPr>
      </w:pPr>
      <w:r w:rsidRPr="002B0A06">
        <w:rPr>
          <w:b/>
        </w:rPr>
        <w:t>Rada</w:t>
      </w:r>
    </w:p>
    <w:p w:rsidR="009651F5" w:rsidRPr="00A21BBD" w:rsidRDefault="009651F5" w:rsidP="003B1D2C">
      <w:pPr>
        <w:pStyle w:val="Odsekzoznamu"/>
        <w:numPr>
          <w:ilvl w:val="0"/>
          <w:numId w:val="4"/>
        </w:numPr>
        <w:spacing w:after="200" w:line="276" w:lineRule="auto"/>
        <w:jc w:val="both"/>
        <w:rPr>
          <w:b/>
          <w:sz w:val="24"/>
          <w:szCs w:val="24"/>
        </w:rPr>
      </w:pPr>
      <w:r w:rsidRPr="00A21BBD">
        <w:rPr>
          <w:b/>
          <w:sz w:val="24"/>
          <w:szCs w:val="24"/>
        </w:rPr>
        <w:t>súhlasí s predloženým materiálom bez pripomienok,</w:t>
      </w:r>
    </w:p>
    <w:p w:rsidR="00013393" w:rsidRPr="009B6932" w:rsidRDefault="009651F5" w:rsidP="003B1D2C">
      <w:pPr>
        <w:pStyle w:val="Odsekzoznamu"/>
        <w:numPr>
          <w:ilvl w:val="0"/>
          <w:numId w:val="4"/>
        </w:numPr>
        <w:spacing w:after="200" w:line="276" w:lineRule="auto"/>
        <w:jc w:val="both"/>
        <w:rPr>
          <w:b/>
          <w:sz w:val="24"/>
          <w:szCs w:val="24"/>
        </w:rPr>
      </w:pPr>
      <w:r w:rsidRPr="00A21BBD">
        <w:rPr>
          <w:b/>
          <w:sz w:val="24"/>
          <w:szCs w:val="24"/>
        </w:rPr>
        <w:t>odporúča ho na ďalšie konanie.</w:t>
      </w:r>
      <w:r w:rsidRPr="00A21BBD">
        <w:t xml:space="preserve"> </w:t>
      </w:r>
    </w:p>
    <w:p w:rsidR="009B6932" w:rsidRPr="00A21BBD" w:rsidRDefault="009B6932" w:rsidP="009B6932">
      <w:pPr>
        <w:pStyle w:val="Odsekzoznamu"/>
        <w:spacing w:after="200" w:line="276" w:lineRule="auto"/>
        <w:jc w:val="both"/>
        <w:rPr>
          <w:b/>
          <w:sz w:val="24"/>
          <w:szCs w:val="24"/>
        </w:rPr>
      </w:pPr>
    </w:p>
    <w:p w:rsidR="00013393" w:rsidRPr="00013393" w:rsidRDefault="00013393" w:rsidP="00013393">
      <w:pPr>
        <w:jc w:val="both"/>
        <w:rPr>
          <w:b/>
          <w:u w:val="single"/>
        </w:rPr>
      </w:pPr>
      <w:r w:rsidRPr="00013393">
        <w:rPr>
          <w:b/>
          <w:u w:val="single"/>
        </w:rPr>
        <w:lastRenderedPageBreak/>
        <w:t xml:space="preserve">K bodu </w:t>
      </w:r>
      <w:r>
        <w:rPr>
          <w:b/>
          <w:u w:val="single"/>
        </w:rPr>
        <w:t>4</w:t>
      </w:r>
    </w:p>
    <w:p w:rsidR="0040464D" w:rsidRPr="0040464D" w:rsidRDefault="0040464D" w:rsidP="0040464D">
      <w:pPr>
        <w:jc w:val="both"/>
      </w:pPr>
      <w:r w:rsidRPr="0040464D">
        <w:t>Návrh zákona, ktorým sa mení a dopĺňa zákon č. 153/2013 Z. z. o národnom zdravotníckom informačnom systéme a o zmene a doplnení niektorých zákonov v znení neskorších predpisov a ktorým sa menia a dopĺňajú niektoré zákony</w:t>
      </w:r>
    </w:p>
    <w:p w:rsidR="0040464D" w:rsidRDefault="0040464D" w:rsidP="0040464D">
      <w:pPr>
        <w:jc w:val="both"/>
      </w:pPr>
      <w:r w:rsidRPr="002B796C">
        <w:t xml:space="preserve">Predmetný </w:t>
      </w:r>
      <w:r>
        <w:t xml:space="preserve">návrh zákona uviedol </w:t>
      </w:r>
      <w:r w:rsidR="001C4D2E">
        <w:t>štátny tajomník Ministerstva zdravotníctva pán Špánik.</w:t>
      </w:r>
    </w:p>
    <w:p w:rsidR="0040464D" w:rsidRDefault="0040464D" w:rsidP="0040464D">
      <w:pPr>
        <w:jc w:val="both"/>
      </w:pPr>
    </w:p>
    <w:p w:rsidR="00B71AE9" w:rsidRDefault="0040464D" w:rsidP="00B71AE9">
      <w:pPr>
        <w:spacing w:after="200"/>
        <w:jc w:val="both"/>
      </w:pPr>
      <w:r>
        <w:t xml:space="preserve">Stanovisko za KOZ SR predniesol </w:t>
      </w:r>
      <w:r w:rsidR="0090004D">
        <w:t xml:space="preserve">pán  </w:t>
      </w:r>
      <w:r w:rsidR="00A21BBD">
        <w:t>Szalay</w:t>
      </w:r>
      <w:r w:rsidR="0090004D">
        <w:t>, ktorý uviedol,</w:t>
      </w:r>
      <w:r w:rsidR="000746C5">
        <w:t xml:space="preserve"> že</w:t>
      </w:r>
      <w:r w:rsidR="0090004D">
        <w:t xml:space="preserve"> </w:t>
      </w:r>
      <w:r w:rsidR="000746C5">
        <w:t xml:space="preserve">nakoľko medzirezortné pripomienkové konanie k návrhu zákona prebieha až do 12. 10. 2016, KOZ SR odporúča po zapracovaní vznesených pripomienok maximálne zosúladiť navrhované dátumy účinnosti k jednotlivým článkom a novelizačným bodom. </w:t>
      </w:r>
      <w:r w:rsidR="0090004D">
        <w:t>KOZ SR berie návrh zákona na vedomie.</w:t>
      </w:r>
    </w:p>
    <w:p w:rsidR="00D3068C" w:rsidRDefault="0040464D" w:rsidP="00B71AE9">
      <w:pPr>
        <w:spacing w:after="200"/>
        <w:jc w:val="both"/>
      </w:pPr>
      <w:r w:rsidRPr="00D14A6B">
        <w:t>S</w:t>
      </w:r>
      <w:r w:rsidR="00A21BBD">
        <w:t xml:space="preserve">tanovisko za AZZZ SR predniesol </w:t>
      </w:r>
      <w:r w:rsidR="00151762">
        <w:t>pán</w:t>
      </w:r>
      <w:r w:rsidR="00017EF1">
        <w:t xml:space="preserve"> </w:t>
      </w:r>
      <w:r w:rsidR="00A21BBD">
        <w:t>Machunka</w:t>
      </w:r>
      <w:r w:rsidR="00017EF1">
        <w:t>, ktorý uviedol že AZZZ SR berie predložený materiál na vedom</w:t>
      </w:r>
      <w:r w:rsidR="000746C5">
        <w:t>i</w:t>
      </w:r>
      <w:r w:rsidR="00017EF1">
        <w:t>e a odporúča ho na ďalšie legislatívne konanie.</w:t>
      </w:r>
    </w:p>
    <w:p w:rsidR="00D3068C" w:rsidRPr="00D3068C" w:rsidRDefault="0040464D" w:rsidP="00D3068C">
      <w:pPr>
        <w:contextualSpacing/>
        <w:jc w:val="both"/>
        <w:rPr>
          <w:rFonts w:eastAsia="Calibri"/>
          <w:bCs/>
        </w:rPr>
      </w:pPr>
      <w:r w:rsidRPr="00F97000">
        <w:t xml:space="preserve">Stanovisko za RÚZ predniesol </w:t>
      </w:r>
      <w:r w:rsidRPr="00D3068C">
        <w:t xml:space="preserve">pán </w:t>
      </w:r>
      <w:r w:rsidR="00A21BBD">
        <w:t>Sirota</w:t>
      </w:r>
      <w:r w:rsidR="0090004D" w:rsidRPr="00D3068C">
        <w:t>, ktorý</w:t>
      </w:r>
      <w:r w:rsidR="00D3068C" w:rsidRPr="00D3068C">
        <w:t xml:space="preserve"> uviedol, že </w:t>
      </w:r>
      <w:r w:rsidR="0090004D" w:rsidRPr="00D3068C">
        <w:t xml:space="preserve"> </w:t>
      </w:r>
      <w:r w:rsidR="00D3068C" w:rsidRPr="00D3068C">
        <w:rPr>
          <w:rFonts w:eastAsia="Calibri"/>
          <w:bCs/>
        </w:rPr>
        <w:t xml:space="preserve">RÚZ považuje vykonané zmeny za primárne technického charakteru. Nutnosť vykonania takýchto zmien v prípade dlhoročného projektu v cene niekoľkých desiatok miliónov eur v pokročilom štádiu realizácie však vyvoláva otázky o kvalite projektového manažmentu. </w:t>
      </w:r>
    </w:p>
    <w:p w:rsidR="00D3068C" w:rsidRDefault="00D3068C" w:rsidP="00D3068C">
      <w:pPr>
        <w:contextualSpacing/>
        <w:jc w:val="both"/>
        <w:rPr>
          <w:rFonts w:eastAsia="Calibri"/>
          <w:bCs/>
        </w:rPr>
      </w:pPr>
      <w:r w:rsidRPr="00D3068C">
        <w:rPr>
          <w:rFonts w:eastAsia="Calibri"/>
          <w:bCs/>
        </w:rPr>
        <w:t>RÚZ berie materiál na vedomie bez ďalších pripomienok.</w:t>
      </w:r>
    </w:p>
    <w:p w:rsidR="00B71AE9" w:rsidRPr="00D3068C" w:rsidRDefault="00B71AE9" w:rsidP="00D3068C">
      <w:pPr>
        <w:contextualSpacing/>
        <w:jc w:val="both"/>
      </w:pPr>
    </w:p>
    <w:p w:rsidR="0040464D" w:rsidRDefault="0040464D" w:rsidP="0040464D">
      <w:pPr>
        <w:jc w:val="both"/>
      </w:pPr>
      <w:r w:rsidRPr="002F0085">
        <w:t xml:space="preserve">Stanovisko za ZMOS predniesol pán </w:t>
      </w:r>
      <w:r w:rsidR="001C4D2E">
        <w:t>Dvonč, ktorý uviedol, že do 20.10.2016 prebieha k návrhu zákona MPK a</w:t>
      </w:r>
      <w:r w:rsidR="000746C5">
        <w:t xml:space="preserve"> preto ho </w:t>
      </w:r>
      <w:r w:rsidR="001C4D2E">
        <w:t>ZMOS berie na vedomie.</w:t>
      </w:r>
    </w:p>
    <w:p w:rsidR="00B71AE9" w:rsidRDefault="00B71AE9" w:rsidP="0040464D">
      <w:pPr>
        <w:jc w:val="both"/>
      </w:pPr>
      <w:r>
        <w:t>Predkladateľ ponúkol ďalšiu diskusiu k uvedenému materiálu po skončení MPK na rezortnej tripartite.</w:t>
      </w:r>
    </w:p>
    <w:p w:rsidR="0040464D" w:rsidRPr="002B0A06" w:rsidRDefault="0040464D" w:rsidP="0040464D">
      <w:pPr>
        <w:pStyle w:val="Odsekzoznamu"/>
        <w:ind w:left="0"/>
        <w:jc w:val="both"/>
        <w:rPr>
          <w:b/>
          <w:sz w:val="24"/>
          <w:szCs w:val="24"/>
        </w:rPr>
      </w:pPr>
      <w:r w:rsidRPr="002B0A06">
        <w:rPr>
          <w:b/>
          <w:sz w:val="24"/>
          <w:szCs w:val="24"/>
        </w:rPr>
        <w:t>Záver:</w:t>
      </w:r>
    </w:p>
    <w:p w:rsidR="0040464D" w:rsidRPr="002B0A06" w:rsidRDefault="0040464D" w:rsidP="0040464D">
      <w:pPr>
        <w:jc w:val="both"/>
        <w:rPr>
          <w:b/>
        </w:rPr>
      </w:pPr>
      <w:r w:rsidRPr="002B0A06">
        <w:rPr>
          <w:b/>
        </w:rPr>
        <w:t>Rada</w:t>
      </w:r>
    </w:p>
    <w:p w:rsidR="0040464D" w:rsidRPr="00A21BBD" w:rsidRDefault="00A21BBD" w:rsidP="003B1D2C">
      <w:pPr>
        <w:pStyle w:val="Odsekzoznamu"/>
        <w:numPr>
          <w:ilvl w:val="0"/>
          <w:numId w:val="6"/>
        </w:numPr>
        <w:spacing w:after="200" w:line="276" w:lineRule="auto"/>
        <w:jc w:val="both"/>
        <w:rPr>
          <w:b/>
          <w:sz w:val="24"/>
          <w:szCs w:val="24"/>
        </w:rPr>
      </w:pPr>
      <w:r w:rsidRPr="00A21BBD">
        <w:rPr>
          <w:b/>
          <w:sz w:val="24"/>
          <w:szCs w:val="24"/>
        </w:rPr>
        <w:t>berie predložený</w:t>
      </w:r>
      <w:r w:rsidR="0040464D" w:rsidRPr="00A21BBD">
        <w:rPr>
          <w:b/>
          <w:sz w:val="24"/>
          <w:szCs w:val="24"/>
        </w:rPr>
        <w:t xml:space="preserve"> </w:t>
      </w:r>
      <w:r w:rsidRPr="00A21BBD">
        <w:rPr>
          <w:b/>
          <w:sz w:val="24"/>
          <w:szCs w:val="24"/>
        </w:rPr>
        <w:t>materiál</w:t>
      </w:r>
      <w:r w:rsidR="0040464D" w:rsidRPr="00A21BBD">
        <w:rPr>
          <w:b/>
          <w:sz w:val="24"/>
          <w:szCs w:val="24"/>
        </w:rPr>
        <w:t xml:space="preserve"> </w:t>
      </w:r>
      <w:r w:rsidRPr="00A21BBD">
        <w:rPr>
          <w:b/>
          <w:sz w:val="24"/>
          <w:szCs w:val="24"/>
        </w:rPr>
        <w:t>na vedomie</w:t>
      </w:r>
      <w:r w:rsidR="0040464D" w:rsidRPr="00A21BBD">
        <w:rPr>
          <w:b/>
          <w:sz w:val="24"/>
          <w:szCs w:val="24"/>
        </w:rPr>
        <w:t>,</w:t>
      </w:r>
    </w:p>
    <w:p w:rsidR="001C4D2E" w:rsidRPr="00A21BBD" w:rsidRDefault="0040464D" w:rsidP="00A21BBD">
      <w:pPr>
        <w:pStyle w:val="Odsekzoznamu"/>
        <w:numPr>
          <w:ilvl w:val="0"/>
          <w:numId w:val="6"/>
        </w:numPr>
        <w:spacing w:after="200" w:line="276" w:lineRule="auto"/>
        <w:jc w:val="both"/>
        <w:rPr>
          <w:b/>
          <w:sz w:val="24"/>
          <w:szCs w:val="24"/>
        </w:rPr>
      </w:pPr>
      <w:r w:rsidRPr="00A21BBD">
        <w:rPr>
          <w:b/>
          <w:sz w:val="24"/>
          <w:szCs w:val="24"/>
        </w:rPr>
        <w:t>odporúča ho na ďalšie legislatívne konanie.</w:t>
      </w:r>
      <w:r w:rsidRPr="00A21BBD">
        <w:t xml:space="preserve"> </w:t>
      </w:r>
    </w:p>
    <w:p w:rsidR="001C4D2E" w:rsidRDefault="001C4D2E" w:rsidP="001C4D2E">
      <w:pPr>
        <w:jc w:val="both"/>
        <w:rPr>
          <w:b/>
          <w:u w:val="single"/>
        </w:rPr>
      </w:pPr>
      <w:r w:rsidRPr="001C4D2E">
        <w:rPr>
          <w:b/>
          <w:u w:val="single"/>
        </w:rPr>
        <w:t xml:space="preserve">K bodu </w:t>
      </w:r>
      <w:r>
        <w:rPr>
          <w:b/>
          <w:u w:val="single"/>
        </w:rPr>
        <w:t>5</w:t>
      </w:r>
    </w:p>
    <w:p w:rsidR="001C4D2E" w:rsidRPr="00B71AE9" w:rsidRDefault="001C4D2E" w:rsidP="001C4D2E">
      <w:pPr>
        <w:jc w:val="both"/>
      </w:pPr>
      <w:r w:rsidRPr="00B71AE9">
        <w:t>Rôzne</w:t>
      </w:r>
    </w:p>
    <w:p w:rsidR="009651F5" w:rsidRDefault="000746C5" w:rsidP="009651F5">
      <w:pPr>
        <w:jc w:val="both"/>
      </w:pPr>
      <w:r>
        <w:t>Predseda rady informoval, že tento týždeň zvolá rokovanie so sociálnymi partnermi k novele zákona o službách zamestnanosti. Písomne im bude zaslaný zámer, aby mohli k nemu zaujať stanoviská.</w:t>
      </w:r>
    </w:p>
    <w:p w:rsidR="0016212E" w:rsidRDefault="0016212E" w:rsidP="0016212E">
      <w:pPr>
        <w:jc w:val="both"/>
      </w:pPr>
      <w:r w:rsidRPr="00F33F5A">
        <w:t>P</w:t>
      </w:r>
      <w:r>
        <w:t>redseda rady p</w:t>
      </w:r>
      <w:r w:rsidRPr="00F33F5A">
        <w:t xml:space="preserve">oďakoval prítomným za účasť a uviedol, že  najbližšie rokovanie HSR SR sa uskutoční dňa </w:t>
      </w:r>
      <w:r>
        <w:t>12.12.2016</w:t>
      </w:r>
      <w:r w:rsidRPr="007E505D">
        <w:t>.</w:t>
      </w:r>
      <w:r w:rsidR="000746C5">
        <w:t xml:space="preserve"> </w:t>
      </w:r>
    </w:p>
    <w:p w:rsidR="00C842FE" w:rsidRDefault="00C842FE" w:rsidP="008D3ADA">
      <w:pPr>
        <w:jc w:val="both"/>
      </w:pPr>
    </w:p>
    <w:p w:rsidR="008D3ADA" w:rsidRDefault="008D3ADA" w:rsidP="008D3ADA">
      <w:pPr>
        <w:jc w:val="both"/>
      </w:pPr>
      <w:r>
        <w:t>Zapísala:  Andrea Strečková</w:t>
      </w:r>
    </w:p>
    <w:p w:rsidR="00A21BBD" w:rsidRDefault="00A21BBD" w:rsidP="008D3ADA">
      <w:pPr>
        <w:jc w:val="both"/>
      </w:pPr>
    </w:p>
    <w:p w:rsidR="008D3ADA" w:rsidRDefault="008D3ADA" w:rsidP="008D3ADA">
      <w:pPr>
        <w:jc w:val="both"/>
      </w:pPr>
      <w:r>
        <w:t>za vládu</w:t>
      </w:r>
    </w:p>
    <w:p w:rsidR="008D3ADA" w:rsidRDefault="008D3ADA" w:rsidP="008D3ADA">
      <w:pPr>
        <w:jc w:val="both"/>
        <w:rPr>
          <w:b/>
        </w:rPr>
      </w:pPr>
      <w:r>
        <w:rPr>
          <w:b/>
        </w:rPr>
        <w:t>Ján  R I C H T E R</w:t>
      </w:r>
    </w:p>
    <w:p w:rsidR="008D3ADA" w:rsidRDefault="008D3ADA" w:rsidP="008D3ADA">
      <w:pPr>
        <w:jc w:val="both"/>
      </w:pPr>
      <w:r>
        <w:t>predseda rady</w:t>
      </w:r>
      <w:r>
        <w:tab/>
      </w:r>
      <w:r>
        <w:tab/>
      </w:r>
      <w:r>
        <w:tab/>
      </w:r>
      <w:r>
        <w:tab/>
      </w:r>
      <w:r>
        <w:tab/>
      </w:r>
      <w:r>
        <w:tab/>
        <w:t xml:space="preserve">   ...............................</w:t>
      </w:r>
    </w:p>
    <w:p w:rsidR="008D3ADA" w:rsidRDefault="008D3ADA" w:rsidP="008D3ADA">
      <w:pPr>
        <w:jc w:val="both"/>
      </w:pPr>
    </w:p>
    <w:p w:rsidR="008D3ADA" w:rsidRDefault="008D3ADA" w:rsidP="008D3ADA">
      <w:pPr>
        <w:jc w:val="both"/>
      </w:pPr>
    </w:p>
    <w:p w:rsidR="008D3ADA" w:rsidRPr="00054AE8" w:rsidRDefault="008D3ADA" w:rsidP="008D3ADA">
      <w:pPr>
        <w:jc w:val="both"/>
      </w:pPr>
      <w:r w:rsidRPr="00054AE8">
        <w:t>za odbory</w:t>
      </w:r>
    </w:p>
    <w:p w:rsidR="008D3ADA" w:rsidRPr="00837316" w:rsidRDefault="00837316" w:rsidP="008D3ADA">
      <w:pPr>
        <w:jc w:val="both"/>
        <w:rPr>
          <w:b/>
        </w:rPr>
      </w:pPr>
      <w:r w:rsidRPr="00837316">
        <w:rPr>
          <w:b/>
          <w:bCs/>
        </w:rPr>
        <w:t>Jozef  K O L L Á R</w:t>
      </w:r>
      <w:r w:rsidR="008D3ADA" w:rsidRPr="00837316">
        <w:tab/>
      </w:r>
      <w:r w:rsidR="008D3ADA" w:rsidRPr="00837316">
        <w:tab/>
        <w:t xml:space="preserve">                       </w:t>
      </w:r>
      <w:r w:rsidRPr="00837316">
        <w:tab/>
      </w:r>
      <w:r w:rsidRPr="00837316">
        <w:tab/>
      </w:r>
      <w:r w:rsidR="00B71AE9">
        <w:t xml:space="preserve">  </w:t>
      </w:r>
      <w:r w:rsidR="008D3ADA" w:rsidRPr="00837316">
        <w:t xml:space="preserve"> ................................       </w:t>
      </w:r>
    </w:p>
    <w:p w:rsidR="008D3ADA" w:rsidRPr="008D3ADA" w:rsidRDefault="009B177B" w:rsidP="008D3ADA">
      <w:pPr>
        <w:rPr>
          <w:color w:val="FF0000"/>
        </w:rPr>
      </w:pPr>
      <w:r>
        <w:t>p</w:t>
      </w:r>
      <w:r w:rsidR="00837316" w:rsidRPr="00837316">
        <w:t>rezident KOZ SR</w:t>
      </w:r>
      <w:r w:rsidR="008D3ADA" w:rsidRPr="008D3ADA">
        <w:rPr>
          <w:color w:val="FF0000"/>
        </w:rPr>
        <w:t xml:space="preserve">                                </w:t>
      </w:r>
      <w:r w:rsidR="00837316">
        <w:rPr>
          <w:color w:val="FF0000"/>
        </w:rPr>
        <w:tab/>
      </w:r>
      <w:r w:rsidR="008D3ADA" w:rsidRPr="008D3ADA">
        <w:rPr>
          <w:color w:val="FF0000"/>
        </w:rPr>
        <w:t xml:space="preserve">                          </w:t>
      </w:r>
    </w:p>
    <w:p w:rsidR="008D3ADA" w:rsidRDefault="008D3ADA" w:rsidP="008D3ADA">
      <w:pPr>
        <w:jc w:val="both"/>
      </w:pPr>
    </w:p>
    <w:p w:rsidR="008D3ADA" w:rsidRDefault="008D3ADA" w:rsidP="008D3ADA">
      <w:pPr>
        <w:jc w:val="both"/>
      </w:pPr>
    </w:p>
    <w:p w:rsidR="008D3ADA" w:rsidRDefault="008D3ADA" w:rsidP="008D3ADA">
      <w:pPr>
        <w:jc w:val="both"/>
      </w:pPr>
      <w:r>
        <w:t>za zamestnávateľov</w:t>
      </w:r>
    </w:p>
    <w:p w:rsidR="008D3ADA" w:rsidRDefault="001E4C73" w:rsidP="008D3ADA">
      <w:pPr>
        <w:rPr>
          <w:b/>
        </w:rPr>
      </w:pPr>
      <w:r>
        <w:rPr>
          <w:b/>
        </w:rPr>
        <w:t>Rastislav  M A C H U N K A</w:t>
      </w:r>
      <w:r>
        <w:rPr>
          <w:b/>
        </w:rPr>
        <w:tab/>
      </w:r>
      <w:r>
        <w:rPr>
          <w:b/>
        </w:rPr>
        <w:tab/>
      </w:r>
      <w:r>
        <w:rPr>
          <w:b/>
        </w:rPr>
        <w:tab/>
      </w:r>
      <w:r w:rsidR="00B71AE9">
        <w:rPr>
          <w:b/>
        </w:rPr>
        <w:t xml:space="preserve">   </w:t>
      </w:r>
      <w:r w:rsidR="008D3ADA">
        <w:t>................................</w:t>
      </w:r>
      <w:r w:rsidR="008D3ADA">
        <w:tab/>
      </w:r>
      <w:r w:rsidR="008D3ADA">
        <w:tab/>
        <w:t xml:space="preserve">                 </w:t>
      </w:r>
    </w:p>
    <w:p w:rsidR="00151762" w:rsidRDefault="001E4C73" w:rsidP="00B149C7">
      <w:r>
        <w:t xml:space="preserve">viceprezident </w:t>
      </w:r>
      <w:r w:rsidR="00B71AE9">
        <w:t>AZZZ S</w:t>
      </w:r>
      <w:r w:rsidR="009B6932">
        <w:t>R</w:t>
      </w:r>
      <w:bookmarkStart w:id="0" w:name="_GoBack"/>
      <w:bookmarkEnd w:id="0"/>
    </w:p>
    <w:p w:rsidR="00B149C7" w:rsidRDefault="00B149C7" w:rsidP="00B149C7">
      <w:r w:rsidRPr="00F62D84">
        <w:lastRenderedPageBreak/>
        <w:t xml:space="preserve">                                                            </w:t>
      </w:r>
    </w:p>
    <w:sectPr w:rsidR="00B149C7" w:rsidSect="00D65BE8">
      <w:headerReference w:type="even" r:id="rId8"/>
      <w:headerReference w:type="default" r:id="rId9"/>
      <w:footerReference w:type="even" r:id="rId10"/>
      <w:footerReference w:type="default" r:id="rId11"/>
      <w:headerReference w:type="first" r:id="rId12"/>
      <w:footerReference w:type="first" r:id="rId13"/>
      <w:pgSz w:w="11906" w:h="16838"/>
      <w:pgMar w:top="24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6A" w:rsidRDefault="00D0706A" w:rsidP="00AC7055">
      <w:r>
        <w:separator/>
      </w:r>
    </w:p>
  </w:endnote>
  <w:endnote w:type="continuationSeparator" w:id="0">
    <w:p w:rsidR="00D0706A" w:rsidRDefault="00D0706A" w:rsidP="00AC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06362"/>
      <w:docPartObj>
        <w:docPartGallery w:val="Page Numbers (Bottom of Page)"/>
        <w:docPartUnique/>
      </w:docPartObj>
    </w:sdtPr>
    <w:sdtEndPr/>
    <w:sdtContent>
      <w:p w:rsidR="009615C5" w:rsidRDefault="009615C5">
        <w:pPr>
          <w:pStyle w:val="Pta"/>
          <w:jc w:val="center"/>
        </w:pPr>
        <w:r>
          <w:fldChar w:fldCharType="begin"/>
        </w:r>
        <w:r>
          <w:instrText>PAGE   \* MERGEFORMAT</w:instrText>
        </w:r>
        <w:r>
          <w:fldChar w:fldCharType="separate"/>
        </w:r>
        <w:r w:rsidR="00C91CB3">
          <w:rPr>
            <w:noProof/>
          </w:rPr>
          <w:t>4</w:t>
        </w:r>
        <w:r>
          <w:fldChar w:fldCharType="end"/>
        </w:r>
      </w:p>
    </w:sdtContent>
  </w:sdt>
  <w:p w:rsidR="009615C5" w:rsidRDefault="009615C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6A" w:rsidRDefault="00D0706A" w:rsidP="00AC7055">
      <w:r>
        <w:separator/>
      </w:r>
    </w:p>
  </w:footnote>
  <w:footnote w:type="continuationSeparator" w:id="0">
    <w:p w:rsidR="00D0706A" w:rsidRDefault="00D0706A" w:rsidP="00AC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9615C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C5" w:rsidRDefault="00D0706A" w:rsidP="00D65BE8">
    <w:pPr>
      <w:jc w:val="both"/>
    </w:pPr>
    <w:r>
      <w:rPr>
        <w:noProof/>
      </w:rPr>
      <w:pict>
        <v:shapetype id="_x0000_t202" coordsize="21600,21600" o:spt="202" path="m,l,21600r21600,l21600,xe">
          <v:stroke joinstyle="miter"/>
          <v:path gradientshapeok="t" o:connecttype="rect"/>
        </v:shapetype>
        <v:shape id="Blok textu 2" o:spid="_x0000_s2051" type="#_x0000_t202" style="position:absolute;left:0;text-align:left;margin-left:253.15pt;margin-top:-3.15pt;width:2in;height:53.2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uSFvSkCAABJBAAADgAAAAAAAAAAAAAAAAAuAgAAZHJzL2Uyb0Rv&#10;Yy54bWxQSwECLQAUAAYACAAAACEA/S8y1tsAAAAFAQAADwAAAAAAAAAAAAAAAACDBAAAZHJzL2Rv&#10;d25yZXYueG1sUEsFBgAAAAAEAAQA8wAAAIsFAAAAAA==&#10;" stroked="f">
          <v:textbox>
            <w:txbxContent>
              <w:p w:rsidR="009615C5" w:rsidRPr="002C1CF3" w:rsidRDefault="009615C5" w:rsidP="00D65BE8">
                <w:pPr>
                  <w:rPr>
                    <w:rFonts w:ascii="Arial" w:hAnsi="Arial" w:cs="Arial"/>
                    <w:sz w:val="18"/>
                    <w:szCs w:val="18"/>
                  </w:rPr>
                </w:pPr>
                <w:r w:rsidRPr="002C1CF3">
                  <w:rPr>
                    <w:sz w:val="18"/>
                    <w:szCs w:val="18"/>
                  </w:rPr>
                  <w:t xml:space="preserve">Hospodárska a sociálna rada </w:t>
                </w:r>
                <w:r w:rsidRPr="002C1CF3">
                  <w:rPr>
                    <w:sz w:val="18"/>
                    <w:szCs w:val="18"/>
                  </w:rPr>
                  <w:br/>
                  <w:t>Slovenskej republiky</w:t>
                </w:r>
                <w:r w:rsidRPr="002C1CF3">
                  <w:rPr>
                    <w:rFonts w:ascii="Arial" w:hAnsi="Arial" w:cs="Arial"/>
                    <w:sz w:val="18"/>
                    <w:szCs w:val="18"/>
                  </w:rPr>
                  <w:t xml:space="preserve">                                       </w:t>
                </w:r>
                <w:r w:rsidRPr="002C1CF3">
                  <w:rPr>
                    <w:sz w:val="18"/>
                    <w:szCs w:val="18"/>
                  </w:rPr>
                  <w:t>Ján Richter                                      predseda</w:t>
                </w:r>
              </w:p>
            </w:txbxContent>
          </v:textbox>
        </v:shape>
      </w:pict>
    </w:r>
    <w:r w:rsidR="009615C5">
      <w:rPr>
        <w:noProof/>
      </w:rPr>
      <w:drawing>
        <wp:inline distT="0" distB="0" distL="0" distR="0" wp14:anchorId="6B417740" wp14:editId="4988B993">
          <wp:extent cx="1685925" cy="555717"/>
          <wp:effectExtent l="0" t="0" r="0" b="0"/>
          <wp:docPr id="4" name="Obrázok 4" descr="C:\Users\hedl\Desktop\logo č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edl\Desktop\logo č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55717"/>
                  </a:xfrm>
                  <a:prstGeom prst="rect">
                    <a:avLst/>
                  </a:prstGeom>
                  <a:noFill/>
                  <a:ln>
                    <a:noFill/>
                  </a:ln>
                </pic:spPr>
              </pic:pic>
            </a:graphicData>
          </a:graphic>
        </wp:inline>
      </w:drawing>
    </w:r>
    <w:r w:rsidR="009615C5">
      <w:t xml:space="preserve">  </w:t>
    </w:r>
    <w:r w:rsidR="009615C5">
      <w:tab/>
    </w:r>
    <w:r w:rsidR="009615C5">
      <w:tab/>
    </w:r>
    <w:r w:rsidR="009615C5">
      <w:tab/>
    </w:r>
    <w:r w:rsidR="009615C5">
      <w:rPr>
        <w:noProof/>
      </w:rPr>
      <w:drawing>
        <wp:inline distT="0" distB="0" distL="0" distR="0" wp14:anchorId="1D4428D3" wp14:editId="5ADEFA1F">
          <wp:extent cx="575215" cy="58102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15" cy="581025"/>
                  </a:xfrm>
                  <a:prstGeom prst="rect">
                    <a:avLst/>
                  </a:prstGeom>
                  <a:noFill/>
                  <a:ln>
                    <a:noFill/>
                  </a:ln>
                </pic:spPr>
              </pic:pic>
            </a:graphicData>
          </a:graphic>
        </wp:inline>
      </w:drawing>
    </w:r>
    <w:r w:rsidR="009615C5">
      <w:tab/>
    </w:r>
  </w:p>
  <w:p w:rsidR="009615C5" w:rsidRDefault="009615C5" w:rsidP="00D65BE8">
    <w:pPr>
      <w:jc w:val="both"/>
    </w:pPr>
  </w:p>
  <w:p w:rsidR="009615C5" w:rsidRDefault="009615C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C3A"/>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881D16"/>
    <w:multiLevelType w:val="hybridMultilevel"/>
    <w:tmpl w:val="C480EB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A625D32"/>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8D70077"/>
    <w:multiLevelType w:val="hybridMultilevel"/>
    <w:tmpl w:val="C480EB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D1D762B"/>
    <w:multiLevelType w:val="hybridMultilevel"/>
    <w:tmpl w:val="F49A640A"/>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2D8E4D6F"/>
    <w:multiLevelType w:val="hybridMultilevel"/>
    <w:tmpl w:val="C480EB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0FF46F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7152B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D1D0A10"/>
    <w:multiLevelType w:val="hybridMultilevel"/>
    <w:tmpl w:val="02667E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BA462ED"/>
    <w:multiLevelType w:val="hybridMultilevel"/>
    <w:tmpl w:val="8264D3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11065F0"/>
    <w:multiLevelType w:val="hybridMultilevel"/>
    <w:tmpl w:val="C480EB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FEA2DB1"/>
    <w:multiLevelType w:val="hybridMultilevel"/>
    <w:tmpl w:val="F0EE6E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68A4FE7"/>
    <w:multiLevelType w:val="hybridMultilevel"/>
    <w:tmpl w:val="7B6E8D1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8"/>
  </w:num>
  <w:num w:numId="9">
    <w:abstractNumId w:val="11"/>
  </w:num>
  <w:num w:numId="10">
    <w:abstractNumId w:val="6"/>
  </w:num>
  <w:num w:numId="11">
    <w:abstractNumId w:val="2"/>
  </w:num>
  <w:num w:numId="12">
    <w:abstractNumId w:val="1"/>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3874"/>
    <w:rsid w:val="000072A5"/>
    <w:rsid w:val="000075EF"/>
    <w:rsid w:val="00013393"/>
    <w:rsid w:val="00017EF1"/>
    <w:rsid w:val="00031D56"/>
    <w:rsid w:val="00034E2B"/>
    <w:rsid w:val="00047E39"/>
    <w:rsid w:val="00052D60"/>
    <w:rsid w:val="00054720"/>
    <w:rsid w:val="000562F6"/>
    <w:rsid w:val="00060151"/>
    <w:rsid w:val="00067B86"/>
    <w:rsid w:val="000746C5"/>
    <w:rsid w:val="00080557"/>
    <w:rsid w:val="00080863"/>
    <w:rsid w:val="00084408"/>
    <w:rsid w:val="00085F29"/>
    <w:rsid w:val="000867C7"/>
    <w:rsid w:val="00087A8C"/>
    <w:rsid w:val="00092C09"/>
    <w:rsid w:val="000C75E0"/>
    <w:rsid w:val="000E30A9"/>
    <w:rsid w:val="000E56C3"/>
    <w:rsid w:val="00107BFE"/>
    <w:rsid w:val="001113FE"/>
    <w:rsid w:val="00117A26"/>
    <w:rsid w:val="0013353B"/>
    <w:rsid w:val="0013768A"/>
    <w:rsid w:val="0014546E"/>
    <w:rsid w:val="00147051"/>
    <w:rsid w:val="001514EB"/>
    <w:rsid w:val="00151762"/>
    <w:rsid w:val="00156C06"/>
    <w:rsid w:val="0016212E"/>
    <w:rsid w:val="001623A1"/>
    <w:rsid w:val="00163E36"/>
    <w:rsid w:val="00164505"/>
    <w:rsid w:val="001769A8"/>
    <w:rsid w:val="001811E2"/>
    <w:rsid w:val="00182796"/>
    <w:rsid w:val="001A3BE3"/>
    <w:rsid w:val="001B10C6"/>
    <w:rsid w:val="001B3F35"/>
    <w:rsid w:val="001C4D2E"/>
    <w:rsid w:val="001E2BFA"/>
    <w:rsid w:val="001E4C73"/>
    <w:rsid w:val="001F1005"/>
    <w:rsid w:val="001F48A6"/>
    <w:rsid w:val="001F6718"/>
    <w:rsid w:val="002015B6"/>
    <w:rsid w:val="00235996"/>
    <w:rsid w:val="00243687"/>
    <w:rsid w:val="00251172"/>
    <w:rsid w:val="002600E0"/>
    <w:rsid w:val="00265D9E"/>
    <w:rsid w:val="00267DF0"/>
    <w:rsid w:val="00276237"/>
    <w:rsid w:val="00277A1C"/>
    <w:rsid w:val="00277A9D"/>
    <w:rsid w:val="00296FAD"/>
    <w:rsid w:val="002A65A1"/>
    <w:rsid w:val="002B0A06"/>
    <w:rsid w:val="002B796C"/>
    <w:rsid w:val="002C100D"/>
    <w:rsid w:val="002C1CF3"/>
    <w:rsid w:val="002C3874"/>
    <w:rsid w:val="002C409A"/>
    <w:rsid w:val="002E7F44"/>
    <w:rsid w:val="002F0085"/>
    <w:rsid w:val="002F130C"/>
    <w:rsid w:val="002F1EC8"/>
    <w:rsid w:val="002F392D"/>
    <w:rsid w:val="0030079D"/>
    <w:rsid w:val="003045DF"/>
    <w:rsid w:val="0031019F"/>
    <w:rsid w:val="00311726"/>
    <w:rsid w:val="00316DF3"/>
    <w:rsid w:val="0033234E"/>
    <w:rsid w:val="003469FA"/>
    <w:rsid w:val="003517A0"/>
    <w:rsid w:val="00354C53"/>
    <w:rsid w:val="00356512"/>
    <w:rsid w:val="00360276"/>
    <w:rsid w:val="00373BCB"/>
    <w:rsid w:val="00380383"/>
    <w:rsid w:val="00381A77"/>
    <w:rsid w:val="003969E5"/>
    <w:rsid w:val="003A00E1"/>
    <w:rsid w:val="003B1D2C"/>
    <w:rsid w:val="003C1DCB"/>
    <w:rsid w:val="003C53C4"/>
    <w:rsid w:val="003C7EB1"/>
    <w:rsid w:val="003C7F4E"/>
    <w:rsid w:val="003D5BEB"/>
    <w:rsid w:val="003E0661"/>
    <w:rsid w:val="003E1434"/>
    <w:rsid w:val="0040464D"/>
    <w:rsid w:val="004047F8"/>
    <w:rsid w:val="00404B89"/>
    <w:rsid w:val="004116EE"/>
    <w:rsid w:val="00420702"/>
    <w:rsid w:val="004208B7"/>
    <w:rsid w:val="00420A49"/>
    <w:rsid w:val="00423DDB"/>
    <w:rsid w:val="00430F5B"/>
    <w:rsid w:val="00434E79"/>
    <w:rsid w:val="004361D0"/>
    <w:rsid w:val="0044576D"/>
    <w:rsid w:val="004458B7"/>
    <w:rsid w:val="004503D3"/>
    <w:rsid w:val="00453A38"/>
    <w:rsid w:val="00462624"/>
    <w:rsid w:val="00462A4A"/>
    <w:rsid w:val="00463046"/>
    <w:rsid w:val="00470108"/>
    <w:rsid w:val="00485BD8"/>
    <w:rsid w:val="004A46C6"/>
    <w:rsid w:val="004A560A"/>
    <w:rsid w:val="004B0881"/>
    <w:rsid w:val="004D5F11"/>
    <w:rsid w:val="004E36A1"/>
    <w:rsid w:val="004E6917"/>
    <w:rsid w:val="004F3BCB"/>
    <w:rsid w:val="005079A6"/>
    <w:rsid w:val="0055371F"/>
    <w:rsid w:val="005573D3"/>
    <w:rsid w:val="00580A81"/>
    <w:rsid w:val="00580AD1"/>
    <w:rsid w:val="0058685A"/>
    <w:rsid w:val="005921CD"/>
    <w:rsid w:val="005B4B67"/>
    <w:rsid w:val="005E05C5"/>
    <w:rsid w:val="005E34A9"/>
    <w:rsid w:val="005E364F"/>
    <w:rsid w:val="005E4AB3"/>
    <w:rsid w:val="005E6C15"/>
    <w:rsid w:val="005F3880"/>
    <w:rsid w:val="005F5524"/>
    <w:rsid w:val="00611E9F"/>
    <w:rsid w:val="00615C1A"/>
    <w:rsid w:val="00622BFA"/>
    <w:rsid w:val="0065327C"/>
    <w:rsid w:val="00654B35"/>
    <w:rsid w:val="00666601"/>
    <w:rsid w:val="00674FA3"/>
    <w:rsid w:val="006767F7"/>
    <w:rsid w:val="00680F3B"/>
    <w:rsid w:val="006A4BFA"/>
    <w:rsid w:val="006A671F"/>
    <w:rsid w:val="006B0E5D"/>
    <w:rsid w:val="006B4CEF"/>
    <w:rsid w:val="006B5DE5"/>
    <w:rsid w:val="006B6211"/>
    <w:rsid w:val="006D776F"/>
    <w:rsid w:val="006E2715"/>
    <w:rsid w:val="006E2A0D"/>
    <w:rsid w:val="006E4DB3"/>
    <w:rsid w:val="006F5AA5"/>
    <w:rsid w:val="007071FE"/>
    <w:rsid w:val="0072106A"/>
    <w:rsid w:val="00721529"/>
    <w:rsid w:val="007371CD"/>
    <w:rsid w:val="007413BE"/>
    <w:rsid w:val="00741BCD"/>
    <w:rsid w:val="00745E86"/>
    <w:rsid w:val="00753131"/>
    <w:rsid w:val="00763F41"/>
    <w:rsid w:val="0077156C"/>
    <w:rsid w:val="00772E00"/>
    <w:rsid w:val="007757CF"/>
    <w:rsid w:val="00792181"/>
    <w:rsid w:val="007A32D6"/>
    <w:rsid w:val="007A3B7F"/>
    <w:rsid w:val="007B511E"/>
    <w:rsid w:val="007B6273"/>
    <w:rsid w:val="007E6D2F"/>
    <w:rsid w:val="007F19EE"/>
    <w:rsid w:val="00800125"/>
    <w:rsid w:val="008003B8"/>
    <w:rsid w:val="00807CA0"/>
    <w:rsid w:val="0081041E"/>
    <w:rsid w:val="008354CF"/>
    <w:rsid w:val="008357C8"/>
    <w:rsid w:val="00837316"/>
    <w:rsid w:val="00864CF6"/>
    <w:rsid w:val="00877D66"/>
    <w:rsid w:val="00884277"/>
    <w:rsid w:val="008975D7"/>
    <w:rsid w:val="008A2A23"/>
    <w:rsid w:val="008B2E54"/>
    <w:rsid w:val="008C19C1"/>
    <w:rsid w:val="008D3ADA"/>
    <w:rsid w:val="008F7CDC"/>
    <w:rsid w:val="0090004D"/>
    <w:rsid w:val="00901962"/>
    <w:rsid w:val="00911552"/>
    <w:rsid w:val="00914473"/>
    <w:rsid w:val="00924AA9"/>
    <w:rsid w:val="009404FB"/>
    <w:rsid w:val="00953248"/>
    <w:rsid w:val="009615C5"/>
    <w:rsid w:val="009651F5"/>
    <w:rsid w:val="00966286"/>
    <w:rsid w:val="0098421E"/>
    <w:rsid w:val="00987CC3"/>
    <w:rsid w:val="00994D65"/>
    <w:rsid w:val="00994E1C"/>
    <w:rsid w:val="00995161"/>
    <w:rsid w:val="009B0BC9"/>
    <w:rsid w:val="009B177B"/>
    <w:rsid w:val="009B351A"/>
    <w:rsid w:val="009B6932"/>
    <w:rsid w:val="009C1284"/>
    <w:rsid w:val="009C567A"/>
    <w:rsid w:val="009D6E51"/>
    <w:rsid w:val="009D7602"/>
    <w:rsid w:val="009E1548"/>
    <w:rsid w:val="009E65FF"/>
    <w:rsid w:val="00A21BBD"/>
    <w:rsid w:val="00A21BD4"/>
    <w:rsid w:val="00A25346"/>
    <w:rsid w:val="00A348A9"/>
    <w:rsid w:val="00A37316"/>
    <w:rsid w:val="00A512FB"/>
    <w:rsid w:val="00A54133"/>
    <w:rsid w:val="00A57FCB"/>
    <w:rsid w:val="00A605FD"/>
    <w:rsid w:val="00A63C0E"/>
    <w:rsid w:val="00A710FC"/>
    <w:rsid w:val="00A7486C"/>
    <w:rsid w:val="00A87272"/>
    <w:rsid w:val="00A911B0"/>
    <w:rsid w:val="00AC26B2"/>
    <w:rsid w:val="00AC2E47"/>
    <w:rsid w:val="00AC6113"/>
    <w:rsid w:val="00AC7055"/>
    <w:rsid w:val="00AD363B"/>
    <w:rsid w:val="00AF648C"/>
    <w:rsid w:val="00B076C1"/>
    <w:rsid w:val="00B130CC"/>
    <w:rsid w:val="00B149C7"/>
    <w:rsid w:val="00B257AA"/>
    <w:rsid w:val="00B34185"/>
    <w:rsid w:val="00B35541"/>
    <w:rsid w:val="00B4033F"/>
    <w:rsid w:val="00B4450E"/>
    <w:rsid w:val="00B474F8"/>
    <w:rsid w:val="00B620BD"/>
    <w:rsid w:val="00B71AE9"/>
    <w:rsid w:val="00B73F67"/>
    <w:rsid w:val="00B95A1C"/>
    <w:rsid w:val="00B97CCE"/>
    <w:rsid w:val="00BA1392"/>
    <w:rsid w:val="00BB5DD0"/>
    <w:rsid w:val="00BB7839"/>
    <w:rsid w:val="00BD041C"/>
    <w:rsid w:val="00BD0B89"/>
    <w:rsid w:val="00BE0048"/>
    <w:rsid w:val="00BE0803"/>
    <w:rsid w:val="00C13594"/>
    <w:rsid w:val="00C1514D"/>
    <w:rsid w:val="00C44649"/>
    <w:rsid w:val="00C50182"/>
    <w:rsid w:val="00C53271"/>
    <w:rsid w:val="00C56795"/>
    <w:rsid w:val="00C56EE6"/>
    <w:rsid w:val="00C62529"/>
    <w:rsid w:val="00C75140"/>
    <w:rsid w:val="00C80E45"/>
    <w:rsid w:val="00C8104C"/>
    <w:rsid w:val="00C83677"/>
    <w:rsid w:val="00C842FE"/>
    <w:rsid w:val="00C91CB3"/>
    <w:rsid w:val="00C928CA"/>
    <w:rsid w:val="00CA414E"/>
    <w:rsid w:val="00CC4BCB"/>
    <w:rsid w:val="00CF2A89"/>
    <w:rsid w:val="00CF3731"/>
    <w:rsid w:val="00D02ADF"/>
    <w:rsid w:val="00D03AB8"/>
    <w:rsid w:val="00D0706A"/>
    <w:rsid w:val="00D10CF3"/>
    <w:rsid w:val="00D11701"/>
    <w:rsid w:val="00D14A6B"/>
    <w:rsid w:val="00D2274F"/>
    <w:rsid w:val="00D3068C"/>
    <w:rsid w:val="00D330D3"/>
    <w:rsid w:val="00D34B67"/>
    <w:rsid w:val="00D3676A"/>
    <w:rsid w:val="00D41320"/>
    <w:rsid w:val="00D50954"/>
    <w:rsid w:val="00D5101C"/>
    <w:rsid w:val="00D548D6"/>
    <w:rsid w:val="00D611E2"/>
    <w:rsid w:val="00D65BE8"/>
    <w:rsid w:val="00DB134D"/>
    <w:rsid w:val="00DB2AD0"/>
    <w:rsid w:val="00DB5F7C"/>
    <w:rsid w:val="00DC5DA0"/>
    <w:rsid w:val="00DD2C12"/>
    <w:rsid w:val="00DD6D70"/>
    <w:rsid w:val="00DE0713"/>
    <w:rsid w:val="00DE15DA"/>
    <w:rsid w:val="00DE2644"/>
    <w:rsid w:val="00DE5494"/>
    <w:rsid w:val="00DF0B2F"/>
    <w:rsid w:val="00DF4CA0"/>
    <w:rsid w:val="00E03985"/>
    <w:rsid w:val="00E144B5"/>
    <w:rsid w:val="00E35F12"/>
    <w:rsid w:val="00E47D52"/>
    <w:rsid w:val="00E645AA"/>
    <w:rsid w:val="00E663BB"/>
    <w:rsid w:val="00E77662"/>
    <w:rsid w:val="00E90114"/>
    <w:rsid w:val="00EA5C7E"/>
    <w:rsid w:val="00EB1963"/>
    <w:rsid w:val="00EC0C0F"/>
    <w:rsid w:val="00EC0D21"/>
    <w:rsid w:val="00EC1F5C"/>
    <w:rsid w:val="00ED0377"/>
    <w:rsid w:val="00ED2B23"/>
    <w:rsid w:val="00ED6402"/>
    <w:rsid w:val="00ED716E"/>
    <w:rsid w:val="00ED71E0"/>
    <w:rsid w:val="00EE16F1"/>
    <w:rsid w:val="00EE4CB4"/>
    <w:rsid w:val="00EF5FCC"/>
    <w:rsid w:val="00F00856"/>
    <w:rsid w:val="00F035E3"/>
    <w:rsid w:val="00F413F3"/>
    <w:rsid w:val="00F41AF7"/>
    <w:rsid w:val="00F65AB9"/>
    <w:rsid w:val="00F66970"/>
    <w:rsid w:val="00F70F4B"/>
    <w:rsid w:val="00F74BB1"/>
    <w:rsid w:val="00F97000"/>
    <w:rsid w:val="00F970CB"/>
    <w:rsid w:val="00FA1C53"/>
    <w:rsid w:val="00FA78FC"/>
    <w:rsid w:val="00FE78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387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C3874"/>
    <w:pPr>
      <w:keepNext/>
      <w:outlineLvl w:val="0"/>
    </w:pPr>
    <w:rPr>
      <w:rFonts w:ascii="Arial" w:hAnsi="Arial" w:cs="Arial"/>
      <w:b/>
      <w:bCs/>
      <w:szCs w:val="20"/>
      <w:lang w:eastAsia="cs-CZ"/>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4">
    <w:name w:val="heading 4"/>
    <w:basedOn w:val="Normlny"/>
    <w:next w:val="Normlny"/>
    <w:link w:val="Nadpis4Char"/>
    <w:uiPriority w:val="9"/>
    <w:semiHidden/>
    <w:unhideWhenUsed/>
    <w:qFormat/>
    <w:rsid w:val="008975D7"/>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
    <w:basedOn w:val="Normlny"/>
    <w:link w:val="OdsekzoznamuChar"/>
    <w:uiPriority w:val="34"/>
    <w:qFormat/>
    <w:rsid w:val="000075EF"/>
    <w:pPr>
      <w:ind w:left="720"/>
      <w:contextualSpacing/>
    </w:pPr>
    <w:rPr>
      <w:sz w:val="20"/>
      <w:szCs w:val="20"/>
    </w:rPr>
  </w:style>
  <w:style w:type="character" w:customStyle="1" w:styleId="Nadpis1Char">
    <w:name w:val="Nadpis 1 Char"/>
    <w:basedOn w:val="Predvolenpsmoodseku"/>
    <w:link w:val="Nadpis1"/>
    <w:uiPriority w:val="99"/>
    <w:rsid w:val="002C3874"/>
    <w:rPr>
      <w:rFonts w:ascii="Arial" w:eastAsia="Times New Roman" w:hAnsi="Arial" w:cs="Arial"/>
      <w:b/>
      <w:bCs/>
      <w:sz w:val="24"/>
      <w:szCs w:val="20"/>
      <w:lang w:eastAsia="cs-CZ"/>
    </w:rPr>
  </w:style>
  <w:style w:type="paragraph" w:styleId="Zkladntext">
    <w:name w:val="Body Text"/>
    <w:basedOn w:val="Normlny"/>
    <w:link w:val="ZkladntextChar"/>
    <w:uiPriority w:val="99"/>
    <w:semiHidden/>
    <w:unhideWhenUsed/>
    <w:rsid w:val="002C3874"/>
    <w:pPr>
      <w:spacing w:after="120"/>
    </w:pPr>
  </w:style>
  <w:style w:type="character" w:customStyle="1" w:styleId="ZkladntextChar">
    <w:name w:val="Základný text Char"/>
    <w:basedOn w:val="Predvolenpsmoodseku"/>
    <w:link w:val="Zkladntext"/>
    <w:uiPriority w:val="99"/>
    <w:semiHidden/>
    <w:rsid w:val="002C387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C3874"/>
    <w:rPr>
      <w:rFonts w:ascii="Tahoma" w:hAnsi="Tahoma" w:cs="Tahoma"/>
      <w:sz w:val="16"/>
      <w:szCs w:val="16"/>
    </w:rPr>
  </w:style>
  <w:style w:type="character" w:customStyle="1" w:styleId="TextbublinyChar">
    <w:name w:val="Text bubliny Char"/>
    <w:basedOn w:val="Predvolenpsmoodseku"/>
    <w:link w:val="Textbubliny"/>
    <w:uiPriority w:val="99"/>
    <w:semiHidden/>
    <w:rsid w:val="002C3874"/>
    <w:rPr>
      <w:rFonts w:ascii="Tahoma" w:eastAsia="Times New Roman" w:hAnsi="Tahoma" w:cs="Tahoma"/>
      <w:sz w:val="16"/>
      <w:szCs w:val="16"/>
      <w:lang w:eastAsia="sk-SK"/>
    </w:rPr>
  </w:style>
  <w:style w:type="paragraph" w:customStyle="1" w:styleId="Default">
    <w:name w:val="Default"/>
    <w:rsid w:val="004A46C6"/>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AC7055"/>
    <w:pPr>
      <w:tabs>
        <w:tab w:val="center" w:pos="4536"/>
        <w:tab w:val="right" w:pos="9072"/>
      </w:tabs>
    </w:pPr>
  </w:style>
  <w:style w:type="character" w:customStyle="1" w:styleId="HlavikaChar">
    <w:name w:val="Hlavička Char"/>
    <w:basedOn w:val="Predvolenpsmoodseku"/>
    <w:link w:val="Hlavika"/>
    <w:uiPriority w:val="99"/>
    <w:rsid w:val="00AC705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C7055"/>
    <w:pPr>
      <w:tabs>
        <w:tab w:val="center" w:pos="4536"/>
        <w:tab w:val="right" w:pos="9072"/>
      </w:tabs>
    </w:pPr>
  </w:style>
  <w:style w:type="character" w:customStyle="1" w:styleId="PtaChar">
    <w:name w:val="Päta Char"/>
    <w:basedOn w:val="Predvolenpsmoodseku"/>
    <w:link w:val="Pta"/>
    <w:uiPriority w:val="99"/>
    <w:rsid w:val="00AC7055"/>
    <w:rPr>
      <w:rFonts w:ascii="Times New Roman" w:eastAsia="Times New Roman" w:hAnsi="Times New Roman" w:cs="Times New Roman"/>
      <w:sz w:val="24"/>
      <w:szCs w:val="24"/>
      <w:lang w:eastAsia="sk-SK"/>
    </w:rPr>
  </w:style>
  <w:style w:type="character" w:customStyle="1" w:styleId="OdsekzoznamuChar">
    <w:name w:val="Odsek zoznamu Char"/>
    <w:aliases w:val="ODRAZKY PRVA UROVEN Char,body Char,Odsek zoznamu2 Char,Odsek Char"/>
    <w:basedOn w:val="Predvolenpsmoodseku"/>
    <w:link w:val="Odsekzoznamu"/>
    <w:uiPriority w:val="34"/>
    <w:locked/>
    <w:rsid w:val="00D65BE8"/>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7A3B7F"/>
    <w:rPr>
      <w:color w:val="0000FF"/>
      <w:u w:val="single"/>
    </w:rPr>
  </w:style>
  <w:style w:type="character" w:customStyle="1" w:styleId="Nadpis4Char">
    <w:name w:val="Nadpis 4 Char"/>
    <w:basedOn w:val="Predvolenpsmoodseku"/>
    <w:link w:val="Nadpis4"/>
    <w:uiPriority w:val="9"/>
    <w:semiHidden/>
    <w:rsid w:val="008975D7"/>
    <w:rPr>
      <w:rFonts w:asciiTheme="majorHAnsi" w:eastAsiaTheme="majorEastAsia" w:hAnsiTheme="majorHAnsi" w:cstheme="majorBidi"/>
      <w:b/>
      <w:bCs/>
      <w:i/>
      <w:iCs/>
      <w:color w:val="4F81BD" w:themeColor="accent1"/>
      <w:sz w:val="24"/>
      <w:szCs w:val="24"/>
      <w:lang w:eastAsia="sk-SK"/>
    </w:rPr>
  </w:style>
  <w:style w:type="paragraph" w:styleId="Prvzarkazkladnhotextu">
    <w:name w:val="Body Text First Indent"/>
    <w:basedOn w:val="Zkladntext"/>
    <w:link w:val="PrvzarkazkladnhotextuChar"/>
    <w:uiPriority w:val="99"/>
    <w:semiHidden/>
    <w:unhideWhenUsed/>
    <w:rsid w:val="008975D7"/>
    <w:pPr>
      <w:spacing w:after="0"/>
      <w:ind w:firstLine="360"/>
    </w:pPr>
  </w:style>
  <w:style w:type="character" w:customStyle="1" w:styleId="PrvzarkazkladnhotextuChar">
    <w:name w:val="Prvá zarážka základného textu Char"/>
    <w:basedOn w:val="ZkladntextChar"/>
    <w:link w:val="Prvzarkazkladnhotextu"/>
    <w:uiPriority w:val="99"/>
    <w:semiHidden/>
    <w:rsid w:val="008975D7"/>
    <w:rPr>
      <w:rFonts w:ascii="Times New Roman" w:eastAsia="Times New Roman" w:hAnsi="Times New Roman" w:cs="Times New Roman"/>
      <w:sz w:val="24"/>
      <w:szCs w:val="24"/>
      <w:lang w:eastAsia="sk-SK"/>
    </w:rPr>
  </w:style>
  <w:style w:type="paragraph" w:styleId="Bezriadkovania">
    <w:name w:val="No Spacing"/>
    <w:uiPriority w:val="1"/>
    <w:qFormat/>
    <w:rsid w:val="00AD363B"/>
    <w:pPr>
      <w:spacing w:after="0" w:line="240" w:lineRule="auto"/>
    </w:pPr>
    <w:rPr>
      <w:rFonts w:ascii="Calibri" w:eastAsia="Times New Roman" w:hAnsi="Calibri" w:cs="Times New Roman"/>
    </w:rPr>
  </w:style>
  <w:style w:type="paragraph" w:customStyle="1" w:styleId="Odsekzoznamu1">
    <w:name w:val="Odsek zoznamu1"/>
    <w:basedOn w:val="Normlny"/>
    <w:rsid w:val="00B620BD"/>
    <w:pPr>
      <w:spacing w:after="200" w:line="276" w:lineRule="auto"/>
      <w:ind w:left="720"/>
    </w:pPr>
    <w:rPr>
      <w:rFonts w:ascii="Calibri" w:hAnsi="Calibri"/>
      <w:sz w:val="22"/>
      <w:szCs w:val="22"/>
    </w:rPr>
  </w:style>
  <w:style w:type="paragraph" w:styleId="Normlnywebov">
    <w:name w:val="Normal (Web)"/>
    <w:basedOn w:val="Normlny"/>
    <w:uiPriority w:val="99"/>
    <w:unhideWhenUsed/>
    <w:rsid w:val="00B620BD"/>
    <w:pPr>
      <w:spacing w:before="100" w:beforeAutospacing="1" w:after="100" w:afterAutospacing="1"/>
    </w:pPr>
  </w:style>
  <w:style w:type="paragraph" w:customStyle="1" w:styleId="listparagraph">
    <w:name w:val="listparagraph"/>
    <w:basedOn w:val="Normlny"/>
    <w:rsid w:val="00EC1F5C"/>
    <w:pPr>
      <w:spacing w:after="200" w:line="276" w:lineRule="auto"/>
      <w:ind w:left="720"/>
    </w:pPr>
    <w:rPr>
      <w:rFonts w:ascii="Calibri" w:eastAsia="Calibri" w:hAnsi="Calibri"/>
      <w:sz w:val="22"/>
      <w:szCs w:val="22"/>
    </w:rPr>
  </w:style>
  <w:style w:type="character" w:styleId="Textzstupnhosymbolu">
    <w:name w:val="Placeholder Text"/>
    <w:uiPriority w:val="99"/>
    <w:rsid w:val="006B5DE5"/>
    <w:rPr>
      <w:rFonts w:ascii="Times New Roman" w:hAnsi="Times New Roman"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9267">
      <w:bodyDiv w:val="1"/>
      <w:marLeft w:val="0"/>
      <w:marRight w:val="0"/>
      <w:marTop w:val="0"/>
      <w:marBottom w:val="0"/>
      <w:divBdr>
        <w:top w:val="none" w:sz="0" w:space="0" w:color="auto"/>
        <w:left w:val="none" w:sz="0" w:space="0" w:color="auto"/>
        <w:bottom w:val="none" w:sz="0" w:space="0" w:color="auto"/>
        <w:right w:val="none" w:sz="0" w:space="0" w:color="auto"/>
      </w:divBdr>
    </w:div>
    <w:div w:id="40445763">
      <w:bodyDiv w:val="1"/>
      <w:marLeft w:val="0"/>
      <w:marRight w:val="0"/>
      <w:marTop w:val="0"/>
      <w:marBottom w:val="0"/>
      <w:divBdr>
        <w:top w:val="none" w:sz="0" w:space="0" w:color="auto"/>
        <w:left w:val="none" w:sz="0" w:space="0" w:color="auto"/>
        <w:bottom w:val="none" w:sz="0" w:space="0" w:color="auto"/>
        <w:right w:val="none" w:sz="0" w:space="0" w:color="auto"/>
      </w:divBdr>
    </w:div>
    <w:div w:id="209267299">
      <w:bodyDiv w:val="1"/>
      <w:marLeft w:val="0"/>
      <w:marRight w:val="0"/>
      <w:marTop w:val="0"/>
      <w:marBottom w:val="0"/>
      <w:divBdr>
        <w:top w:val="none" w:sz="0" w:space="0" w:color="auto"/>
        <w:left w:val="none" w:sz="0" w:space="0" w:color="auto"/>
        <w:bottom w:val="none" w:sz="0" w:space="0" w:color="auto"/>
        <w:right w:val="none" w:sz="0" w:space="0" w:color="auto"/>
      </w:divBdr>
    </w:div>
    <w:div w:id="250313793">
      <w:bodyDiv w:val="1"/>
      <w:marLeft w:val="0"/>
      <w:marRight w:val="0"/>
      <w:marTop w:val="0"/>
      <w:marBottom w:val="0"/>
      <w:divBdr>
        <w:top w:val="none" w:sz="0" w:space="0" w:color="auto"/>
        <w:left w:val="none" w:sz="0" w:space="0" w:color="auto"/>
        <w:bottom w:val="none" w:sz="0" w:space="0" w:color="auto"/>
        <w:right w:val="none" w:sz="0" w:space="0" w:color="auto"/>
      </w:divBdr>
    </w:div>
    <w:div w:id="369694821">
      <w:bodyDiv w:val="1"/>
      <w:marLeft w:val="0"/>
      <w:marRight w:val="0"/>
      <w:marTop w:val="0"/>
      <w:marBottom w:val="0"/>
      <w:divBdr>
        <w:top w:val="none" w:sz="0" w:space="0" w:color="auto"/>
        <w:left w:val="none" w:sz="0" w:space="0" w:color="auto"/>
        <w:bottom w:val="none" w:sz="0" w:space="0" w:color="auto"/>
        <w:right w:val="none" w:sz="0" w:space="0" w:color="auto"/>
      </w:divBdr>
    </w:div>
    <w:div w:id="550271425">
      <w:bodyDiv w:val="1"/>
      <w:marLeft w:val="0"/>
      <w:marRight w:val="0"/>
      <w:marTop w:val="0"/>
      <w:marBottom w:val="0"/>
      <w:divBdr>
        <w:top w:val="none" w:sz="0" w:space="0" w:color="auto"/>
        <w:left w:val="none" w:sz="0" w:space="0" w:color="auto"/>
        <w:bottom w:val="none" w:sz="0" w:space="0" w:color="auto"/>
        <w:right w:val="none" w:sz="0" w:space="0" w:color="auto"/>
      </w:divBdr>
    </w:div>
    <w:div w:id="561792118">
      <w:bodyDiv w:val="1"/>
      <w:marLeft w:val="0"/>
      <w:marRight w:val="0"/>
      <w:marTop w:val="0"/>
      <w:marBottom w:val="0"/>
      <w:divBdr>
        <w:top w:val="none" w:sz="0" w:space="0" w:color="auto"/>
        <w:left w:val="none" w:sz="0" w:space="0" w:color="auto"/>
        <w:bottom w:val="none" w:sz="0" w:space="0" w:color="auto"/>
        <w:right w:val="none" w:sz="0" w:space="0" w:color="auto"/>
      </w:divBdr>
    </w:div>
    <w:div w:id="562643633">
      <w:bodyDiv w:val="1"/>
      <w:marLeft w:val="0"/>
      <w:marRight w:val="0"/>
      <w:marTop w:val="0"/>
      <w:marBottom w:val="0"/>
      <w:divBdr>
        <w:top w:val="none" w:sz="0" w:space="0" w:color="auto"/>
        <w:left w:val="none" w:sz="0" w:space="0" w:color="auto"/>
        <w:bottom w:val="none" w:sz="0" w:space="0" w:color="auto"/>
        <w:right w:val="none" w:sz="0" w:space="0" w:color="auto"/>
      </w:divBdr>
    </w:div>
    <w:div w:id="1201937270">
      <w:bodyDiv w:val="1"/>
      <w:marLeft w:val="0"/>
      <w:marRight w:val="0"/>
      <w:marTop w:val="0"/>
      <w:marBottom w:val="0"/>
      <w:divBdr>
        <w:top w:val="none" w:sz="0" w:space="0" w:color="auto"/>
        <w:left w:val="none" w:sz="0" w:space="0" w:color="auto"/>
        <w:bottom w:val="none" w:sz="0" w:space="0" w:color="auto"/>
        <w:right w:val="none" w:sz="0" w:space="0" w:color="auto"/>
      </w:divBdr>
    </w:div>
    <w:div w:id="1317031184">
      <w:bodyDiv w:val="1"/>
      <w:marLeft w:val="0"/>
      <w:marRight w:val="0"/>
      <w:marTop w:val="0"/>
      <w:marBottom w:val="0"/>
      <w:divBdr>
        <w:top w:val="none" w:sz="0" w:space="0" w:color="auto"/>
        <w:left w:val="none" w:sz="0" w:space="0" w:color="auto"/>
        <w:bottom w:val="none" w:sz="0" w:space="0" w:color="auto"/>
        <w:right w:val="none" w:sz="0" w:space="0" w:color="auto"/>
      </w:divBdr>
    </w:div>
    <w:div w:id="1395540092">
      <w:bodyDiv w:val="1"/>
      <w:marLeft w:val="0"/>
      <w:marRight w:val="0"/>
      <w:marTop w:val="0"/>
      <w:marBottom w:val="0"/>
      <w:divBdr>
        <w:top w:val="none" w:sz="0" w:space="0" w:color="auto"/>
        <w:left w:val="none" w:sz="0" w:space="0" w:color="auto"/>
        <w:bottom w:val="none" w:sz="0" w:space="0" w:color="auto"/>
        <w:right w:val="none" w:sz="0" w:space="0" w:color="auto"/>
      </w:divBdr>
    </w:div>
    <w:div w:id="1403528464">
      <w:bodyDiv w:val="1"/>
      <w:marLeft w:val="0"/>
      <w:marRight w:val="0"/>
      <w:marTop w:val="0"/>
      <w:marBottom w:val="0"/>
      <w:divBdr>
        <w:top w:val="none" w:sz="0" w:space="0" w:color="auto"/>
        <w:left w:val="none" w:sz="0" w:space="0" w:color="auto"/>
        <w:bottom w:val="none" w:sz="0" w:space="0" w:color="auto"/>
        <w:right w:val="none" w:sz="0" w:space="0" w:color="auto"/>
      </w:divBdr>
    </w:div>
    <w:div w:id="1532913788">
      <w:bodyDiv w:val="1"/>
      <w:marLeft w:val="0"/>
      <w:marRight w:val="0"/>
      <w:marTop w:val="0"/>
      <w:marBottom w:val="0"/>
      <w:divBdr>
        <w:top w:val="none" w:sz="0" w:space="0" w:color="auto"/>
        <w:left w:val="none" w:sz="0" w:space="0" w:color="auto"/>
        <w:bottom w:val="none" w:sz="0" w:space="0" w:color="auto"/>
        <w:right w:val="none" w:sz="0" w:space="0" w:color="auto"/>
      </w:divBdr>
    </w:div>
    <w:div w:id="1575774707">
      <w:bodyDiv w:val="1"/>
      <w:marLeft w:val="0"/>
      <w:marRight w:val="0"/>
      <w:marTop w:val="0"/>
      <w:marBottom w:val="0"/>
      <w:divBdr>
        <w:top w:val="none" w:sz="0" w:space="0" w:color="auto"/>
        <w:left w:val="none" w:sz="0" w:space="0" w:color="auto"/>
        <w:bottom w:val="none" w:sz="0" w:space="0" w:color="auto"/>
        <w:right w:val="none" w:sz="0" w:space="0" w:color="auto"/>
      </w:divBdr>
    </w:div>
    <w:div w:id="1580408815">
      <w:bodyDiv w:val="1"/>
      <w:marLeft w:val="0"/>
      <w:marRight w:val="0"/>
      <w:marTop w:val="0"/>
      <w:marBottom w:val="0"/>
      <w:divBdr>
        <w:top w:val="none" w:sz="0" w:space="0" w:color="auto"/>
        <w:left w:val="none" w:sz="0" w:space="0" w:color="auto"/>
        <w:bottom w:val="none" w:sz="0" w:space="0" w:color="auto"/>
        <w:right w:val="none" w:sz="0" w:space="0" w:color="auto"/>
      </w:divBdr>
    </w:div>
    <w:div w:id="1638951172">
      <w:bodyDiv w:val="1"/>
      <w:marLeft w:val="0"/>
      <w:marRight w:val="0"/>
      <w:marTop w:val="0"/>
      <w:marBottom w:val="0"/>
      <w:divBdr>
        <w:top w:val="none" w:sz="0" w:space="0" w:color="auto"/>
        <w:left w:val="none" w:sz="0" w:space="0" w:color="auto"/>
        <w:bottom w:val="none" w:sz="0" w:space="0" w:color="auto"/>
        <w:right w:val="none" w:sz="0" w:space="0" w:color="auto"/>
      </w:divBdr>
    </w:div>
    <w:div w:id="1801532843">
      <w:bodyDiv w:val="1"/>
      <w:marLeft w:val="0"/>
      <w:marRight w:val="0"/>
      <w:marTop w:val="0"/>
      <w:marBottom w:val="0"/>
      <w:divBdr>
        <w:top w:val="none" w:sz="0" w:space="0" w:color="auto"/>
        <w:left w:val="none" w:sz="0" w:space="0" w:color="auto"/>
        <w:bottom w:val="none" w:sz="0" w:space="0" w:color="auto"/>
        <w:right w:val="none" w:sz="0" w:space="0" w:color="auto"/>
      </w:divBdr>
    </w:div>
    <w:div w:id="2072147382">
      <w:bodyDiv w:val="1"/>
      <w:marLeft w:val="0"/>
      <w:marRight w:val="0"/>
      <w:marTop w:val="0"/>
      <w:marBottom w:val="0"/>
      <w:divBdr>
        <w:top w:val="none" w:sz="0" w:space="0" w:color="auto"/>
        <w:left w:val="none" w:sz="0" w:space="0" w:color="auto"/>
        <w:bottom w:val="none" w:sz="0" w:space="0" w:color="auto"/>
        <w:right w:val="none" w:sz="0" w:space="0" w:color="auto"/>
      </w:divBdr>
    </w:div>
    <w:div w:id="21007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1</Pages>
  <Words>1528</Words>
  <Characters>8716</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206</cp:revision>
  <cp:lastPrinted>2016-10-04T10:20:00Z</cp:lastPrinted>
  <dcterms:created xsi:type="dcterms:W3CDTF">2012-05-31T11:22:00Z</dcterms:created>
  <dcterms:modified xsi:type="dcterms:W3CDTF">2016-10-05T07:30:00Z</dcterms:modified>
</cp:coreProperties>
</file>