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772A63" w:rsidP="007B71A4">
            <w:r>
              <w:rPr>
                <w:color w:val="000000"/>
              </w:rPr>
              <w:t>N</w:t>
            </w:r>
            <w:r w:rsidRPr="00B233C3">
              <w:rPr>
                <w:color w:val="000000"/>
              </w:rPr>
              <w:t xml:space="preserve">ávrh nariadenia vlády Slovenskej republiky, </w:t>
            </w:r>
            <w:r w:rsidRPr="00BC4B70">
              <w:rPr>
                <w:rFonts w:cs="Arial"/>
                <w:bCs/>
                <w:color w:val="000000"/>
              </w:rPr>
              <w:t>ktorým sa uznáva kúpeľné miesto Červený Kláštor a vydáva Štatút kúpeľného miesta Červený Kláštor</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772A63"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772A63" w:rsidRPr="00A179AE" w:rsidRDefault="00772A63" w:rsidP="00772A63">
            <w:r>
              <w:t>Ministerstvo zdravotníctva Slovenskej republiky</w:t>
            </w:r>
          </w:p>
          <w:p w:rsidR="00772A63" w:rsidRPr="00A179AE" w:rsidRDefault="00772A63" w:rsidP="00772A63"/>
        </w:tc>
      </w:tr>
      <w:tr w:rsidR="00772A63"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772A63" w:rsidRPr="00A179AE" w:rsidRDefault="00772A63" w:rsidP="00772A63">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772A63" w:rsidRPr="00A179AE" w:rsidRDefault="00772A63" w:rsidP="00772A63">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772A63" w:rsidRPr="00A179AE" w:rsidRDefault="00772A63" w:rsidP="00772A63">
            <w:r w:rsidRPr="00A179AE">
              <w:t>Materiál nelegislatívnej povahy</w:t>
            </w:r>
          </w:p>
        </w:tc>
      </w:tr>
      <w:tr w:rsidR="00772A63"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772A63" w:rsidRPr="00A179AE" w:rsidRDefault="00772A63" w:rsidP="00772A63"/>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772A63" w:rsidRPr="00A179AE" w:rsidRDefault="00772A63" w:rsidP="00772A63">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772A63" w:rsidRPr="00A179AE" w:rsidRDefault="00772A63" w:rsidP="00772A63">
            <w:pPr>
              <w:ind w:left="175" w:hanging="175"/>
            </w:pPr>
            <w:r w:rsidRPr="00A179AE">
              <w:t>Materiál legislatívnej povahy</w:t>
            </w:r>
          </w:p>
        </w:tc>
      </w:tr>
      <w:tr w:rsidR="00772A63" w:rsidRPr="00A179AE" w:rsidTr="004F6F1F">
        <w:tc>
          <w:tcPr>
            <w:tcW w:w="4212" w:type="dxa"/>
            <w:gridSpan w:val="2"/>
            <w:vMerge/>
            <w:tcBorders>
              <w:top w:val="nil"/>
              <w:left w:val="single" w:sz="4" w:space="0" w:color="auto"/>
              <w:bottom w:val="single" w:sz="4" w:space="0" w:color="auto"/>
            </w:tcBorders>
            <w:shd w:val="clear" w:color="auto" w:fill="E2E2E2"/>
          </w:tcPr>
          <w:p w:rsidR="00772A63" w:rsidRPr="00A179AE" w:rsidRDefault="00772A63" w:rsidP="00772A63"/>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772A63" w:rsidRPr="00A179AE" w:rsidRDefault="00772A63" w:rsidP="00772A63">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772A63" w:rsidRPr="00A179AE" w:rsidRDefault="00772A63" w:rsidP="00772A63">
            <w:r w:rsidRPr="00A179AE">
              <w:t>Transpozícia práva EÚ</w:t>
            </w:r>
          </w:p>
        </w:tc>
      </w:tr>
      <w:tr w:rsidR="00772A63"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772A63" w:rsidRPr="00A179AE" w:rsidRDefault="00772A63" w:rsidP="00772A63">
            <w:pPr>
              <w:rPr>
                <w:i/>
              </w:rPr>
            </w:pPr>
            <w:r w:rsidRPr="00A179AE">
              <w:rPr>
                <w:i/>
              </w:rPr>
              <w:t>V prípade transpozície uveďte zoznam transponovaných predpisov:</w:t>
            </w:r>
          </w:p>
          <w:p w:rsidR="00772A63" w:rsidRPr="00A179AE" w:rsidRDefault="00772A63" w:rsidP="00772A63"/>
          <w:p w:rsidR="00772A63" w:rsidRPr="00A179AE" w:rsidRDefault="00772A63" w:rsidP="00772A63"/>
        </w:tc>
      </w:tr>
      <w:tr w:rsidR="00A30598"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A30598" w:rsidRPr="00A179AE" w:rsidRDefault="00A30598" w:rsidP="00A30598">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A30598" w:rsidRPr="00A179AE" w:rsidRDefault="00782B7F" w:rsidP="00782B7F">
            <w:pPr>
              <w:rPr>
                <w:i/>
              </w:rPr>
            </w:pPr>
            <w:r>
              <w:rPr>
                <w:i/>
              </w:rPr>
              <w:t>zaslané 29. apríla 2016 - nakoľko nie je vyznačený žiadny vplyv, gestor metodiky nás informoval, že na PPK sa predkladajú len tie materiály, ktoré majú vyznačený vplyv aspoň na jednu oblasť, na základe toho sa  PPK nekonalo</w:t>
            </w:r>
          </w:p>
        </w:tc>
      </w:tr>
      <w:tr w:rsidR="00A30598"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30598" w:rsidRPr="00A179AE" w:rsidRDefault="00A30598" w:rsidP="00A30598">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A30598" w:rsidRPr="00A179AE" w:rsidRDefault="00A30598" w:rsidP="00A30598">
            <w:pPr>
              <w:rPr>
                <w:i/>
              </w:rPr>
            </w:pPr>
            <w:r>
              <w:rPr>
                <w:i/>
              </w:rPr>
              <w:t>jún 2016</w:t>
            </w:r>
          </w:p>
        </w:tc>
      </w:tr>
      <w:tr w:rsidR="00A30598"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30598" w:rsidRPr="00A179AE" w:rsidRDefault="00A30598" w:rsidP="00A30598">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A30598" w:rsidRPr="00A179AE" w:rsidRDefault="00C81CDC" w:rsidP="00A30598">
            <w:pPr>
              <w:rPr>
                <w:i/>
              </w:rPr>
            </w:pPr>
            <w:r>
              <w:rPr>
                <w:i/>
              </w:rPr>
              <w:t xml:space="preserve">október </w:t>
            </w:r>
            <w:bookmarkStart w:id="0" w:name="_GoBack"/>
            <w:bookmarkEnd w:id="0"/>
            <w:r w:rsidR="00A30598">
              <w:rPr>
                <w:i/>
              </w:rPr>
              <w:t>2016</w:t>
            </w:r>
          </w:p>
        </w:tc>
      </w:tr>
      <w:tr w:rsidR="00772A63"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772A63" w:rsidRPr="00A179AE" w:rsidRDefault="00772A63" w:rsidP="00772A63"/>
        </w:tc>
      </w:tr>
      <w:tr w:rsidR="00772A63"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772A63" w:rsidRPr="00A179AE" w:rsidRDefault="00772A63" w:rsidP="00772A63">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Pr>
                <w:rFonts w:ascii="Times New Roman" w:hAnsi="Times New Roman" w:cs="Times New Roman"/>
                <w:b/>
              </w:rPr>
              <w:t>ovanie</w:t>
            </w:r>
            <w:r w:rsidRPr="00A179AE">
              <w:rPr>
                <w:rFonts w:ascii="Times New Roman" w:hAnsi="Times New Roman" w:cs="Times New Roman"/>
                <w:b/>
              </w:rPr>
              <w:t xml:space="preserve"> problému</w:t>
            </w:r>
          </w:p>
        </w:tc>
      </w:tr>
      <w:tr w:rsidR="00772A63"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72A63" w:rsidRPr="00A179AE" w:rsidRDefault="00A30598" w:rsidP="00A30598">
            <w:pPr>
              <w:jc w:val="both"/>
              <w:rPr>
                <w:b/>
              </w:rPr>
            </w:pPr>
            <w:r>
              <w:rPr>
                <w:color w:val="000000" w:themeColor="text1"/>
              </w:rPr>
              <w:t xml:space="preserve"> </w:t>
            </w:r>
            <w:r w:rsidRPr="001C47EC">
              <w:rPr>
                <w:color w:val="000000" w:themeColor="text1"/>
              </w:rPr>
              <w:t xml:space="preserve">V roku 2012 boli </w:t>
            </w:r>
            <w:r>
              <w:rPr>
                <w:color w:val="000000" w:themeColor="text1"/>
              </w:rPr>
              <w:t xml:space="preserve">v Červenom Kláštore </w:t>
            </w:r>
            <w:r w:rsidRPr="001C47EC">
              <w:rPr>
                <w:color w:val="000000" w:themeColor="text1"/>
              </w:rPr>
              <w:t xml:space="preserve">zriadené </w:t>
            </w:r>
            <w:r w:rsidRPr="009A17BD">
              <w:rPr>
                <w:color w:val="000000"/>
              </w:rPr>
              <w:t xml:space="preserve">podľa § 34 zákona </w:t>
            </w:r>
            <w:r>
              <w:rPr>
                <w:color w:val="000000"/>
              </w:rPr>
              <w:t xml:space="preserve">č. 538/2005 Z .z. </w:t>
            </w:r>
            <w:r w:rsidRPr="009A17BD">
              <w:rPr>
                <w:color w:val="000000"/>
              </w:rPr>
              <w:t>prírodné liečebné kúpele, ktoré poskytujú ústavnú kúpeľnú starostlivosť pre pacientov, ktorí dovŕšili 18. rok veku a pre indikácie: kožné choroby, netuberkulózne choroby dýchacích ciest, choroby z poruchy látkovej výmeny a žliaz s vnútornou sekréciou, duševné choroby, choroby z p</w:t>
            </w:r>
            <w:r>
              <w:rPr>
                <w:color w:val="000000"/>
              </w:rPr>
              <w:t xml:space="preserve">ovolania a onkologické choroby, na základe povolenia Štátnej kúpeľnej komisie Ministerstva zdravotníctva SR na prevádzkovanie prírodných liečebných kúpeľov v Červenom Kláštore. </w:t>
            </w:r>
            <w:r w:rsidRPr="00C03FDE">
              <w:rPr>
                <w:color w:val="000000"/>
              </w:rPr>
              <w:t>N</w:t>
            </w:r>
            <w:r>
              <w:rPr>
                <w:color w:val="000000"/>
              </w:rPr>
              <w:t xml:space="preserve">ásledne Obec </w:t>
            </w:r>
            <w:r w:rsidRPr="00C03FDE">
              <w:rPr>
                <w:color w:val="000000"/>
              </w:rPr>
              <w:t>Červený Kláštor, ako príslušná obec podľa § 35 ods. 1 zákona</w:t>
            </w:r>
            <w:r>
              <w:rPr>
                <w:color w:val="000000"/>
              </w:rPr>
              <w:t xml:space="preserve"> č. 538/2005 Z. z.</w:t>
            </w:r>
            <w:r w:rsidRPr="00C03FDE">
              <w:rPr>
                <w:color w:val="000000"/>
              </w:rPr>
              <w:t>, na ktorej území sa prírodné liečebné kúpele  nachádzajú</w:t>
            </w:r>
            <w:r>
              <w:rPr>
                <w:color w:val="000000"/>
              </w:rPr>
              <w:t>, podala na Štátnej kúpeľnej komisii Ministerstva zdravotníctva SR n</w:t>
            </w:r>
            <w:r w:rsidRPr="00C03FDE">
              <w:rPr>
                <w:color w:val="000000"/>
              </w:rPr>
              <w:t>ávrh na uznanie kúpeľného miesta Červený Kláštor a vydanie Štatútu kúpeľného miesta Červený Kláštor</w:t>
            </w:r>
            <w:r>
              <w:rPr>
                <w:color w:val="000000"/>
              </w:rPr>
              <w:t xml:space="preserve">, vzhľadom k potrebe zabezpečiť ochranu liečebného režimu v súlade </w:t>
            </w:r>
            <w:r w:rsidRPr="00C03FDE">
              <w:rPr>
                <w:color w:val="000000"/>
              </w:rPr>
              <w:t xml:space="preserve"> </w:t>
            </w:r>
            <w:r>
              <w:rPr>
                <w:color w:val="000000"/>
              </w:rPr>
              <w:t>so zákonom č. 538/2005 Z. z..</w:t>
            </w:r>
          </w:p>
        </w:tc>
      </w:tr>
      <w:tr w:rsidR="00772A63"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772A63" w:rsidRPr="00A179AE" w:rsidRDefault="00772A63" w:rsidP="00772A63">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A30598"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30598" w:rsidRPr="00880A2E" w:rsidRDefault="00A30598" w:rsidP="00A30598">
            <w:pPr>
              <w:ind w:firstLine="540"/>
              <w:jc w:val="both"/>
              <w:rPr>
                <w:color w:val="000000"/>
              </w:rPr>
            </w:pPr>
            <w:r w:rsidRPr="00880A2E">
              <w:rPr>
                <w:color w:val="000000" w:themeColor="text1"/>
              </w:rPr>
              <w:t>V nadväznosti na skutočnosti uvedené v bode 2. Ministerstvo zdravotníctva S</w:t>
            </w:r>
            <w:r>
              <w:rPr>
                <w:color w:val="000000" w:themeColor="text1"/>
              </w:rPr>
              <w:t>R</w:t>
            </w:r>
            <w:r w:rsidRPr="00880A2E">
              <w:rPr>
                <w:color w:val="000000" w:themeColor="text1"/>
              </w:rPr>
              <w:t xml:space="preserve"> pripravilo </w:t>
            </w:r>
            <w:r>
              <w:rPr>
                <w:color w:val="000000" w:themeColor="text1"/>
              </w:rPr>
              <w:t>na základe ustanovenia</w:t>
            </w:r>
            <w:r w:rsidRPr="00880A2E">
              <w:rPr>
                <w:color w:val="000000" w:themeColor="text1"/>
              </w:rPr>
              <w:t xml:space="preserve"> § 35 ods. 10 </w:t>
            </w:r>
            <w:r>
              <w:rPr>
                <w:color w:val="000000" w:themeColor="text1"/>
              </w:rPr>
              <w:t xml:space="preserve">zákona č. 538/2005 Z. z. </w:t>
            </w:r>
            <w:r w:rsidRPr="00880A2E">
              <w:rPr>
                <w:color w:val="000000" w:themeColor="text1"/>
              </w:rPr>
              <w:t xml:space="preserve">návrh </w:t>
            </w:r>
            <w:r>
              <w:rPr>
                <w:color w:val="000000" w:themeColor="text1"/>
              </w:rPr>
              <w:t xml:space="preserve">predkladaného </w:t>
            </w:r>
            <w:r w:rsidRPr="00880A2E">
              <w:rPr>
                <w:color w:val="000000" w:themeColor="text1"/>
              </w:rPr>
              <w:t>nariadenia vlády</w:t>
            </w:r>
            <w:r>
              <w:rPr>
                <w:color w:val="000000" w:themeColor="text1"/>
              </w:rPr>
              <w:t xml:space="preserve">. Obsahom návrhu nariadenia vlády SR </w:t>
            </w:r>
            <w:r w:rsidRPr="00130AB9">
              <w:rPr>
                <w:color w:val="000000"/>
              </w:rPr>
              <w:t xml:space="preserve">je </w:t>
            </w:r>
            <w:r>
              <w:rPr>
                <w:color w:val="000000"/>
              </w:rPr>
              <w:t xml:space="preserve">uznanie </w:t>
            </w:r>
            <w:r w:rsidRPr="00130AB9">
              <w:rPr>
                <w:color w:val="000000"/>
              </w:rPr>
              <w:t>kúpeľného miesta Červený Kláštor a vydanie jeho štatútu, s určen</w:t>
            </w:r>
            <w:r>
              <w:rPr>
                <w:color w:val="000000"/>
              </w:rPr>
              <w:t>ím</w:t>
            </w:r>
            <w:r w:rsidRPr="00130AB9">
              <w:rPr>
                <w:color w:val="000000"/>
              </w:rPr>
              <w:t xml:space="preserve"> rozsahu kúpeľného</w:t>
            </w:r>
            <w:r w:rsidRPr="00871DED">
              <w:rPr>
                <w:color w:val="000000"/>
              </w:rPr>
              <w:t xml:space="preserve"> miesta</w:t>
            </w:r>
            <w:r>
              <w:rPr>
                <w:color w:val="000000"/>
              </w:rPr>
              <w:t>,</w:t>
            </w:r>
            <w:r w:rsidRPr="00871DED">
              <w:rPr>
                <w:color w:val="000000"/>
              </w:rPr>
              <w:t xml:space="preserve"> rozsah</w:t>
            </w:r>
            <w:r>
              <w:rPr>
                <w:color w:val="000000"/>
              </w:rPr>
              <w:t>u</w:t>
            </w:r>
            <w:r w:rsidRPr="00871DED">
              <w:rPr>
                <w:color w:val="000000"/>
              </w:rPr>
              <w:t xml:space="preserve"> kúpeľného územia a</w:t>
            </w:r>
            <w:r>
              <w:rPr>
                <w:color w:val="000000"/>
              </w:rPr>
              <w:t>ko aj</w:t>
            </w:r>
            <w:r w:rsidRPr="00871DED">
              <w:rPr>
                <w:color w:val="000000"/>
              </w:rPr>
              <w:t> </w:t>
            </w:r>
            <w:r>
              <w:rPr>
                <w:color w:val="000000"/>
              </w:rPr>
              <w:t>opatrení</w:t>
            </w:r>
            <w:r w:rsidRPr="00871DED">
              <w:rPr>
                <w:color w:val="000000"/>
              </w:rPr>
              <w:t xml:space="preserve"> na ich ochranu. </w:t>
            </w:r>
            <w:r>
              <w:rPr>
                <w:color w:val="000000"/>
              </w:rPr>
              <w:t xml:space="preserve">Súčasťou nariadenia vlády sú obrázky, na ktorých je vyznačený rozsah kúpeľného miesta ako aj rozsah kúpeľného územia. </w:t>
            </w:r>
            <w:r w:rsidRPr="00871DED">
              <w:rPr>
                <w:color w:val="000000"/>
              </w:rPr>
              <w:t xml:space="preserve">Za kúpeľné miesto sa spravidla uznáva územie obce alebo časť územia obce, na ktorom sa nachádzajú </w:t>
            </w:r>
            <w:r w:rsidRPr="009A17BD">
              <w:rPr>
                <w:color w:val="000000"/>
              </w:rPr>
              <w:t>prírodné liečivé zd</w:t>
            </w:r>
            <w:r>
              <w:rPr>
                <w:color w:val="000000"/>
              </w:rPr>
              <w:t xml:space="preserve">roje, prírodné liečebné kúpele </w:t>
            </w:r>
            <w:r w:rsidRPr="009A17BD">
              <w:rPr>
                <w:color w:val="000000"/>
              </w:rPr>
              <w:t>alebo kúpeľné liečebne</w:t>
            </w:r>
            <w:r w:rsidRPr="00871DED">
              <w:rPr>
                <w:color w:val="000000"/>
              </w:rPr>
              <w:t xml:space="preserve">. Kúpeľné územie je vo všeobecnosti charakterizované ako ucelené územie v kúpeľnom mieste, na ktorom sa uplatňuje ochrana liečebného režimu pacientov kúpeľnej liečebne a vymedzuje sa tam, kde sú prírodné liečivé zdroje, prírodné liečebné kúpele, alebo kúpeľné liečebne. </w:t>
            </w:r>
            <w:r>
              <w:rPr>
                <w:color w:val="000000"/>
              </w:rPr>
              <w:t xml:space="preserve">Účinnosť nariadenia vlády sa navrhla s ohľadom na dĺžku legislatívneho procesu a potrebnú </w:t>
            </w:r>
            <w:proofErr w:type="spellStart"/>
            <w:r>
              <w:rPr>
                <w:color w:val="000000"/>
              </w:rPr>
              <w:t>legisvakanciu</w:t>
            </w:r>
            <w:proofErr w:type="spellEnd"/>
            <w:r>
              <w:rPr>
                <w:color w:val="000000"/>
              </w:rPr>
              <w:t xml:space="preserve"> 1.1.2017.</w:t>
            </w:r>
          </w:p>
        </w:tc>
      </w:tr>
      <w:tr w:rsidR="00A30598"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A30598" w:rsidRPr="00A179AE" w:rsidRDefault="00A30598" w:rsidP="00A305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A30598"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30598" w:rsidRPr="00A179AE" w:rsidRDefault="00A30598" w:rsidP="00A30598">
            <w:pPr>
              <w:rPr>
                <w:i/>
              </w:rPr>
            </w:pPr>
            <w:r>
              <w:t>Obec Červený Kláštor</w:t>
            </w:r>
            <w:r w:rsidRPr="00A179AE">
              <w:rPr>
                <w:i/>
              </w:rPr>
              <w:t xml:space="preserve"> </w:t>
            </w:r>
          </w:p>
        </w:tc>
      </w:tr>
      <w:tr w:rsidR="00A30598"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A30598" w:rsidRPr="00A179AE" w:rsidRDefault="00A30598" w:rsidP="00A305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A30598"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30598" w:rsidRPr="00A179AE" w:rsidRDefault="00A30598" w:rsidP="00A30598">
            <w:pPr>
              <w:rPr>
                <w:i/>
              </w:rPr>
            </w:pPr>
            <w:r w:rsidRPr="004B1353">
              <w:t>Nie sú</w:t>
            </w:r>
          </w:p>
        </w:tc>
      </w:tr>
      <w:tr w:rsidR="00A30598"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30598" w:rsidRPr="00A179AE" w:rsidRDefault="00A30598" w:rsidP="00A305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Vykonávacie predpisy</w:t>
            </w:r>
          </w:p>
        </w:tc>
      </w:tr>
      <w:tr w:rsidR="00A30598"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A30598" w:rsidRPr="00A179AE" w:rsidRDefault="00A30598" w:rsidP="00A30598">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30598" w:rsidRPr="00A179AE" w:rsidRDefault="00202BC2" w:rsidP="00A30598">
            <w:pPr>
              <w:jc w:val="center"/>
            </w:pPr>
            <w:sdt>
              <w:sdtPr>
                <w:id w:val="-1407611648"/>
                <w14:checkbox>
                  <w14:checked w14:val="0"/>
                  <w14:checkedState w14:val="2612" w14:font="MS Gothic"/>
                  <w14:uncheckedState w14:val="2610" w14:font="MS Gothic"/>
                </w14:checkbox>
              </w:sdtPr>
              <w:sdtEndPr/>
              <w:sdtContent>
                <w:r w:rsidR="00A30598">
                  <w:rPr>
                    <w:rFonts w:ascii="MS Gothic" w:eastAsia="MS Gothic" w:hAnsi="MS Gothic" w:hint="eastAsia"/>
                  </w:rPr>
                  <w:t>☐</w:t>
                </w:r>
              </w:sdtContent>
            </w:sdt>
            <w:r w:rsidR="00A30598"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A30598" w:rsidRPr="00A179AE" w:rsidRDefault="00202BC2" w:rsidP="00A30598">
            <w:pPr>
              <w:jc w:val="center"/>
            </w:pPr>
            <w:sdt>
              <w:sdtPr>
                <w:id w:val="-1625842802"/>
                <w14:checkbox>
                  <w14:checked w14:val="1"/>
                  <w14:checkedState w14:val="2612" w14:font="MS Gothic"/>
                  <w14:uncheckedState w14:val="2610" w14:font="MS Gothic"/>
                </w14:checkbox>
              </w:sdtPr>
              <w:sdtEndPr/>
              <w:sdtContent>
                <w:r w:rsidR="00A30598">
                  <w:rPr>
                    <w:rFonts w:ascii="MS Gothic" w:eastAsia="MS Gothic" w:hAnsi="MS Gothic" w:hint="eastAsia"/>
                  </w:rPr>
                  <w:t>☒</w:t>
                </w:r>
              </w:sdtContent>
            </w:sdt>
            <w:r w:rsidR="00A30598" w:rsidRPr="00A179AE">
              <w:t xml:space="preserve">  Nie</w:t>
            </w:r>
          </w:p>
        </w:tc>
      </w:tr>
      <w:tr w:rsidR="00A30598"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30598" w:rsidRPr="00A179AE" w:rsidRDefault="00A30598" w:rsidP="00A30598">
            <w:pPr>
              <w:rPr>
                <w:i/>
              </w:rPr>
            </w:pPr>
            <w:r w:rsidRPr="00A179AE">
              <w:rPr>
                <w:i/>
              </w:rPr>
              <w:t>Ak áno, uveďte ktoré oblasti budú nimi upravené, resp. ktorých vykonávacích predpisov sa zmena dotkne:</w:t>
            </w:r>
          </w:p>
          <w:p w:rsidR="00A30598" w:rsidRPr="00A179AE" w:rsidRDefault="00A30598" w:rsidP="00A30598"/>
        </w:tc>
      </w:tr>
      <w:tr w:rsidR="00A30598"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30598" w:rsidRPr="00A179AE" w:rsidRDefault="00A30598" w:rsidP="00A305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A30598"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A30598" w:rsidRPr="00A179AE" w:rsidRDefault="00A30598" w:rsidP="00A30598">
            <w:pPr>
              <w:rPr>
                <w:i/>
              </w:rPr>
            </w:pPr>
          </w:p>
        </w:tc>
      </w:tr>
      <w:tr w:rsidR="00A30598"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A30598" w:rsidRPr="00A179AE" w:rsidRDefault="00A30598" w:rsidP="00A30598">
            <w:pPr>
              <w:jc w:val="center"/>
            </w:pPr>
          </w:p>
        </w:tc>
      </w:tr>
      <w:tr w:rsidR="00A30598"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30598" w:rsidRPr="00A179AE" w:rsidRDefault="00A30598" w:rsidP="00A305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Pr>
                <w:rFonts w:ascii="Times New Roman" w:hAnsi="Times New Roman" w:cs="Times New Roman"/>
                <w:b/>
              </w:rPr>
              <w:t>**</w:t>
            </w:r>
          </w:p>
        </w:tc>
      </w:tr>
      <w:tr w:rsidR="00A30598"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30598" w:rsidRPr="00A179AE" w:rsidRDefault="00A30598" w:rsidP="00A30598">
            <w:pPr>
              <w:rPr>
                <w:i/>
              </w:rPr>
            </w:pPr>
          </w:p>
        </w:tc>
      </w:tr>
      <w:tr w:rsidR="00A30598"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A30598" w:rsidRPr="00A179AE" w:rsidRDefault="00A30598" w:rsidP="00A30598"/>
        </w:tc>
      </w:tr>
      <w:tr w:rsidR="00A30598" w:rsidRPr="00A179AE" w:rsidTr="004F6F1F">
        <w:tc>
          <w:tcPr>
            <w:tcW w:w="9180" w:type="dxa"/>
            <w:gridSpan w:val="10"/>
            <w:tcBorders>
              <w:top w:val="nil"/>
              <w:left w:val="nil"/>
              <w:bottom w:val="single" w:sz="4" w:space="0" w:color="auto"/>
              <w:right w:val="nil"/>
            </w:tcBorders>
            <w:shd w:val="clear" w:color="auto" w:fill="FFFFFF" w:themeFill="background1"/>
          </w:tcPr>
          <w:p w:rsidR="00A30598" w:rsidRPr="00A179AE" w:rsidRDefault="00A30598" w:rsidP="00A30598">
            <w:pPr>
              <w:rPr>
                <w:b/>
              </w:rPr>
            </w:pPr>
          </w:p>
        </w:tc>
      </w:tr>
      <w:tr w:rsidR="00A30598"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A30598" w:rsidRPr="00A179AE" w:rsidRDefault="00A30598" w:rsidP="00A305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A30598"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A30598" w:rsidRPr="00A179AE" w:rsidRDefault="00A30598" w:rsidP="00A30598">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30598" w:rsidRPr="00A179AE" w:rsidRDefault="00A30598" w:rsidP="00A30598">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30598" w:rsidRPr="00A179AE" w:rsidRDefault="00BF5400" w:rsidP="00A3059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30598" w:rsidRPr="00A179AE" w:rsidRDefault="00A30598" w:rsidP="00A30598">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30598" w:rsidRPr="00A179AE" w:rsidRDefault="00A30598" w:rsidP="00A30598">
                <w:pPr>
                  <w:ind w:left="-107" w:right="-108"/>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30598" w:rsidRPr="00A179AE" w:rsidRDefault="00A30598" w:rsidP="00A30598">
            <w:pPr>
              <w:ind w:left="34"/>
              <w:rPr>
                <w:b/>
              </w:rPr>
            </w:pPr>
            <w:r w:rsidRPr="00A179AE">
              <w:rPr>
                <w:b/>
              </w:rPr>
              <w:t>Negatívne</w:t>
            </w:r>
          </w:p>
        </w:tc>
      </w:tr>
      <w:tr w:rsidR="00A30598"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A30598" w:rsidRPr="00A179AE" w:rsidRDefault="00A30598" w:rsidP="00A30598">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30598" w:rsidRPr="00A179AE" w:rsidRDefault="00A30598" w:rsidP="00A30598">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A30598" w:rsidRPr="00A179AE" w:rsidRDefault="00A30598" w:rsidP="00A30598">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30598" w:rsidRPr="00A179AE" w:rsidRDefault="00A30598" w:rsidP="00A30598">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A30598" w:rsidRPr="00A179AE" w:rsidRDefault="00A30598" w:rsidP="00A30598">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30598" w:rsidRPr="00A179AE" w:rsidRDefault="00A30598" w:rsidP="00A30598">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A30598" w:rsidRPr="00A179AE" w:rsidRDefault="00A30598" w:rsidP="00A30598">
            <w:pPr>
              <w:ind w:left="34"/>
            </w:pPr>
            <w:r w:rsidRPr="00A179AE">
              <w:t>Čiastočne</w:t>
            </w:r>
          </w:p>
        </w:tc>
      </w:tr>
      <w:tr w:rsidR="00A30598"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A30598" w:rsidRPr="00A179AE" w:rsidRDefault="00A30598" w:rsidP="00A30598">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30598" w:rsidRPr="00A179AE" w:rsidRDefault="00A30598" w:rsidP="00A30598">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30598" w:rsidRPr="00A179AE" w:rsidRDefault="00BF5400" w:rsidP="00A3059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30598" w:rsidRPr="00A179AE" w:rsidRDefault="00A30598" w:rsidP="00A30598">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30598" w:rsidRPr="00A179AE" w:rsidRDefault="00A30598" w:rsidP="00A30598">
            <w:pPr>
              <w:ind w:left="54"/>
              <w:rPr>
                <w:b/>
              </w:rPr>
            </w:pPr>
            <w:r w:rsidRPr="00A179AE">
              <w:rPr>
                <w:b/>
              </w:rPr>
              <w:t>Negatívne</w:t>
            </w:r>
          </w:p>
        </w:tc>
      </w:tr>
      <w:tr w:rsidR="00A30598"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30598" w:rsidRPr="00A179AE" w:rsidRDefault="00A30598" w:rsidP="00A30598">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A30598" w:rsidRPr="00A179AE" w:rsidRDefault="00A30598" w:rsidP="00A30598">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A30598" w:rsidRPr="00A179AE" w:rsidRDefault="00A30598" w:rsidP="00A30598">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30598" w:rsidRPr="00A179AE" w:rsidRDefault="00A30598" w:rsidP="00A30598">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A30598" w:rsidRPr="00A179AE" w:rsidRDefault="00A30598" w:rsidP="00A30598">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30598" w:rsidRPr="00A179AE" w:rsidRDefault="00A30598" w:rsidP="00A30598">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A30598" w:rsidRPr="00A179AE" w:rsidRDefault="00A30598" w:rsidP="00A30598">
            <w:pPr>
              <w:ind w:left="54"/>
            </w:pPr>
            <w:r w:rsidRPr="00A179AE">
              <w:t>Negatívne</w:t>
            </w:r>
          </w:p>
        </w:tc>
      </w:tr>
      <w:tr w:rsidR="00A30598"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A30598" w:rsidRPr="00A179AE" w:rsidRDefault="00A30598" w:rsidP="00A30598">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30598" w:rsidRPr="00A179AE" w:rsidRDefault="00A30598" w:rsidP="00A30598">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30598" w:rsidRPr="00A179AE" w:rsidRDefault="00BF5400" w:rsidP="00A3059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30598" w:rsidRPr="00A179AE" w:rsidRDefault="00A30598" w:rsidP="00A30598">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30598" w:rsidRPr="00A179AE" w:rsidRDefault="00A30598" w:rsidP="00A30598">
            <w:pPr>
              <w:ind w:left="54"/>
              <w:rPr>
                <w:b/>
              </w:rPr>
            </w:pPr>
            <w:r w:rsidRPr="00A179AE">
              <w:rPr>
                <w:b/>
              </w:rPr>
              <w:t>Negatívne</w:t>
            </w:r>
          </w:p>
        </w:tc>
      </w:tr>
      <w:tr w:rsidR="00A30598"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A30598" w:rsidRPr="00A179AE" w:rsidRDefault="00A30598" w:rsidP="00A30598">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30598" w:rsidRPr="00A179AE" w:rsidRDefault="00A30598" w:rsidP="00A30598">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30598" w:rsidRPr="00A179AE" w:rsidRDefault="00BF5400" w:rsidP="00A3059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30598" w:rsidRPr="00A179AE" w:rsidRDefault="00A30598" w:rsidP="00A30598">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30598" w:rsidRPr="00A179AE" w:rsidRDefault="00A30598" w:rsidP="00A30598">
            <w:pPr>
              <w:ind w:left="54"/>
              <w:rPr>
                <w:b/>
              </w:rPr>
            </w:pPr>
            <w:r w:rsidRPr="00A179AE">
              <w:rPr>
                <w:b/>
              </w:rPr>
              <w:t>Negatívne</w:t>
            </w:r>
          </w:p>
        </w:tc>
      </w:tr>
      <w:tr w:rsidR="00A30598"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A30598" w:rsidRPr="00A179AE" w:rsidRDefault="00A30598" w:rsidP="00A30598">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30598" w:rsidRPr="00A179AE" w:rsidRDefault="00A30598" w:rsidP="00A30598">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30598" w:rsidRPr="00A179AE" w:rsidRDefault="00BF5400" w:rsidP="00A3059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30598" w:rsidRPr="00A179AE" w:rsidRDefault="00A30598" w:rsidP="00A30598">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30598" w:rsidRPr="00A179AE" w:rsidRDefault="00A30598" w:rsidP="00A3059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30598" w:rsidRPr="00A179AE" w:rsidRDefault="00A30598" w:rsidP="00A30598">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BF5400"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BF5400"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A30598" w:rsidRDefault="004F6F1F" w:rsidP="00A30598">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30598" w:rsidRDefault="00A30598" w:rsidP="00A30598">
            <w:pPr>
              <w:rPr>
                <w:i/>
              </w:rPr>
            </w:pPr>
            <w:r>
              <w:rPr>
                <w:i/>
              </w:rPr>
              <w:t xml:space="preserve">Inšpektorát kúpeľov a žriediel Ministerstva zdravotníctva Slovenskej republiky, </w:t>
            </w:r>
            <w:proofErr w:type="spellStart"/>
            <w:r>
              <w:rPr>
                <w:i/>
              </w:rPr>
              <w:t>tel</w:t>
            </w:r>
            <w:proofErr w:type="spellEnd"/>
            <w:r>
              <w:rPr>
                <w:i/>
              </w:rPr>
              <w:t>: 02/593 73 281</w:t>
            </w:r>
          </w:p>
          <w:p w:rsidR="00A30598" w:rsidRDefault="00A30598" w:rsidP="00A30598">
            <w:pPr>
              <w:rPr>
                <w:i/>
              </w:rPr>
            </w:pPr>
            <w:r>
              <w:rPr>
                <w:i/>
              </w:rPr>
              <w:t xml:space="preserve">doc. Ing. Jarmila Božíková, PhD., riaditeľka, </w:t>
            </w:r>
            <w:hyperlink r:id="rId8" w:history="1">
              <w:r w:rsidRPr="00E757DF">
                <w:rPr>
                  <w:rStyle w:val="Hypertextovprepojenie"/>
                  <w:i/>
                </w:rPr>
                <w:t>jarmila.bozikova@health.gov.sk</w:t>
              </w:r>
            </w:hyperlink>
          </w:p>
          <w:p w:rsidR="00A30598" w:rsidRDefault="00A30598" w:rsidP="00A30598">
            <w:pPr>
              <w:rPr>
                <w:i/>
              </w:rPr>
            </w:pPr>
            <w:r>
              <w:rPr>
                <w:i/>
              </w:rPr>
              <w:t xml:space="preserve">Ing. Lenka Lásková, </w:t>
            </w:r>
            <w:hyperlink r:id="rId9" w:history="1">
              <w:r w:rsidRPr="00E757DF">
                <w:rPr>
                  <w:rStyle w:val="Hypertextovprepojenie"/>
                  <w:i/>
                </w:rPr>
                <w:t>lenka.laskova@health.gov.sk</w:t>
              </w:r>
            </w:hyperlink>
          </w:p>
          <w:p w:rsidR="003501A1" w:rsidRPr="00D13B6F" w:rsidRDefault="003501A1">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C2" w:rsidRDefault="00202BC2" w:rsidP="003501A1">
      <w:r>
        <w:separator/>
      </w:r>
    </w:p>
  </w:endnote>
  <w:endnote w:type="continuationSeparator" w:id="0">
    <w:p w:rsidR="00202BC2" w:rsidRDefault="00202BC2"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3" w:usb2="00000009" w:usb3="00000000" w:csb0="000001FF" w:csb1="00000000"/>
  </w:font>
  <w:font w:name="Tahoma">
    <w:altName w:val="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C2" w:rsidRDefault="00202BC2" w:rsidP="003501A1">
      <w:r>
        <w:separator/>
      </w:r>
    </w:p>
  </w:footnote>
  <w:footnote w:type="continuationSeparator" w:id="0">
    <w:p w:rsidR="00202BC2" w:rsidRDefault="00202BC2"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D40AB"/>
    <w:rsid w:val="0011693A"/>
    <w:rsid w:val="00175FD8"/>
    <w:rsid w:val="001A1559"/>
    <w:rsid w:val="00202BC2"/>
    <w:rsid w:val="00300222"/>
    <w:rsid w:val="003501A1"/>
    <w:rsid w:val="00395098"/>
    <w:rsid w:val="003E1FB5"/>
    <w:rsid w:val="0045465B"/>
    <w:rsid w:val="004C60B8"/>
    <w:rsid w:val="004C794A"/>
    <w:rsid w:val="004F6F1F"/>
    <w:rsid w:val="004F7D6F"/>
    <w:rsid w:val="00570B48"/>
    <w:rsid w:val="005B7A8D"/>
    <w:rsid w:val="006C3B7D"/>
    <w:rsid w:val="00772A63"/>
    <w:rsid w:val="00782B7F"/>
    <w:rsid w:val="00A30598"/>
    <w:rsid w:val="00AC2477"/>
    <w:rsid w:val="00B234A2"/>
    <w:rsid w:val="00B65A86"/>
    <w:rsid w:val="00BF5400"/>
    <w:rsid w:val="00C81CDC"/>
    <w:rsid w:val="00CB3623"/>
    <w:rsid w:val="00D13B6F"/>
    <w:rsid w:val="00D13E02"/>
    <w:rsid w:val="00D75D35"/>
    <w:rsid w:val="00DE2A12"/>
    <w:rsid w:val="00EB59E3"/>
    <w:rsid w:val="00EF466C"/>
    <w:rsid w:val="00F22831"/>
    <w:rsid w:val="00F62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9393"/>
  <w15:docId w15:val="{DDACC813-CAE7-4534-8D43-BE3DBD37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30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la.bozikova@health.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ka.laskova@health.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BC42-E2F8-42F9-B1E3-E360ACEE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664</Words>
  <Characters>3787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Mazancová Tatiana</cp:lastModifiedBy>
  <cp:revision>5</cp:revision>
  <dcterms:created xsi:type="dcterms:W3CDTF">2016-04-29T09:28:00Z</dcterms:created>
  <dcterms:modified xsi:type="dcterms:W3CDTF">2016-09-27T14:10:00Z</dcterms:modified>
</cp:coreProperties>
</file>